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sz w:val="36"/>
        </w:rPr>
        <w:alias w:val="Tittel"/>
        <w:tag w:val=""/>
        <w:id w:val="1528370466"/>
        <w:placeholder>
          <w:docPart w:val="DB8D516972E74024849434F53359D503"/>
        </w:placeholder>
        <w:dataBinding w:prefixMappings="xmlns:ns0='http://purl.org/dc/elements/1.1/' xmlns:ns1='http://schemas.openxmlformats.org/package/2006/metadata/core-properties' " w:xpath="/ns1:coreProperties[1]/ns0:title[1]" w:storeItemID="{6C3C8BC8-F283-45AE-878A-BAB7291924A1}"/>
        <w:text/>
      </w:sdtPr>
      <w:sdtEndPr/>
      <w:sdtContent>
        <w:p w14:paraId="13497A6E" w14:textId="09F56385" w:rsidR="00F023FC" w:rsidRPr="00DA0FE3" w:rsidRDefault="00F023FC" w:rsidP="00F023FC">
          <w:pPr>
            <w:pStyle w:val="Tittel"/>
          </w:pPr>
          <w:r w:rsidRPr="00DA0FE3">
            <w:rPr>
              <w:rFonts w:ascii="Arial" w:eastAsia="Times New Roman" w:hAnsi="Arial" w:cs="Arial"/>
              <w:b/>
              <w:sz w:val="36"/>
            </w:rPr>
            <w:t>Kommunale avgifter og gebyr – 202</w:t>
          </w:r>
          <w:r w:rsidR="00654B01" w:rsidRPr="00DA0FE3">
            <w:rPr>
              <w:rFonts w:ascii="Arial" w:eastAsia="Times New Roman" w:hAnsi="Arial" w:cs="Arial"/>
              <w:b/>
              <w:sz w:val="36"/>
            </w:rPr>
            <w:t>4</w:t>
          </w:r>
        </w:p>
      </w:sdtContent>
    </w:sdt>
    <w:p w14:paraId="04EA78C0" w14:textId="77777777" w:rsidR="00F023FC" w:rsidRPr="00E24969" w:rsidRDefault="00F023FC" w:rsidP="00F023FC">
      <w:pPr>
        <w:spacing w:before="2"/>
        <w:rPr>
          <w:rFonts w:ascii="Calibri" w:eastAsia="Calibri" w:hAnsi="Calibri" w:cs="Calibri"/>
          <w:b/>
          <w:bCs/>
          <w:sz w:val="18"/>
          <w:szCs w:val="18"/>
        </w:rPr>
      </w:pPr>
    </w:p>
    <w:sdt>
      <w:sdtPr>
        <w:rPr>
          <w:rFonts w:asciiTheme="minorHAnsi" w:eastAsiaTheme="minorEastAsia" w:hAnsiTheme="minorHAnsi" w:cstheme="minorBidi"/>
          <w:color w:val="auto"/>
          <w:sz w:val="22"/>
          <w:szCs w:val="22"/>
        </w:rPr>
        <w:id w:val="2085483991"/>
        <w:docPartObj>
          <w:docPartGallery w:val="Table of Contents"/>
          <w:docPartUnique/>
        </w:docPartObj>
      </w:sdtPr>
      <w:sdtEndPr>
        <w:rPr>
          <w:rFonts w:eastAsiaTheme="minorHAnsi"/>
          <w:b/>
          <w:bCs/>
        </w:rPr>
      </w:sdtEndPr>
      <w:sdtContent>
        <w:p w14:paraId="3227065D" w14:textId="77777777" w:rsidR="00F023FC" w:rsidRDefault="00F023FC" w:rsidP="00F023FC">
          <w:pPr>
            <w:pStyle w:val="Overskriftforinnholdsfortegnelse"/>
          </w:pPr>
          <w:r>
            <w:t>Innhald</w:t>
          </w:r>
        </w:p>
        <w:p w14:paraId="04E43315" w14:textId="22C17C26" w:rsidR="003A74A8" w:rsidRDefault="00F023FC">
          <w:pPr>
            <w:pStyle w:val="INNH1"/>
            <w:tabs>
              <w:tab w:val="left" w:pos="440"/>
              <w:tab w:val="right" w:leader="dot" w:pos="9062"/>
            </w:tabs>
            <w:rPr>
              <w:noProof/>
              <w:lang w:val="nn-NO" w:eastAsia="nn-NO"/>
            </w:rPr>
          </w:pPr>
          <w:r>
            <w:fldChar w:fldCharType="begin"/>
          </w:r>
          <w:r>
            <w:instrText xml:space="preserve"> TOC \o "1-3" \h \z \u </w:instrText>
          </w:r>
          <w:r>
            <w:fldChar w:fldCharType="separate"/>
          </w:r>
          <w:hyperlink w:anchor="_Toc150509168" w:history="1">
            <w:r w:rsidR="003A74A8" w:rsidRPr="00911273">
              <w:rPr>
                <w:rStyle w:val="Hyperkobling"/>
                <w:b/>
                <w:noProof/>
                <w:lang w:val="nn-NO"/>
              </w:rPr>
              <w:t>1.</w:t>
            </w:r>
            <w:r w:rsidR="003A74A8">
              <w:rPr>
                <w:noProof/>
                <w:lang w:val="nn-NO" w:eastAsia="nn-NO"/>
              </w:rPr>
              <w:tab/>
            </w:r>
            <w:r w:rsidR="003A74A8" w:rsidRPr="00911273">
              <w:rPr>
                <w:rStyle w:val="Hyperkobling"/>
                <w:b/>
                <w:noProof/>
                <w:lang w:val="nn-NO"/>
              </w:rPr>
              <w:t>Teknisk drift</w:t>
            </w:r>
            <w:r w:rsidR="003A74A8">
              <w:rPr>
                <w:noProof/>
                <w:webHidden/>
              </w:rPr>
              <w:tab/>
            </w:r>
            <w:r w:rsidR="003A74A8">
              <w:rPr>
                <w:noProof/>
                <w:webHidden/>
              </w:rPr>
              <w:fldChar w:fldCharType="begin"/>
            </w:r>
            <w:r w:rsidR="003A74A8">
              <w:rPr>
                <w:noProof/>
                <w:webHidden/>
              </w:rPr>
              <w:instrText xml:space="preserve"> PAGEREF _Toc150509168 \h </w:instrText>
            </w:r>
            <w:r w:rsidR="003A74A8">
              <w:rPr>
                <w:noProof/>
                <w:webHidden/>
              </w:rPr>
            </w:r>
            <w:r w:rsidR="003A74A8">
              <w:rPr>
                <w:noProof/>
                <w:webHidden/>
              </w:rPr>
              <w:fldChar w:fldCharType="separate"/>
            </w:r>
            <w:r w:rsidR="003A74A8">
              <w:rPr>
                <w:noProof/>
                <w:webHidden/>
              </w:rPr>
              <w:t>3</w:t>
            </w:r>
            <w:r w:rsidR="003A74A8">
              <w:rPr>
                <w:noProof/>
                <w:webHidden/>
              </w:rPr>
              <w:fldChar w:fldCharType="end"/>
            </w:r>
          </w:hyperlink>
        </w:p>
        <w:p w14:paraId="418866D9" w14:textId="73B06C22" w:rsidR="003A74A8" w:rsidRDefault="004C5B50">
          <w:pPr>
            <w:pStyle w:val="INNH2"/>
            <w:tabs>
              <w:tab w:val="left" w:pos="880"/>
              <w:tab w:val="right" w:leader="dot" w:pos="9062"/>
            </w:tabs>
            <w:rPr>
              <w:rFonts w:cstheme="minorBidi"/>
              <w:noProof/>
              <w:lang w:val="nn-NO" w:eastAsia="nn-NO"/>
            </w:rPr>
          </w:pPr>
          <w:hyperlink w:anchor="_Toc150509169" w:history="1">
            <w:r w:rsidR="003A74A8" w:rsidRPr="00911273">
              <w:rPr>
                <w:rStyle w:val="Hyperkobling"/>
                <w:noProof/>
              </w:rPr>
              <w:t>1.1.</w:t>
            </w:r>
            <w:r w:rsidR="003A74A8">
              <w:rPr>
                <w:rFonts w:cstheme="minorBidi"/>
                <w:noProof/>
                <w:lang w:val="nn-NO" w:eastAsia="nn-NO"/>
              </w:rPr>
              <w:tab/>
            </w:r>
            <w:r w:rsidR="003A74A8" w:rsidRPr="00911273">
              <w:rPr>
                <w:rStyle w:val="Hyperkobling"/>
                <w:noProof/>
              </w:rPr>
              <w:t>Vatn og avløp 2024</w:t>
            </w:r>
            <w:r w:rsidR="003A74A8">
              <w:rPr>
                <w:noProof/>
                <w:webHidden/>
              </w:rPr>
              <w:tab/>
            </w:r>
            <w:r w:rsidR="003A74A8">
              <w:rPr>
                <w:noProof/>
                <w:webHidden/>
              </w:rPr>
              <w:fldChar w:fldCharType="begin"/>
            </w:r>
            <w:r w:rsidR="003A74A8">
              <w:rPr>
                <w:noProof/>
                <w:webHidden/>
              </w:rPr>
              <w:instrText xml:space="preserve"> PAGEREF _Toc150509169 \h </w:instrText>
            </w:r>
            <w:r w:rsidR="003A74A8">
              <w:rPr>
                <w:noProof/>
                <w:webHidden/>
              </w:rPr>
            </w:r>
            <w:r w:rsidR="003A74A8">
              <w:rPr>
                <w:noProof/>
                <w:webHidden/>
              </w:rPr>
              <w:fldChar w:fldCharType="separate"/>
            </w:r>
            <w:r w:rsidR="003A74A8">
              <w:rPr>
                <w:noProof/>
                <w:webHidden/>
              </w:rPr>
              <w:t>3</w:t>
            </w:r>
            <w:r w:rsidR="003A74A8">
              <w:rPr>
                <w:noProof/>
                <w:webHidden/>
              </w:rPr>
              <w:fldChar w:fldCharType="end"/>
            </w:r>
          </w:hyperlink>
        </w:p>
        <w:p w14:paraId="28DE71D8" w14:textId="102EEDA9" w:rsidR="003A74A8" w:rsidRDefault="004C5B50">
          <w:pPr>
            <w:pStyle w:val="INNH2"/>
            <w:tabs>
              <w:tab w:val="left" w:pos="880"/>
              <w:tab w:val="right" w:leader="dot" w:pos="9062"/>
            </w:tabs>
            <w:rPr>
              <w:rFonts w:cstheme="minorBidi"/>
              <w:noProof/>
              <w:lang w:val="nn-NO" w:eastAsia="nn-NO"/>
            </w:rPr>
          </w:pPr>
          <w:hyperlink w:anchor="_Toc150509170" w:history="1">
            <w:r w:rsidR="003A74A8" w:rsidRPr="00911273">
              <w:rPr>
                <w:rStyle w:val="Hyperkobling"/>
                <w:rFonts w:ascii="Calibri Light" w:hAnsi="Calibri Light" w:cs="Calibri Light"/>
                <w:noProof/>
              </w:rPr>
              <w:t>1.2.</w:t>
            </w:r>
            <w:r w:rsidR="003A74A8">
              <w:rPr>
                <w:rFonts w:cstheme="minorBidi"/>
                <w:noProof/>
                <w:lang w:val="nn-NO" w:eastAsia="nn-NO"/>
              </w:rPr>
              <w:tab/>
            </w:r>
            <w:r w:rsidR="003A74A8" w:rsidRPr="00911273">
              <w:rPr>
                <w:rStyle w:val="Hyperkobling"/>
                <w:rFonts w:ascii="Calibri Light" w:hAnsi="Calibri Light" w:cs="Calibri Light"/>
                <w:noProof/>
              </w:rPr>
              <w:t>Renovasjonsgebyr 2024</w:t>
            </w:r>
            <w:r w:rsidR="003A74A8">
              <w:rPr>
                <w:noProof/>
                <w:webHidden/>
              </w:rPr>
              <w:tab/>
            </w:r>
            <w:r w:rsidR="003A74A8">
              <w:rPr>
                <w:noProof/>
                <w:webHidden/>
              </w:rPr>
              <w:fldChar w:fldCharType="begin"/>
            </w:r>
            <w:r w:rsidR="003A74A8">
              <w:rPr>
                <w:noProof/>
                <w:webHidden/>
              </w:rPr>
              <w:instrText xml:space="preserve"> PAGEREF _Toc150509170 \h </w:instrText>
            </w:r>
            <w:r w:rsidR="003A74A8">
              <w:rPr>
                <w:noProof/>
                <w:webHidden/>
              </w:rPr>
            </w:r>
            <w:r w:rsidR="003A74A8">
              <w:rPr>
                <w:noProof/>
                <w:webHidden/>
              </w:rPr>
              <w:fldChar w:fldCharType="separate"/>
            </w:r>
            <w:r w:rsidR="003A74A8">
              <w:rPr>
                <w:noProof/>
                <w:webHidden/>
              </w:rPr>
              <w:t>3</w:t>
            </w:r>
            <w:r w:rsidR="003A74A8">
              <w:rPr>
                <w:noProof/>
                <w:webHidden/>
              </w:rPr>
              <w:fldChar w:fldCharType="end"/>
            </w:r>
          </w:hyperlink>
        </w:p>
        <w:p w14:paraId="78C22B3B" w14:textId="72769EAE" w:rsidR="003A74A8" w:rsidRDefault="004C5B50">
          <w:pPr>
            <w:pStyle w:val="INNH2"/>
            <w:tabs>
              <w:tab w:val="left" w:pos="880"/>
              <w:tab w:val="right" w:leader="dot" w:pos="9062"/>
            </w:tabs>
            <w:rPr>
              <w:rFonts w:cstheme="minorBidi"/>
              <w:noProof/>
              <w:lang w:val="nn-NO" w:eastAsia="nn-NO"/>
            </w:rPr>
          </w:pPr>
          <w:hyperlink w:anchor="_Toc150509171" w:history="1">
            <w:r w:rsidR="003A74A8" w:rsidRPr="00911273">
              <w:rPr>
                <w:rStyle w:val="Hyperkobling"/>
                <w:noProof/>
                <w:lang w:val="nn-NO"/>
              </w:rPr>
              <w:t>1.3.</w:t>
            </w:r>
            <w:r w:rsidR="003A74A8">
              <w:rPr>
                <w:rFonts w:cstheme="minorBidi"/>
                <w:noProof/>
                <w:lang w:val="nn-NO" w:eastAsia="nn-NO"/>
              </w:rPr>
              <w:tab/>
            </w:r>
            <w:r w:rsidR="003A74A8" w:rsidRPr="00911273">
              <w:rPr>
                <w:rStyle w:val="Hyperkobling"/>
                <w:noProof/>
                <w:lang w:val="nn-NO"/>
              </w:rPr>
              <w:t>Slamtømming 2024</w:t>
            </w:r>
            <w:r w:rsidR="003A74A8">
              <w:rPr>
                <w:noProof/>
                <w:webHidden/>
              </w:rPr>
              <w:tab/>
            </w:r>
            <w:r w:rsidR="003A74A8">
              <w:rPr>
                <w:noProof/>
                <w:webHidden/>
              </w:rPr>
              <w:fldChar w:fldCharType="begin"/>
            </w:r>
            <w:r w:rsidR="003A74A8">
              <w:rPr>
                <w:noProof/>
                <w:webHidden/>
              </w:rPr>
              <w:instrText xml:space="preserve"> PAGEREF _Toc150509171 \h </w:instrText>
            </w:r>
            <w:r w:rsidR="003A74A8">
              <w:rPr>
                <w:noProof/>
                <w:webHidden/>
              </w:rPr>
            </w:r>
            <w:r w:rsidR="003A74A8">
              <w:rPr>
                <w:noProof/>
                <w:webHidden/>
              </w:rPr>
              <w:fldChar w:fldCharType="separate"/>
            </w:r>
            <w:r w:rsidR="003A74A8">
              <w:rPr>
                <w:noProof/>
                <w:webHidden/>
              </w:rPr>
              <w:t>3</w:t>
            </w:r>
            <w:r w:rsidR="003A74A8">
              <w:rPr>
                <w:noProof/>
                <w:webHidden/>
              </w:rPr>
              <w:fldChar w:fldCharType="end"/>
            </w:r>
          </w:hyperlink>
        </w:p>
        <w:p w14:paraId="4C016660" w14:textId="0954D164" w:rsidR="003A74A8" w:rsidRDefault="004C5B50">
          <w:pPr>
            <w:pStyle w:val="INNH2"/>
            <w:tabs>
              <w:tab w:val="left" w:pos="880"/>
              <w:tab w:val="right" w:leader="dot" w:pos="9062"/>
            </w:tabs>
            <w:rPr>
              <w:rFonts w:cstheme="minorBidi"/>
              <w:noProof/>
              <w:lang w:val="nn-NO" w:eastAsia="nn-NO"/>
            </w:rPr>
          </w:pPr>
          <w:hyperlink w:anchor="_Toc150509172" w:history="1">
            <w:r w:rsidR="003A74A8" w:rsidRPr="00911273">
              <w:rPr>
                <w:rStyle w:val="Hyperkobling"/>
                <w:noProof/>
                <w:lang w:val="nn-NO"/>
              </w:rPr>
              <w:t>1.4.</w:t>
            </w:r>
            <w:r w:rsidR="003A74A8">
              <w:rPr>
                <w:rFonts w:cstheme="minorBidi"/>
                <w:noProof/>
                <w:lang w:val="nn-NO" w:eastAsia="nn-NO"/>
              </w:rPr>
              <w:tab/>
            </w:r>
            <w:r w:rsidR="003A74A8" w:rsidRPr="00911273">
              <w:rPr>
                <w:rStyle w:val="Hyperkobling"/>
                <w:noProof/>
                <w:lang w:val="nn-NO"/>
              </w:rPr>
              <w:t>Gebyr for søknad om utsleppsløyve for separate avløpsanlegg 2024</w:t>
            </w:r>
            <w:r w:rsidR="003A74A8">
              <w:rPr>
                <w:noProof/>
                <w:webHidden/>
              </w:rPr>
              <w:tab/>
            </w:r>
            <w:r w:rsidR="003A74A8">
              <w:rPr>
                <w:noProof/>
                <w:webHidden/>
              </w:rPr>
              <w:fldChar w:fldCharType="begin"/>
            </w:r>
            <w:r w:rsidR="003A74A8">
              <w:rPr>
                <w:noProof/>
                <w:webHidden/>
              </w:rPr>
              <w:instrText xml:space="preserve"> PAGEREF _Toc150509172 \h </w:instrText>
            </w:r>
            <w:r w:rsidR="003A74A8">
              <w:rPr>
                <w:noProof/>
                <w:webHidden/>
              </w:rPr>
            </w:r>
            <w:r w:rsidR="003A74A8">
              <w:rPr>
                <w:noProof/>
                <w:webHidden/>
              </w:rPr>
              <w:fldChar w:fldCharType="separate"/>
            </w:r>
            <w:r w:rsidR="003A74A8">
              <w:rPr>
                <w:noProof/>
                <w:webHidden/>
              </w:rPr>
              <w:t>3</w:t>
            </w:r>
            <w:r w:rsidR="003A74A8">
              <w:rPr>
                <w:noProof/>
                <w:webHidden/>
              </w:rPr>
              <w:fldChar w:fldCharType="end"/>
            </w:r>
          </w:hyperlink>
        </w:p>
        <w:p w14:paraId="6CC15919" w14:textId="160E9459" w:rsidR="003A74A8" w:rsidRDefault="004C5B50">
          <w:pPr>
            <w:pStyle w:val="INNH2"/>
            <w:tabs>
              <w:tab w:val="left" w:pos="880"/>
              <w:tab w:val="right" w:leader="dot" w:pos="9062"/>
            </w:tabs>
            <w:rPr>
              <w:rFonts w:cstheme="minorBidi"/>
              <w:noProof/>
              <w:lang w:val="nn-NO" w:eastAsia="nn-NO"/>
            </w:rPr>
          </w:pPr>
          <w:hyperlink w:anchor="_Toc150509173" w:history="1">
            <w:r w:rsidR="003A74A8" w:rsidRPr="00911273">
              <w:rPr>
                <w:rStyle w:val="Hyperkobling"/>
                <w:noProof/>
                <w:lang w:val="nn-NO"/>
              </w:rPr>
              <w:t>1.5.</w:t>
            </w:r>
            <w:r w:rsidR="003A74A8">
              <w:rPr>
                <w:rFonts w:cstheme="minorBidi"/>
                <w:noProof/>
                <w:lang w:val="nn-NO" w:eastAsia="nn-NO"/>
              </w:rPr>
              <w:tab/>
            </w:r>
            <w:r w:rsidR="003A74A8" w:rsidRPr="00911273">
              <w:rPr>
                <w:rStyle w:val="Hyperkobling"/>
                <w:noProof/>
                <w:lang w:val="nn-NO"/>
              </w:rPr>
              <w:t>Tilsynsgebyr avløp 2024</w:t>
            </w:r>
            <w:r w:rsidR="003A74A8">
              <w:rPr>
                <w:noProof/>
                <w:webHidden/>
              </w:rPr>
              <w:tab/>
            </w:r>
            <w:r w:rsidR="003A74A8">
              <w:rPr>
                <w:noProof/>
                <w:webHidden/>
              </w:rPr>
              <w:fldChar w:fldCharType="begin"/>
            </w:r>
            <w:r w:rsidR="003A74A8">
              <w:rPr>
                <w:noProof/>
                <w:webHidden/>
              </w:rPr>
              <w:instrText xml:space="preserve"> PAGEREF _Toc150509173 \h </w:instrText>
            </w:r>
            <w:r w:rsidR="003A74A8">
              <w:rPr>
                <w:noProof/>
                <w:webHidden/>
              </w:rPr>
            </w:r>
            <w:r w:rsidR="003A74A8">
              <w:rPr>
                <w:noProof/>
                <w:webHidden/>
              </w:rPr>
              <w:fldChar w:fldCharType="separate"/>
            </w:r>
            <w:r w:rsidR="003A74A8">
              <w:rPr>
                <w:noProof/>
                <w:webHidden/>
              </w:rPr>
              <w:t>4</w:t>
            </w:r>
            <w:r w:rsidR="003A74A8">
              <w:rPr>
                <w:noProof/>
                <w:webHidden/>
              </w:rPr>
              <w:fldChar w:fldCharType="end"/>
            </w:r>
          </w:hyperlink>
        </w:p>
        <w:p w14:paraId="50840752" w14:textId="3629D6D6" w:rsidR="003A74A8" w:rsidRDefault="004C5B50">
          <w:pPr>
            <w:pStyle w:val="INNH2"/>
            <w:tabs>
              <w:tab w:val="left" w:pos="880"/>
              <w:tab w:val="right" w:leader="dot" w:pos="9062"/>
            </w:tabs>
            <w:rPr>
              <w:rFonts w:cstheme="minorBidi"/>
              <w:noProof/>
              <w:lang w:val="nn-NO" w:eastAsia="nn-NO"/>
            </w:rPr>
          </w:pPr>
          <w:hyperlink w:anchor="_Toc150509174" w:history="1">
            <w:r w:rsidR="003A74A8" w:rsidRPr="00911273">
              <w:rPr>
                <w:rStyle w:val="Hyperkobling"/>
                <w:noProof/>
                <w:lang w:val="nn-NO"/>
              </w:rPr>
              <w:t>1.6.</w:t>
            </w:r>
            <w:r w:rsidR="003A74A8">
              <w:rPr>
                <w:rFonts w:cstheme="minorBidi"/>
                <w:noProof/>
                <w:lang w:val="nn-NO" w:eastAsia="nn-NO"/>
              </w:rPr>
              <w:tab/>
            </w:r>
            <w:r w:rsidR="003A74A8" w:rsidRPr="00911273">
              <w:rPr>
                <w:rStyle w:val="Hyperkobling"/>
                <w:noProof/>
                <w:lang w:val="nn-NO"/>
              </w:rPr>
              <w:t>Feiing 2024</w:t>
            </w:r>
            <w:r w:rsidR="003A74A8">
              <w:rPr>
                <w:noProof/>
                <w:webHidden/>
              </w:rPr>
              <w:tab/>
            </w:r>
            <w:r w:rsidR="003A74A8">
              <w:rPr>
                <w:noProof/>
                <w:webHidden/>
              </w:rPr>
              <w:fldChar w:fldCharType="begin"/>
            </w:r>
            <w:r w:rsidR="003A74A8">
              <w:rPr>
                <w:noProof/>
                <w:webHidden/>
              </w:rPr>
              <w:instrText xml:space="preserve"> PAGEREF _Toc150509174 \h </w:instrText>
            </w:r>
            <w:r w:rsidR="003A74A8">
              <w:rPr>
                <w:noProof/>
                <w:webHidden/>
              </w:rPr>
            </w:r>
            <w:r w:rsidR="003A74A8">
              <w:rPr>
                <w:noProof/>
                <w:webHidden/>
              </w:rPr>
              <w:fldChar w:fldCharType="separate"/>
            </w:r>
            <w:r w:rsidR="003A74A8">
              <w:rPr>
                <w:noProof/>
                <w:webHidden/>
              </w:rPr>
              <w:t>4</w:t>
            </w:r>
            <w:r w:rsidR="003A74A8">
              <w:rPr>
                <w:noProof/>
                <w:webHidden/>
              </w:rPr>
              <w:fldChar w:fldCharType="end"/>
            </w:r>
          </w:hyperlink>
        </w:p>
        <w:p w14:paraId="7419BCB6" w14:textId="75DFBC13" w:rsidR="003A74A8" w:rsidRDefault="004C5B50">
          <w:pPr>
            <w:pStyle w:val="INNH2"/>
            <w:tabs>
              <w:tab w:val="left" w:pos="880"/>
              <w:tab w:val="right" w:leader="dot" w:pos="9062"/>
            </w:tabs>
            <w:rPr>
              <w:rFonts w:cstheme="minorBidi"/>
              <w:noProof/>
              <w:lang w:val="nn-NO" w:eastAsia="nn-NO"/>
            </w:rPr>
          </w:pPr>
          <w:hyperlink w:anchor="_Toc150509175" w:history="1">
            <w:r w:rsidR="003A74A8" w:rsidRPr="00911273">
              <w:rPr>
                <w:rStyle w:val="Hyperkobling"/>
                <w:noProof/>
              </w:rPr>
              <w:t>1.7.</w:t>
            </w:r>
            <w:r w:rsidR="003A74A8">
              <w:rPr>
                <w:rFonts w:cstheme="minorBidi"/>
                <w:noProof/>
                <w:lang w:val="nn-NO" w:eastAsia="nn-NO"/>
              </w:rPr>
              <w:tab/>
            </w:r>
            <w:r w:rsidR="003A74A8" w:rsidRPr="00911273">
              <w:rPr>
                <w:rStyle w:val="Hyperkobling"/>
                <w:noProof/>
              </w:rPr>
              <w:t>Abonnement på brøyting av private vegar</w:t>
            </w:r>
            <w:r w:rsidR="003A74A8">
              <w:rPr>
                <w:noProof/>
                <w:webHidden/>
              </w:rPr>
              <w:tab/>
            </w:r>
            <w:r w:rsidR="003A74A8">
              <w:rPr>
                <w:noProof/>
                <w:webHidden/>
              </w:rPr>
              <w:fldChar w:fldCharType="begin"/>
            </w:r>
            <w:r w:rsidR="003A74A8">
              <w:rPr>
                <w:noProof/>
                <w:webHidden/>
              </w:rPr>
              <w:instrText xml:space="preserve"> PAGEREF _Toc150509175 \h </w:instrText>
            </w:r>
            <w:r w:rsidR="003A74A8">
              <w:rPr>
                <w:noProof/>
                <w:webHidden/>
              </w:rPr>
            </w:r>
            <w:r w:rsidR="003A74A8">
              <w:rPr>
                <w:noProof/>
                <w:webHidden/>
              </w:rPr>
              <w:fldChar w:fldCharType="separate"/>
            </w:r>
            <w:r w:rsidR="003A74A8">
              <w:rPr>
                <w:noProof/>
                <w:webHidden/>
              </w:rPr>
              <w:t>5</w:t>
            </w:r>
            <w:r w:rsidR="003A74A8">
              <w:rPr>
                <w:noProof/>
                <w:webHidden/>
              </w:rPr>
              <w:fldChar w:fldCharType="end"/>
            </w:r>
          </w:hyperlink>
        </w:p>
        <w:p w14:paraId="1A698FD9" w14:textId="3F4BE14D" w:rsidR="003A74A8" w:rsidRDefault="004C5B50">
          <w:pPr>
            <w:pStyle w:val="INNH1"/>
            <w:tabs>
              <w:tab w:val="left" w:pos="440"/>
              <w:tab w:val="right" w:leader="dot" w:pos="9062"/>
            </w:tabs>
            <w:rPr>
              <w:noProof/>
              <w:lang w:val="nn-NO" w:eastAsia="nn-NO"/>
            </w:rPr>
          </w:pPr>
          <w:hyperlink w:anchor="_Toc150509176" w:history="1">
            <w:r w:rsidR="003A74A8" w:rsidRPr="00911273">
              <w:rPr>
                <w:rStyle w:val="Hyperkobling"/>
                <w:b/>
                <w:noProof/>
                <w:lang w:val="nn-NO"/>
              </w:rPr>
              <w:t>2.</w:t>
            </w:r>
            <w:r w:rsidR="003A74A8">
              <w:rPr>
                <w:noProof/>
                <w:lang w:val="nn-NO" w:eastAsia="nn-NO"/>
              </w:rPr>
              <w:tab/>
            </w:r>
            <w:r w:rsidR="003A74A8" w:rsidRPr="00911273">
              <w:rPr>
                <w:rStyle w:val="Hyperkobling"/>
                <w:b/>
                <w:noProof/>
                <w:lang w:val="nn-NO"/>
              </w:rPr>
              <w:t>Bygg og eigedom</w:t>
            </w:r>
            <w:r w:rsidR="003A74A8">
              <w:rPr>
                <w:noProof/>
                <w:webHidden/>
              </w:rPr>
              <w:tab/>
            </w:r>
            <w:r w:rsidR="003A74A8">
              <w:rPr>
                <w:noProof/>
                <w:webHidden/>
              </w:rPr>
              <w:fldChar w:fldCharType="begin"/>
            </w:r>
            <w:r w:rsidR="003A74A8">
              <w:rPr>
                <w:noProof/>
                <w:webHidden/>
              </w:rPr>
              <w:instrText xml:space="preserve"> PAGEREF _Toc150509176 \h </w:instrText>
            </w:r>
            <w:r w:rsidR="003A74A8">
              <w:rPr>
                <w:noProof/>
                <w:webHidden/>
              </w:rPr>
            </w:r>
            <w:r w:rsidR="003A74A8">
              <w:rPr>
                <w:noProof/>
                <w:webHidden/>
              </w:rPr>
              <w:fldChar w:fldCharType="separate"/>
            </w:r>
            <w:r w:rsidR="003A74A8">
              <w:rPr>
                <w:noProof/>
                <w:webHidden/>
              </w:rPr>
              <w:t>6</w:t>
            </w:r>
            <w:r w:rsidR="003A74A8">
              <w:rPr>
                <w:noProof/>
                <w:webHidden/>
              </w:rPr>
              <w:fldChar w:fldCharType="end"/>
            </w:r>
          </w:hyperlink>
        </w:p>
        <w:p w14:paraId="5EC049E1" w14:textId="7FDCD495" w:rsidR="003A74A8" w:rsidRDefault="004C5B50">
          <w:pPr>
            <w:pStyle w:val="INNH2"/>
            <w:tabs>
              <w:tab w:val="left" w:pos="880"/>
              <w:tab w:val="right" w:leader="dot" w:pos="9062"/>
            </w:tabs>
            <w:rPr>
              <w:rFonts w:cstheme="minorBidi"/>
              <w:noProof/>
              <w:lang w:val="nn-NO" w:eastAsia="nn-NO"/>
            </w:rPr>
          </w:pPr>
          <w:hyperlink w:anchor="_Toc150509177" w:history="1">
            <w:r w:rsidR="003A74A8" w:rsidRPr="00911273">
              <w:rPr>
                <w:rStyle w:val="Hyperkobling"/>
                <w:noProof/>
                <w:lang w:val="nn-NO"/>
              </w:rPr>
              <w:t>2.1.</w:t>
            </w:r>
            <w:r w:rsidR="003A74A8">
              <w:rPr>
                <w:rFonts w:cstheme="minorBidi"/>
                <w:noProof/>
                <w:lang w:val="nn-NO" w:eastAsia="nn-NO"/>
              </w:rPr>
              <w:tab/>
            </w:r>
            <w:r w:rsidR="003A74A8" w:rsidRPr="00911273">
              <w:rPr>
                <w:rStyle w:val="Hyperkobling"/>
                <w:noProof/>
                <w:lang w:val="nn-NO"/>
              </w:rPr>
              <w:t>Byggesak</w:t>
            </w:r>
            <w:r w:rsidR="003A74A8">
              <w:rPr>
                <w:noProof/>
                <w:webHidden/>
              </w:rPr>
              <w:tab/>
            </w:r>
            <w:r w:rsidR="003A74A8">
              <w:rPr>
                <w:noProof/>
                <w:webHidden/>
              </w:rPr>
              <w:fldChar w:fldCharType="begin"/>
            </w:r>
            <w:r w:rsidR="003A74A8">
              <w:rPr>
                <w:noProof/>
                <w:webHidden/>
              </w:rPr>
              <w:instrText xml:space="preserve"> PAGEREF _Toc150509177 \h </w:instrText>
            </w:r>
            <w:r w:rsidR="003A74A8">
              <w:rPr>
                <w:noProof/>
                <w:webHidden/>
              </w:rPr>
            </w:r>
            <w:r w:rsidR="003A74A8">
              <w:rPr>
                <w:noProof/>
                <w:webHidden/>
              </w:rPr>
              <w:fldChar w:fldCharType="separate"/>
            </w:r>
            <w:r w:rsidR="003A74A8">
              <w:rPr>
                <w:noProof/>
                <w:webHidden/>
              </w:rPr>
              <w:t>6</w:t>
            </w:r>
            <w:r w:rsidR="003A74A8">
              <w:rPr>
                <w:noProof/>
                <w:webHidden/>
              </w:rPr>
              <w:fldChar w:fldCharType="end"/>
            </w:r>
          </w:hyperlink>
        </w:p>
        <w:p w14:paraId="11DF129C" w14:textId="51F0A157" w:rsidR="003A74A8" w:rsidRDefault="004C5B50">
          <w:pPr>
            <w:pStyle w:val="INNH2"/>
            <w:tabs>
              <w:tab w:val="left" w:pos="880"/>
              <w:tab w:val="right" w:leader="dot" w:pos="9062"/>
            </w:tabs>
            <w:rPr>
              <w:rFonts w:cstheme="minorBidi"/>
              <w:noProof/>
              <w:lang w:val="nn-NO" w:eastAsia="nn-NO"/>
            </w:rPr>
          </w:pPr>
          <w:hyperlink w:anchor="_Toc150509178" w:history="1">
            <w:r w:rsidR="003A74A8" w:rsidRPr="00911273">
              <w:rPr>
                <w:rStyle w:val="Hyperkobling"/>
                <w:noProof/>
                <w:lang w:val="nn-NO"/>
              </w:rPr>
              <w:t>2.2.</w:t>
            </w:r>
            <w:r w:rsidR="003A74A8">
              <w:rPr>
                <w:rFonts w:cstheme="minorBidi"/>
                <w:noProof/>
                <w:lang w:val="nn-NO" w:eastAsia="nn-NO"/>
              </w:rPr>
              <w:tab/>
            </w:r>
            <w:r w:rsidR="003A74A8" w:rsidRPr="00911273">
              <w:rPr>
                <w:rStyle w:val="Hyperkobling"/>
                <w:noProof/>
                <w:lang w:val="nn-NO"/>
              </w:rPr>
              <w:t>Gebyr for handsaming av plansaker etter plan- og bygningslova</w:t>
            </w:r>
            <w:r w:rsidR="003A74A8">
              <w:rPr>
                <w:noProof/>
                <w:webHidden/>
              </w:rPr>
              <w:tab/>
            </w:r>
            <w:r w:rsidR="003A74A8">
              <w:rPr>
                <w:noProof/>
                <w:webHidden/>
              </w:rPr>
              <w:fldChar w:fldCharType="begin"/>
            </w:r>
            <w:r w:rsidR="003A74A8">
              <w:rPr>
                <w:noProof/>
                <w:webHidden/>
              </w:rPr>
              <w:instrText xml:space="preserve"> PAGEREF _Toc150509178 \h </w:instrText>
            </w:r>
            <w:r w:rsidR="003A74A8">
              <w:rPr>
                <w:noProof/>
                <w:webHidden/>
              </w:rPr>
            </w:r>
            <w:r w:rsidR="003A74A8">
              <w:rPr>
                <w:noProof/>
                <w:webHidden/>
              </w:rPr>
              <w:fldChar w:fldCharType="separate"/>
            </w:r>
            <w:r w:rsidR="003A74A8">
              <w:rPr>
                <w:noProof/>
                <w:webHidden/>
              </w:rPr>
              <w:t>16</w:t>
            </w:r>
            <w:r w:rsidR="003A74A8">
              <w:rPr>
                <w:noProof/>
                <w:webHidden/>
              </w:rPr>
              <w:fldChar w:fldCharType="end"/>
            </w:r>
          </w:hyperlink>
        </w:p>
        <w:p w14:paraId="35D9A44B" w14:textId="1760F04E" w:rsidR="003A74A8" w:rsidRDefault="004C5B50">
          <w:pPr>
            <w:pStyle w:val="INNH2"/>
            <w:tabs>
              <w:tab w:val="left" w:pos="880"/>
              <w:tab w:val="right" w:leader="dot" w:pos="9062"/>
            </w:tabs>
            <w:rPr>
              <w:rFonts w:cstheme="minorBidi"/>
              <w:noProof/>
              <w:lang w:val="nn-NO" w:eastAsia="nn-NO"/>
            </w:rPr>
          </w:pPr>
          <w:hyperlink w:anchor="_Toc150509179" w:history="1">
            <w:r w:rsidR="003A74A8" w:rsidRPr="00911273">
              <w:rPr>
                <w:rStyle w:val="Hyperkobling"/>
                <w:noProof/>
              </w:rPr>
              <w:t>2.3.</w:t>
            </w:r>
            <w:r w:rsidR="003A74A8">
              <w:rPr>
                <w:rFonts w:cstheme="minorBidi"/>
                <w:noProof/>
                <w:lang w:val="nn-NO" w:eastAsia="nn-NO"/>
              </w:rPr>
              <w:tab/>
            </w:r>
            <w:r w:rsidR="003A74A8" w:rsidRPr="00911273">
              <w:rPr>
                <w:rStyle w:val="Hyperkobling"/>
                <w:noProof/>
              </w:rPr>
              <w:t>Gebyr for arbeid etter matrikkellova 2023</w:t>
            </w:r>
            <w:r w:rsidR="003A74A8">
              <w:rPr>
                <w:noProof/>
                <w:webHidden/>
              </w:rPr>
              <w:tab/>
            </w:r>
            <w:r w:rsidR="003A74A8">
              <w:rPr>
                <w:noProof/>
                <w:webHidden/>
              </w:rPr>
              <w:fldChar w:fldCharType="begin"/>
            </w:r>
            <w:r w:rsidR="003A74A8">
              <w:rPr>
                <w:noProof/>
                <w:webHidden/>
              </w:rPr>
              <w:instrText xml:space="preserve"> PAGEREF _Toc150509179 \h </w:instrText>
            </w:r>
            <w:r w:rsidR="003A74A8">
              <w:rPr>
                <w:noProof/>
                <w:webHidden/>
              </w:rPr>
            </w:r>
            <w:r w:rsidR="003A74A8">
              <w:rPr>
                <w:noProof/>
                <w:webHidden/>
              </w:rPr>
              <w:fldChar w:fldCharType="separate"/>
            </w:r>
            <w:r w:rsidR="003A74A8">
              <w:rPr>
                <w:noProof/>
                <w:webHidden/>
              </w:rPr>
              <w:t>18</w:t>
            </w:r>
            <w:r w:rsidR="003A74A8">
              <w:rPr>
                <w:noProof/>
                <w:webHidden/>
              </w:rPr>
              <w:fldChar w:fldCharType="end"/>
            </w:r>
          </w:hyperlink>
        </w:p>
        <w:p w14:paraId="79809EDE" w14:textId="7CF935BE" w:rsidR="003A74A8" w:rsidRDefault="004C5B50">
          <w:pPr>
            <w:pStyle w:val="INNH2"/>
            <w:tabs>
              <w:tab w:val="left" w:pos="880"/>
              <w:tab w:val="right" w:leader="dot" w:pos="9062"/>
            </w:tabs>
            <w:rPr>
              <w:rFonts w:cstheme="minorBidi"/>
              <w:noProof/>
              <w:lang w:val="nn-NO" w:eastAsia="nn-NO"/>
            </w:rPr>
          </w:pPr>
          <w:hyperlink w:anchor="_Toc150509180" w:history="1">
            <w:r w:rsidR="003A74A8" w:rsidRPr="00911273">
              <w:rPr>
                <w:rStyle w:val="Hyperkobling"/>
                <w:noProof/>
              </w:rPr>
              <w:t>2.4.</w:t>
            </w:r>
            <w:r w:rsidR="003A74A8">
              <w:rPr>
                <w:rFonts w:cstheme="minorBidi"/>
                <w:noProof/>
                <w:lang w:val="nn-NO" w:eastAsia="nn-NO"/>
              </w:rPr>
              <w:tab/>
            </w:r>
            <w:r w:rsidR="003A74A8" w:rsidRPr="00911273">
              <w:rPr>
                <w:rStyle w:val="Hyperkobling"/>
                <w:noProof/>
              </w:rPr>
              <w:t>Husleige</w:t>
            </w:r>
            <w:r w:rsidR="003A74A8">
              <w:rPr>
                <w:noProof/>
                <w:webHidden/>
              </w:rPr>
              <w:tab/>
            </w:r>
            <w:r w:rsidR="003A74A8">
              <w:rPr>
                <w:noProof/>
                <w:webHidden/>
              </w:rPr>
              <w:fldChar w:fldCharType="begin"/>
            </w:r>
            <w:r w:rsidR="003A74A8">
              <w:rPr>
                <w:noProof/>
                <w:webHidden/>
              </w:rPr>
              <w:instrText xml:space="preserve"> PAGEREF _Toc150509180 \h </w:instrText>
            </w:r>
            <w:r w:rsidR="003A74A8">
              <w:rPr>
                <w:noProof/>
                <w:webHidden/>
              </w:rPr>
            </w:r>
            <w:r w:rsidR="003A74A8">
              <w:rPr>
                <w:noProof/>
                <w:webHidden/>
              </w:rPr>
              <w:fldChar w:fldCharType="separate"/>
            </w:r>
            <w:r w:rsidR="003A74A8">
              <w:rPr>
                <w:noProof/>
                <w:webHidden/>
              </w:rPr>
              <w:t>20</w:t>
            </w:r>
            <w:r w:rsidR="003A74A8">
              <w:rPr>
                <w:noProof/>
                <w:webHidden/>
              </w:rPr>
              <w:fldChar w:fldCharType="end"/>
            </w:r>
          </w:hyperlink>
        </w:p>
        <w:p w14:paraId="565BB1BE" w14:textId="2A0025AF" w:rsidR="003A74A8" w:rsidRDefault="004C5B50">
          <w:pPr>
            <w:pStyle w:val="INNH1"/>
            <w:tabs>
              <w:tab w:val="left" w:pos="440"/>
              <w:tab w:val="right" w:leader="dot" w:pos="9062"/>
            </w:tabs>
            <w:rPr>
              <w:noProof/>
              <w:lang w:val="nn-NO" w:eastAsia="nn-NO"/>
            </w:rPr>
          </w:pPr>
          <w:hyperlink w:anchor="_Toc150509181" w:history="1">
            <w:r w:rsidR="003A74A8" w:rsidRPr="00911273">
              <w:rPr>
                <w:rStyle w:val="Hyperkobling"/>
                <w:b/>
                <w:noProof/>
                <w:lang w:val="nn-NO"/>
              </w:rPr>
              <w:t>3.</w:t>
            </w:r>
            <w:r w:rsidR="003A74A8">
              <w:rPr>
                <w:noProof/>
                <w:lang w:val="nn-NO" w:eastAsia="nn-NO"/>
              </w:rPr>
              <w:tab/>
            </w:r>
            <w:r w:rsidR="003A74A8" w:rsidRPr="00911273">
              <w:rPr>
                <w:rStyle w:val="Hyperkobling"/>
                <w:b/>
                <w:noProof/>
                <w:lang w:val="nn-NO"/>
              </w:rPr>
              <w:t>Eigedomsskatt</w:t>
            </w:r>
            <w:r w:rsidR="003A74A8">
              <w:rPr>
                <w:noProof/>
                <w:webHidden/>
              </w:rPr>
              <w:tab/>
            </w:r>
            <w:r w:rsidR="003A74A8">
              <w:rPr>
                <w:noProof/>
                <w:webHidden/>
              </w:rPr>
              <w:fldChar w:fldCharType="begin"/>
            </w:r>
            <w:r w:rsidR="003A74A8">
              <w:rPr>
                <w:noProof/>
                <w:webHidden/>
              </w:rPr>
              <w:instrText xml:space="preserve"> PAGEREF _Toc150509181 \h </w:instrText>
            </w:r>
            <w:r w:rsidR="003A74A8">
              <w:rPr>
                <w:noProof/>
                <w:webHidden/>
              </w:rPr>
            </w:r>
            <w:r w:rsidR="003A74A8">
              <w:rPr>
                <w:noProof/>
                <w:webHidden/>
              </w:rPr>
              <w:fldChar w:fldCharType="separate"/>
            </w:r>
            <w:r w:rsidR="003A74A8">
              <w:rPr>
                <w:noProof/>
                <w:webHidden/>
              </w:rPr>
              <w:t>20</w:t>
            </w:r>
            <w:r w:rsidR="003A74A8">
              <w:rPr>
                <w:noProof/>
                <w:webHidden/>
              </w:rPr>
              <w:fldChar w:fldCharType="end"/>
            </w:r>
          </w:hyperlink>
        </w:p>
        <w:p w14:paraId="16BEB30C" w14:textId="503E7CE2" w:rsidR="003A74A8" w:rsidRDefault="004C5B50">
          <w:pPr>
            <w:pStyle w:val="INNH2"/>
            <w:tabs>
              <w:tab w:val="left" w:pos="880"/>
              <w:tab w:val="right" w:leader="dot" w:pos="9062"/>
            </w:tabs>
            <w:rPr>
              <w:rFonts w:cstheme="minorBidi"/>
              <w:noProof/>
              <w:lang w:val="nn-NO" w:eastAsia="nn-NO"/>
            </w:rPr>
          </w:pPr>
          <w:hyperlink w:anchor="_Toc150509182" w:history="1">
            <w:r w:rsidR="003A74A8" w:rsidRPr="00911273">
              <w:rPr>
                <w:rStyle w:val="Hyperkobling"/>
                <w:noProof/>
              </w:rPr>
              <w:t>3.1.</w:t>
            </w:r>
            <w:r w:rsidR="003A74A8">
              <w:rPr>
                <w:rFonts w:cstheme="minorBidi"/>
                <w:noProof/>
                <w:lang w:val="nn-NO" w:eastAsia="nn-NO"/>
              </w:rPr>
              <w:tab/>
            </w:r>
            <w:r w:rsidR="003A74A8" w:rsidRPr="00911273">
              <w:rPr>
                <w:rStyle w:val="Hyperkobling"/>
                <w:noProof/>
              </w:rPr>
              <w:t>Skattesats</w:t>
            </w:r>
            <w:r w:rsidR="003A74A8">
              <w:rPr>
                <w:noProof/>
                <w:webHidden/>
              </w:rPr>
              <w:tab/>
            </w:r>
            <w:r w:rsidR="003A74A8">
              <w:rPr>
                <w:noProof/>
                <w:webHidden/>
              </w:rPr>
              <w:fldChar w:fldCharType="begin"/>
            </w:r>
            <w:r w:rsidR="003A74A8">
              <w:rPr>
                <w:noProof/>
                <w:webHidden/>
              </w:rPr>
              <w:instrText xml:space="preserve"> PAGEREF _Toc150509182 \h </w:instrText>
            </w:r>
            <w:r w:rsidR="003A74A8">
              <w:rPr>
                <w:noProof/>
                <w:webHidden/>
              </w:rPr>
            </w:r>
            <w:r w:rsidR="003A74A8">
              <w:rPr>
                <w:noProof/>
                <w:webHidden/>
              </w:rPr>
              <w:fldChar w:fldCharType="separate"/>
            </w:r>
            <w:r w:rsidR="003A74A8">
              <w:rPr>
                <w:noProof/>
                <w:webHidden/>
              </w:rPr>
              <w:t>20</w:t>
            </w:r>
            <w:r w:rsidR="003A74A8">
              <w:rPr>
                <w:noProof/>
                <w:webHidden/>
              </w:rPr>
              <w:fldChar w:fldCharType="end"/>
            </w:r>
          </w:hyperlink>
        </w:p>
        <w:p w14:paraId="2CE791DA" w14:textId="42EAE709" w:rsidR="003A74A8" w:rsidRDefault="004C5B50">
          <w:pPr>
            <w:pStyle w:val="INNH1"/>
            <w:tabs>
              <w:tab w:val="left" w:pos="440"/>
              <w:tab w:val="right" w:leader="dot" w:pos="9062"/>
            </w:tabs>
            <w:rPr>
              <w:noProof/>
              <w:lang w:val="nn-NO" w:eastAsia="nn-NO"/>
            </w:rPr>
          </w:pPr>
          <w:hyperlink w:anchor="_Toc150509183" w:history="1">
            <w:r w:rsidR="003A74A8" w:rsidRPr="00911273">
              <w:rPr>
                <w:rStyle w:val="Hyperkobling"/>
                <w:b/>
                <w:noProof/>
                <w:lang w:val="nn-NO"/>
              </w:rPr>
              <w:t>4.</w:t>
            </w:r>
            <w:r w:rsidR="003A74A8">
              <w:rPr>
                <w:noProof/>
                <w:lang w:val="nn-NO" w:eastAsia="nn-NO"/>
              </w:rPr>
              <w:tab/>
            </w:r>
            <w:r w:rsidR="003A74A8" w:rsidRPr="00911273">
              <w:rPr>
                <w:rStyle w:val="Hyperkobling"/>
                <w:b/>
                <w:noProof/>
                <w:lang w:val="nn-NO"/>
              </w:rPr>
              <w:t>Oppvekst og kultur</w:t>
            </w:r>
            <w:r w:rsidR="003A74A8">
              <w:rPr>
                <w:noProof/>
                <w:webHidden/>
              </w:rPr>
              <w:tab/>
            </w:r>
            <w:r w:rsidR="003A74A8">
              <w:rPr>
                <w:noProof/>
                <w:webHidden/>
              </w:rPr>
              <w:fldChar w:fldCharType="begin"/>
            </w:r>
            <w:r w:rsidR="003A74A8">
              <w:rPr>
                <w:noProof/>
                <w:webHidden/>
              </w:rPr>
              <w:instrText xml:space="preserve"> PAGEREF _Toc150509183 \h </w:instrText>
            </w:r>
            <w:r w:rsidR="003A74A8">
              <w:rPr>
                <w:noProof/>
                <w:webHidden/>
              </w:rPr>
            </w:r>
            <w:r w:rsidR="003A74A8">
              <w:rPr>
                <w:noProof/>
                <w:webHidden/>
              </w:rPr>
              <w:fldChar w:fldCharType="separate"/>
            </w:r>
            <w:r w:rsidR="003A74A8">
              <w:rPr>
                <w:noProof/>
                <w:webHidden/>
              </w:rPr>
              <w:t>23</w:t>
            </w:r>
            <w:r w:rsidR="003A74A8">
              <w:rPr>
                <w:noProof/>
                <w:webHidden/>
              </w:rPr>
              <w:fldChar w:fldCharType="end"/>
            </w:r>
          </w:hyperlink>
        </w:p>
        <w:p w14:paraId="4AD31E67" w14:textId="7F88A87F" w:rsidR="003A74A8" w:rsidRDefault="004C5B50">
          <w:pPr>
            <w:pStyle w:val="INNH2"/>
            <w:tabs>
              <w:tab w:val="left" w:pos="880"/>
              <w:tab w:val="right" w:leader="dot" w:pos="9062"/>
            </w:tabs>
            <w:rPr>
              <w:rFonts w:cstheme="minorBidi"/>
              <w:noProof/>
              <w:lang w:val="nn-NO" w:eastAsia="nn-NO"/>
            </w:rPr>
          </w:pPr>
          <w:hyperlink w:anchor="_Toc150509184" w:history="1">
            <w:r w:rsidR="003A74A8" w:rsidRPr="00911273">
              <w:rPr>
                <w:rStyle w:val="Hyperkobling"/>
                <w:noProof/>
                <w:lang w:eastAsia="nn-NO"/>
              </w:rPr>
              <w:t>4.1.</w:t>
            </w:r>
            <w:r w:rsidR="003A74A8">
              <w:rPr>
                <w:rFonts w:cstheme="minorBidi"/>
                <w:noProof/>
                <w:lang w:val="nn-NO" w:eastAsia="nn-NO"/>
              </w:rPr>
              <w:tab/>
            </w:r>
            <w:r w:rsidR="003A74A8" w:rsidRPr="00911273">
              <w:rPr>
                <w:rStyle w:val="Hyperkobling"/>
                <w:noProof/>
                <w:lang w:eastAsia="nn-NO"/>
              </w:rPr>
              <w:t>Barnehagar</w:t>
            </w:r>
            <w:r w:rsidR="003A74A8">
              <w:rPr>
                <w:noProof/>
                <w:webHidden/>
              </w:rPr>
              <w:tab/>
            </w:r>
            <w:r w:rsidR="003A74A8">
              <w:rPr>
                <w:noProof/>
                <w:webHidden/>
              </w:rPr>
              <w:fldChar w:fldCharType="begin"/>
            </w:r>
            <w:r w:rsidR="003A74A8">
              <w:rPr>
                <w:noProof/>
                <w:webHidden/>
              </w:rPr>
              <w:instrText xml:space="preserve"> PAGEREF _Toc150509184 \h </w:instrText>
            </w:r>
            <w:r w:rsidR="003A74A8">
              <w:rPr>
                <w:noProof/>
                <w:webHidden/>
              </w:rPr>
            </w:r>
            <w:r w:rsidR="003A74A8">
              <w:rPr>
                <w:noProof/>
                <w:webHidden/>
              </w:rPr>
              <w:fldChar w:fldCharType="separate"/>
            </w:r>
            <w:r w:rsidR="003A74A8">
              <w:rPr>
                <w:noProof/>
                <w:webHidden/>
              </w:rPr>
              <w:t>23</w:t>
            </w:r>
            <w:r w:rsidR="003A74A8">
              <w:rPr>
                <w:noProof/>
                <w:webHidden/>
              </w:rPr>
              <w:fldChar w:fldCharType="end"/>
            </w:r>
          </w:hyperlink>
        </w:p>
        <w:p w14:paraId="204236D4" w14:textId="59B75933" w:rsidR="003A74A8" w:rsidRDefault="004C5B50">
          <w:pPr>
            <w:pStyle w:val="INNH2"/>
            <w:tabs>
              <w:tab w:val="left" w:pos="880"/>
              <w:tab w:val="right" w:leader="dot" w:pos="9062"/>
            </w:tabs>
            <w:rPr>
              <w:rFonts w:cstheme="minorBidi"/>
              <w:noProof/>
              <w:lang w:val="nn-NO" w:eastAsia="nn-NO"/>
            </w:rPr>
          </w:pPr>
          <w:hyperlink w:anchor="_Toc150509185" w:history="1">
            <w:r w:rsidR="003A74A8" w:rsidRPr="00911273">
              <w:rPr>
                <w:rStyle w:val="Hyperkobling"/>
                <w:noProof/>
                <w:lang w:eastAsia="nn-NO"/>
              </w:rPr>
              <w:t>4.2.</w:t>
            </w:r>
            <w:r w:rsidR="003A74A8">
              <w:rPr>
                <w:rFonts w:cstheme="minorBidi"/>
                <w:noProof/>
                <w:lang w:val="nn-NO" w:eastAsia="nn-NO"/>
              </w:rPr>
              <w:tab/>
            </w:r>
            <w:r w:rsidR="003A74A8" w:rsidRPr="00911273">
              <w:rPr>
                <w:rStyle w:val="Hyperkobling"/>
                <w:noProof/>
                <w:lang w:eastAsia="nn-NO"/>
              </w:rPr>
              <w:t>Skulefritidsordning (SFO)</w:t>
            </w:r>
            <w:r w:rsidR="003A74A8">
              <w:rPr>
                <w:noProof/>
                <w:webHidden/>
              </w:rPr>
              <w:tab/>
            </w:r>
            <w:r w:rsidR="003A74A8">
              <w:rPr>
                <w:noProof/>
                <w:webHidden/>
              </w:rPr>
              <w:fldChar w:fldCharType="begin"/>
            </w:r>
            <w:r w:rsidR="003A74A8">
              <w:rPr>
                <w:noProof/>
                <w:webHidden/>
              </w:rPr>
              <w:instrText xml:space="preserve"> PAGEREF _Toc150509185 \h </w:instrText>
            </w:r>
            <w:r w:rsidR="003A74A8">
              <w:rPr>
                <w:noProof/>
                <w:webHidden/>
              </w:rPr>
            </w:r>
            <w:r w:rsidR="003A74A8">
              <w:rPr>
                <w:noProof/>
                <w:webHidden/>
              </w:rPr>
              <w:fldChar w:fldCharType="separate"/>
            </w:r>
            <w:r w:rsidR="003A74A8">
              <w:rPr>
                <w:noProof/>
                <w:webHidden/>
              </w:rPr>
              <w:t>23</w:t>
            </w:r>
            <w:r w:rsidR="003A74A8">
              <w:rPr>
                <w:noProof/>
                <w:webHidden/>
              </w:rPr>
              <w:fldChar w:fldCharType="end"/>
            </w:r>
          </w:hyperlink>
        </w:p>
        <w:p w14:paraId="273E1B97" w14:textId="01DEB470" w:rsidR="003A74A8" w:rsidRDefault="004C5B50">
          <w:pPr>
            <w:pStyle w:val="INNH2"/>
            <w:tabs>
              <w:tab w:val="left" w:pos="880"/>
              <w:tab w:val="right" w:leader="dot" w:pos="9062"/>
            </w:tabs>
            <w:rPr>
              <w:rFonts w:cstheme="minorBidi"/>
              <w:noProof/>
              <w:lang w:val="nn-NO" w:eastAsia="nn-NO"/>
            </w:rPr>
          </w:pPr>
          <w:hyperlink w:anchor="_Toc150509186" w:history="1">
            <w:r w:rsidR="003A74A8" w:rsidRPr="00911273">
              <w:rPr>
                <w:rStyle w:val="Hyperkobling"/>
                <w:noProof/>
                <w:lang w:eastAsia="nn-NO"/>
              </w:rPr>
              <w:t>4.3.</w:t>
            </w:r>
            <w:r w:rsidR="003A74A8">
              <w:rPr>
                <w:rFonts w:cstheme="minorBidi"/>
                <w:noProof/>
                <w:lang w:val="nn-NO" w:eastAsia="nn-NO"/>
              </w:rPr>
              <w:tab/>
            </w:r>
            <w:r w:rsidR="003A74A8" w:rsidRPr="00911273">
              <w:rPr>
                <w:rStyle w:val="Hyperkobling"/>
                <w:noProof/>
                <w:lang w:eastAsia="nn-NO"/>
              </w:rPr>
              <w:t>Kulturskule</w:t>
            </w:r>
            <w:r w:rsidR="003A74A8">
              <w:rPr>
                <w:noProof/>
                <w:webHidden/>
              </w:rPr>
              <w:tab/>
            </w:r>
            <w:r w:rsidR="003A74A8">
              <w:rPr>
                <w:noProof/>
                <w:webHidden/>
              </w:rPr>
              <w:fldChar w:fldCharType="begin"/>
            </w:r>
            <w:r w:rsidR="003A74A8">
              <w:rPr>
                <w:noProof/>
                <w:webHidden/>
              </w:rPr>
              <w:instrText xml:space="preserve"> PAGEREF _Toc150509186 \h </w:instrText>
            </w:r>
            <w:r w:rsidR="003A74A8">
              <w:rPr>
                <w:noProof/>
                <w:webHidden/>
              </w:rPr>
            </w:r>
            <w:r w:rsidR="003A74A8">
              <w:rPr>
                <w:noProof/>
                <w:webHidden/>
              </w:rPr>
              <w:fldChar w:fldCharType="separate"/>
            </w:r>
            <w:r w:rsidR="003A74A8">
              <w:rPr>
                <w:noProof/>
                <w:webHidden/>
              </w:rPr>
              <w:t>24</w:t>
            </w:r>
            <w:r w:rsidR="003A74A8">
              <w:rPr>
                <w:noProof/>
                <w:webHidden/>
              </w:rPr>
              <w:fldChar w:fldCharType="end"/>
            </w:r>
          </w:hyperlink>
        </w:p>
        <w:p w14:paraId="14B528A7" w14:textId="7C8BC190" w:rsidR="003A74A8" w:rsidRDefault="004C5B50">
          <w:pPr>
            <w:pStyle w:val="INNH2"/>
            <w:tabs>
              <w:tab w:val="left" w:pos="880"/>
              <w:tab w:val="right" w:leader="dot" w:pos="9062"/>
            </w:tabs>
            <w:rPr>
              <w:rFonts w:cstheme="minorBidi"/>
              <w:noProof/>
              <w:lang w:val="nn-NO" w:eastAsia="nn-NO"/>
            </w:rPr>
          </w:pPr>
          <w:hyperlink w:anchor="_Toc150509187" w:history="1">
            <w:r w:rsidR="003A74A8" w:rsidRPr="00911273">
              <w:rPr>
                <w:rStyle w:val="Hyperkobling"/>
                <w:rFonts w:eastAsia="Times New Roman"/>
                <w:noProof/>
                <w:lang w:val="nn-NO"/>
              </w:rPr>
              <w:t>4.4.</w:t>
            </w:r>
            <w:r w:rsidR="003A74A8">
              <w:rPr>
                <w:rFonts w:cstheme="minorBidi"/>
                <w:noProof/>
                <w:lang w:val="nn-NO" w:eastAsia="nn-NO"/>
              </w:rPr>
              <w:tab/>
            </w:r>
            <w:r w:rsidR="003A74A8" w:rsidRPr="00911273">
              <w:rPr>
                <w:rStyle w:val="Hyperkobling"/>
                <w:rFonts w:eastAsia="Times New Roman"/>
                <w:noProof/>
                <w:lang w:val="nn-NO"/>
              </w:rPr>
              <w:t>Vaksenopplæring</w:t>
            </w:r>
            <w:r w:rsidR="003A74A8">
              <w:rPr>
                <w:noProof/>
                <w:webHidden/>
              </w:rPr>
              <w:tab/>
            </w:r>
            <w:r w:rsidR="003A74A8">
              <w:rPr>
                <w:noProof/>
                <w:webHidden/>
              </w:rPr>
              <w:fldChar w:fldCharType="begin"/>
            </w:r>
            <w:r w:rsidR="003A74A8">
              <w:rPr>
                <w:noProof/>
                <w:webHidden/>
              </w:rPr>
              <w:instrText xml:space="preserve"> PAGEREF _Toc150509187 \h </w:instrText>
            </w:r>
            <w:r w:rsidR="003A74A8">
              <w:rPr>
                <w:noProof/>
                <w:webHidden/>
              </w:rPr>
            </w:r>
            <w:r w:rsidR="003A74A8">
              <w:rPr>
                <w:noProof/>
                <w:webHidden/>
              </w:rPr>
              <w:fldChar w:fldCharType="separate"/>
            </w:r>
            <w:r w:rsidR="003A74A8">
              <w:rPr>
                <w:noProof/>
                <w:webHidden/>
              </w:rPr>
              <w:t>24</w:t>
            </w:r>
            <w:r w:rsidR="003A74A8">
              <w:rPr>
                <w:noProof/>
                <w:webHidden/>
              </w:rPr>
              <w:fldChar w:fldCharType="end"/>
            </w:r>
          </w:hyperlink>
        </w:p>
        <w:p w14:paraId="04E55C5F" w14:textId="03FC2D36" w:rsidR="003A74A8" w:rsidRDefault="004C5B50">
          <w:pPr>
            <w:pStyle w:val="INNH2"/>
            <w:tabs>
              <w:tab w:val="left" w:pos="880"/>
              <w:tab w:val="right" w:leader="dot" w:pos="9062"/>
            </w:tabs>
            <w:rPr>
              <w:rFonts w:cstheme="minorBidi"/>
              <w:noProof/>
              <w:lang w:val="nn-NO" w:eastAsia="nn-NO"/>
            </w:rPr>
          </w:pPr>
          <w:hyperlink w:anchor="_Toc150509188" w:history="1">
            <w:r w:rsidR="003A74A8" w:rsidRPr="00911273">
              <w:rPr>
                <w:rStyle w:val="Hyperkobling"/>
                <w:noProof/>
                <w:lang w:val="nn-NO"/>
              </w:rPr>
              <w:t>4.5.</w:t>
            </w:r>
            <w:r w:rsidR="003A74A8">
              <w:rPr>
                <w:rFonts w:cstheme="minorBidi"/>
                <w:noProof/>
                <w:lang w:val="nn-NO" w:eastAsia="nn-NO"/>
              </w:rPr>
              <w:tab/>
            </w:r>
            <w:r w:rsidR="003A74A8" w:rsidRPr="00911273">
              <w:rPr>
                <w:rStyle w:val="Hyperkobling"/>
                <w:rFonts w:eastAsia="Times New Roman"/>
                <w:noProof/>
                <w:lang w:val="nn-NO"/>
              </w:rPr>
              <w:t>Bibliotek – reglar og prisar for utlån</w:t>
            </w:r>
            <w:r w:rsidR="003A74A8">
              <w:rPr>
                <w:noProof/>
                <w:webHidden/>
              </w:rPr>
              <w:tab/>
            </w:r>
            <w:r w:rsidR="003A74A8">
              <w:rPr>
                <w:noProof/>
                <w:webHidden/>
              </w:rPr>
              <w:fldChar w:fldCharType="begin"/>
            </w:r>
            <w:r w:rsidR="003A74A8">
              <w:rPr>
                <w:noProof/>
                <w:webHidden/>
              </w:rPr>
              <w:instrText xml:space="preserve"> PAGEREF _Toc150509188 \h </w:instrText>
            </w:r>
            <w:r w:rsidR="003A74A8">
              <w:rPr>
                <w:noProof/>
                <w:webHidden/>
              </w:rPr>
            </w:r>
            <w:r w:rsidR="003A74A8">
              <w:rPr>
                <w:noProof/>
                <w:webHidden/>
              </w:rPr>
              <w:fldChar w:fldCharType="separate"/>
            </w:r>
            <w:r w:rsidR="003A74A8">
              <w:rPr>
                <w:noProof/>
                <w:webHidden/>
              </w:rPr>
              <w:t>24</w:t>
            </w:r>
            <w:r w:rsidR="003A74A8">
              <w:rPr>
                <w:noProof/>
                <w:webHidden/>
              </w:rPr>
              <w:fldChar w:fldCharType="end"/>
            </w:r>
          </w:hyperlink>
        </w:p>
        <w:p w14:paraId="6E1569D9" w14:textId="5CBED131" w:rsidR="003A74A8" w:rsidRDefault="004C5B50">
          <w:pPr>
            <w:pStyle w:val="INNH1"/>
            <w:tabs>
              <w:tab w:val="left" w:pos="440"/>
              <w:tab w:val="right" w:leader="dot" w:pos="9062"/>
            </w:tabs>
            <w:rPr>
              <w:noProof/>
              <w:lang w:val="nn-NO" w:eastAsia="nn-NO"/>
            </w:rPr>
          </w:pPr>
          <w:hyperlink w:anchor="_Toc150509189" w:history="1">
            <w:r w:rsidR="003A74A8" w:rsidRPr="00911273">
              <w:rPr>
                <w:rStyle w:val="Hyperkobling"/>
                <w:b/>
                <w:noProof/>
                <w:lang w:val="nn-NO"/>
              </w:rPr>
              <w:t>5.</w:t>
            </w:r>
            <w:r w:rsidR="003A74A8">
              <w:rPr>
                <w:noProof/>
                <w:lang w:val="nn-NO" w:eastAsia="nn-NO"/>
              </w:rPr>
              <w:tab/>
            </w:r>
            <w:r w:rsidR="003A74A8" w:rsidRPr="00911273">
              <w:rPr>
                <w:rStyle w:val="Hyperkobling"/>
                <w:b/>
                <w:noProof/>
                <w:lang w:val="nn-NO"/>
              </w:rPr>
              <w:t>Helse og omsorg</w:t>
            </w:r>
            <w:r w:rsidR="003A74A8">
              <w:rPr>
                <w:noProof/>
                <w:webHidden/>
              </w:rPr>
              <w:tab/>
            </w:r>
            <w:r w:rsidR="003A74A8">
              <w:rPr>
                <w:noProof/>
                <w:webHidden/>
              </w:rPr>
              <w:fldChar w:fldCharType="begin"/>
            </w:r>
            <w:r w:rsidR="003A74A8">
              <w:rPr>
                <w:noProof/>
                <w:webHidden/>
              </w:rPr>
              <w:instrText xml:space="preserve"> PAGEREF _Toc150509189 \h </w:instrText>
            </w:r>
            <w:r w:rsidR="003A74A8">
              <w:rPr>
                <w:noProof/>
                <w:webHidden/>
              </w:rPr>
            </w:r>
            <w:r w:rsidR="003A74A8">
              <w:rPr>
                <w:noProof/>
                <w:webHidden/>
              </w:rPr>
              <w:fldChar w:fldCharType="separate"/>
            </w:r>
            <w:r w:rsidR="003A74A8">
              <w:rPr>
                <w:noProof/>
                <w:webHidden/>
              </w:rPr>
              <w:t>26</w:t>
            </w:r>
            <w:r w:rsidR="003A74A8">
              <w:rPr>
                <w:noProof/>
                <w:webHidden/>
              </w:rPr>
              <w:fldChar w:fldCharType="end"/>
            </w:r>
          </w:hyperlink>
        </w:p>
        <w:p w14:paraId="468A92A8" w14:textId="30D23FD8" w:rsidR="003A74A8" w:rsidRDefault="004C5B50">
          <w:pPr>
            <w:pStyle w:val="INNH2"/>
            <w:tabs>
              <w:tab w:val="left" w:pos="880"/>
              <w:tab w:val="right" w:leader="dot" w:pos="9062"/>
            </w:tabs>
            <w:rPr>
              <w:rFonts w:cstheme="minorBidi"/>
              <w:noProof/>
              <w:lang w:val="nn-NO" w:eastAsia="nn-NO"/>
            </w:rPr>
          </w:pPr>
          <w:hyperlink w:anchor="_Toc150509190" w:history="1">
            <w:r w:rsidR="003A74A8" w:rsidRPr="00911273">
              <w:rPr>
                <w:rStyle w:val="Hyperkobling"/>
                <w:rFonts w:eastAsia="Times New Roman"/>
                <w:noProof/>
              </w:rPr>
              <w:t>5.1.</w:t>
            </w:r>
            <w:r w:rsidR="003A74A8">
              <w:rPr>
                <w:rFonts w:cstheme="minorBidi"/>
                <w:noProof/>
                <w:lang w:val="nn-NO" w:eastAsia="nn-NO"/>
              </w:rPr>
              <w:tab/>
            </w:r>
            <w:r w:rsidR="003A74A8" w:rsidRPr="00911273">
              <w:rPr>
                <w:rStyle w:val="Hyperkobling"/>
                <w:rFonts w:eastAsia="Times New Roman"/>
                <w:noProof/>
              </w:rPr>
              <w:t>Praktisk bistand</w:t>
            </w:r>
            <w:r w:rsidR="003A74A8">
              <w:rPr>
                <w:noProof/>
                <w:webHidden/>
              </w:rPr>
              <w:tab/>
            </w:r>
            <w:r w:rsidR="003A74A8">
              <w:rPr>
                <w:noProof/>
                <w:webHidden/>
              </w:rPr>
              <w:fldChar w:fldCharType="begin"/>
            </w:r>
            <w:r w:rsidR="003A74A8">
              <w:rPr>
                <w:noProof/>
                <w:webHidden/>
              </w:rPr>
              <w:instrText xml:space="preserve"> PAGEREF _Toc150509190 \h </w:instrText>
            </w:r>
            <w:r w:rsidR="003A74A8">
              <w:rPr>
                <w:noProof/>
                <w:webHidden/>
              </w:rPr>
            </w:r>
            <w:r w:rsidR="003A74A8">
              <w:rPr>
                <w:noProof/>
                <w:webHidden/>
              </w:rPr>
              <w:fldChar w:fldCharType="separate"/>
            </w:r>
            <w:r w:rsidR="003A74A8">
              <w:rPr>
                <w:noProof/>
                <w:webHidden/>
              </w:rPr>
              <w:t>26</w:t>
            </w:r>
            <w:r w:rsidR="003A74A8">
              <w:rPr>
                <w:noProof/>
                <w:webHidden/>
              </w:rPr>
              <w:fldChar w:fldCharType="end"/>
            </w:r>
          </w:hyperlink>
        </w:p>
        <w:p w14:paraId="4D29155E" w14:textId="43D3E4C7" w:rsidR="003A74A8" w:rsidRDefault="004C5B50">
          <w:pPr>
            <w:pStyle w:val="INNH2"/>
            <w:tabs>
              <w:tab w:val="left" w:pos="880"/>
              <w:tab w:val="right" w:leader="dot" w:pos="9062"/>
            </w:tabs>
            <w:rPr>
              <w:rFonts w:cstheme="minorBidi"/>
              <w:noProof/>
              <w:lang w:val="nn-NO" w:eastAsia="nn-NO"/>
            </w:rPr>
          </w:pPr>
          <w:hyperlink w:anchor="_Toc150509191" w:history="1">
            <w:r w:rsidR="003A74A8" w:rsidRPr="00911273">
              <w:rPr>
                <w:rStyle w:val="Hyperkobling"/>
                <w:noProof/>
              </w:rPr>
              <w:t>5.2.</w:t>
            </w:r>
            <w:r w:rsidR="003A74A8">
              <w:rPr>
                <w:rFonts w:cstheme="minorBidi"/>
                <w:noProof/>
                <w:lang w:val="nn-NO" w:eastAsia="nn-NO"/>
              </w:rPr>
              <w:tab/>
            </w:r>
            <w:r w:rsidR="003A74A8" w:rsidRPr="00911273">
              <w:rPr>
                <w:rStyle w:val="Hyperkobling"/>
                <w:noProof/>
              </w:rPr>
              <w:t>Vaktmeisterteneste</w:t>
            </w:r>
            <w:r w:rsidR="003A74A8">
              <w:rPr>
                <w:noProof/>
                <w:webHidden/>
              </w:rPr>
              <w:tab/>
            </w:r>
            <w:r w:rsidR="003A74A8">
              <w:rPr>
                <w:noProof/>
                <w:webHidden/>
              </w:rPr>
              <w:fldChar w:fldCharType="begin"/>
            </w:r>
            <w:r w:rsidR="003A74A8">
              <w:rPr>
                <w:noProof/>
                <w:webHidden/>
              </w:rPr>
              <w:instrText xml:space="preserve"> PAGEREF _Toc150509191 \h </w:instrText>
            </w:r>
            <w:r w:rsidR="003A74A8">
              <w:rPr>
                <w:noProof/>
                <w:webHidden/>
              </w:rPr>
            </w:r>
            <w:r w:rsidR="003A74A8">
              <w:rPr>
                <w:noProof/>
                <w:webHidden/>
              </w:rPr>
              <w:fldChar w:fldCharType="separate"/>
            </w:r>
            <w:r w:rsidR="003A74A8">
              <w:rPr>
                <w:noProof/>
                <w:webHidden/>
              </w:rPr>
              <w:t>26</w:t>
            </w:r>
            <w:r w:rsidR="003A74A8">
              <w:rPr>
                <w:noProof/>
                <w:webHidden/>
              </w:rPr>
              <w:fldChar w:fldCharType="end"/>
            </w:r>
          </w:hyperlink>
        </w:p>
        <w:p w14:paraId="3C2584ED" w14:textId="11FF27FA" w:rsidR="003A74A8" w:rsidRDefault="004C5B50">
          <w:pPr>
            <w:pStyle w:val="INNH1"/>
            <w:tabs>
              <w:tab w:val="left" w:pos="440"/>
              <w:tab w:val="right" w:leader="dot" w:pos="9062"/>
            </w:tabs>
            <w:rPr>
              <w:noProof/>
              <w:lang w:val="nn-NO" w:eastAsia="nn-NO"/>
            </w:rPr>
          </w:pPr>
          <w:hyperlink w:anchor="_Toc150509192" w:history="1">
            <w:r w:rsidR="003A74A8" w:rsidRPr="00911273">
              <w:rPr>
                <w:rStyle w:val="Hyperkobling"/>
                <w:noProof/>
              </w:rPr>
              <w:t>6.</w:t>
            </w:r>
            <w:r w:rsidR="003A74A8">
              <w:rPr>
                <w:noProof/>
                <w:lang w:val="nn-NO" w:eastAsia="nn-NO"/>
              </w:rPr>
              <w:tab/>
            </w:r>
            <w:r w:rsidR="003A74A8" w:rsidRPr="00911273">
              <w:rPr>
                <w:rStyle w:val="Hyperkobling"/>
                <w:noProof/>
              </w:rPr>
              <w:t>Tryggleiksalarm</w:t>
            </w:r>
            <w:r w:rsidR="003A74A8">
              <w:rPr>
                <w:noProof/>
                <w:webHidden/>
              </w:rPr>
              <w:tab/>
            </w:r>
            <w:r w:rsidR="003A74A8">
              <w:rPr>
                <w:noProof/>
                <w:webHidden/>
              </w:rPr>
              <w:fldChar w:fldCharType="begin"/>
            </w:r>
            <w:r w:rsidR="003A74A8">
              <w:rPr>
                <w:noProof/>
                <w:webHidden/>
              </w:rPr>
              <w:instrText xml:space="preserve"> PAGEREF _Toc150509192 \h </w:instrText>
            </w:r>
            <w:r w:rsidR="003A74A8">
              <w:rPr>
                <w:noProof/>
                <w:webHidden/>
              </w:rPr>
            </w:r>
            <w:r w:rsidR="003A74A8">
              <w:rPr>
                <w:noProof/>
                <w:webHidden/>
              </w:rPr>
              <w:fldChar w:fldCharType="separate"/>
            </w:r>
            <w:r w:rsidR="003A74A8">
              <w:rPr>
                <w:noProof/>
                <w:webHidden/>
              </w:rPr>
              <w:t>26</w:t>
            </w:r>
            <w:r w:rsidR="003A74A8">
              <w:rPr>
                <w:noProof/>
                <w:webHidden/>
              </w:rPr>
              <w:fldChar w:fldCharType="end"/>
            </w:r>
          </w:hyperlink>
        </w:p>
        <w:p w14:paraId="06694068" w14:textId="7F89CC89" w:rsidR="003A74A8" w:rsidRDefault="004C5B50">
          <w:pPr>
            <w:pStyle w:val="INNH2"/>
            <w:tabs>
              <w:tab w:val="left" w:pos="880"/>
              <w:tab w:val="right" w:leader="dot" w:pos="9062"/>
            </w:tabs>
            <w:rPr>
              <w:rFonts w:cstheme="minorBidi"/>
              <w:noProof/>
              <w:lang w:val="nn-NO" w:eastAsia="nn-NO"/>
            </w:rPr>
          </w:pPr>
          <w:hyperlink w:anchor="_Toc150509193" w:history="1">
            <w:r w:rsidR="003A74A8" w:rsidRPr="00911273">
              <w:rPr>
                <w:rStyle w:val="Hyperkobling"/>
                <w:noProof/>
              </w:rPr>
              <w:t>7.1.</w:t>
            </w:r>
            <w:r w:rsidR="003A74A8">
              <w:rPr>
                <w:rFonts w:cstheme="minorBidi"/>
                <w:noProof/>
                <w:lang w:val="nn-NO" w:eastAsia="nn-NO"/>
              </w:rPr>
              <w:tab/>
            </w:r>
            <w:r w:rsidR="003A74A8" w:rsidRPr="00911273">
              <w:rPr>
                <w:rStyle w:val="Hyperkobling"/>
                <w:noProof/>
              </w:rPr>
              <w:t>Betaling for enkelttenester ved Askvollheimen</w:t>
            </w:r>
            <w:r w:rsidR="003A74A8">
              <w:rPr>
                <w:noProof/>
                <w:webHidden/>
              </w:rPr>
              <w:tab/>
            </w:r>
            <w:r w:rsidR="003A74A8">
              <w:rPr>
                <w:noProof/>
                <w:webHidden/>
              </w:rPr>
              <w:fldChar w:fldCharType="begin"/>
            </w:r>
            <w:r w:rsidR="003A74A8">
              <w:rPr>
                <w:noProof/>
                <w:webHidden/>
              </w:rPr>
              <w:instrText xml:space="preserve"> PAGEREF _Toc150509193 \h </w:instrText>
            </w:r>
            <w:r w:rsidR="003A74A8">
              <w:rPr>
                <w:noProof/>
                <w:webHidden/>
              </w:rPr>
            </w:r>
            <w:r w:rsidR="003A74A8">
              <w:rPr>
                <w:noProof/>
                <w:webHidden/>
              </w:rPr>
              <w:fldChar w:fldCharType="separate"/>
            </w:r>
            <w:r w:rsidR="003A74A8">
              <w:rPr>
                <w:noProof/>
                <w:webHidden/>
              </w:rPr>
              <w:t>27</w:t>
            </w:r>
            <w:r w:rsidR="003A74A8">
              <w:rPr>
                <w:noProof/>
                <w:webHidden/>
              </w:rPr>
              <w:fldChar w:fldCharType="end"/>
            </w:r>
          </w:hyperlink>
        </w:p>
        <w:p w14:paraId="0ED89420" w14:textId="1CCD2A21" w:rsidR="003A74A8" w:rsidRDefault="004C5B50">
          <w:pPr>
            <w:pStyle w:val="INNH2"/>
            <w:tabs>
              <w:tab w:val="left" w:pos="880"/>
              <w:tab w:val="right" w:leader="dot" w:pos="9062"/>
            </w:tabs>
            <w:rPr>
              <w:rFonts w:cstheme="minorBidi"/>
              <w:noProof/>
              <w:lang w:val="nn-NO" w:eastAsia="nn-NO"/>
            </w:rPr>
          </w:pPr>
          <w:hyperlink w:anchor="_Toc150509194" w:history="1">
            <w:r w:rsidR="003A74A8" w:rsidRPr="00911273">
              <w:rPr>
                <w:rStyle w:val="Hyperkobling"/>
                <w:noProof/>
                <w:lang w:val="nn-NO"/>
              </w:rPr>
              <w:t>7.2.</w:t>
            </w:r>
            <w:r w:rsidR="003A74A8">
              <w:rPr>
                <w:rFonts w:cstheme="minorBidi"/>
                <w:noProof/>
                <w:lang w:val="nn-NO" w:eastAsia="nn-NO"/>
              </w:rPr>
              <w:tab/>
            </w:r>
            <w:r w:rsidR="003A74A8" w:rsidRPr="00911273">
              <w:rPr>
                <w:rStyle w:val="Hyperkobling"/>
                <w:noProof/>
                <w:lang w:val="nn-NO"/>
              </w:rPr>
              <w:t>Korttidsopphald i institusjon</w:t>
            </w:r>
            <w:r w:rsidR="003A74A8">
              <w:rPr>
                <w:noProof/>
                <w:webHidden/>
              </w:rPr>
              <w:tab/>
            </w:r>
            <w:r w:rsidR="003A74A8">
              <w:rPr>
                <w:noProof/>
                <w:webHidden/>
              </w:rPr>
              <w:fldChar w:fldCharType="begin"/>
            </w:r>
            <w:r w:rsidR="003A74A8">
              <w:rPr>
                <w:noProof/>
                <w:webHidden/>
              </w:rPr>
              <w:instrText xml:space="preserve"> PAGEREF _Toc150509194 \h </w:instrText>
            </w:r>
            <w:r w:rsidR="003A74A8">
              <w:rPr>
                <w:noProof/>
                <w:webHidden/>
              </w:rPr>
            </w:r>
            <w:r w:rsidR="003A74A8">
              <w:rPr>
                <w:noProof/>
                <w:webHidden/>
              </w:rPr>
              <w:fldChar w:fldCharType="separate"/>
            </w:r>
            <w:r w:rsidR="003A74A8">
              <w:rPr>
                <w:noProof/>
                <w:webHidden/>
              </w:rPr>
              <w:t>27</w:t>
            </w:r>
            <w:r w:rsidR="003A74A8">
              <w:rPr>
                <w:noProof/>
                <w:webHidden/>
              </w:rPr>
              <w:fldChar w:fldCharType="end"/>
            </w:r>
          </w:hyperlink>
        </w:p>
        <w:p w14:paraId="25B747E6" w14:textId="02B418A8" w:rsidR="003A74A8" w:rsidRDefault="004C5B50">
          <w:pPr>
            <w:pStyle w:val="INNH2"/>
            <w:tabs>
              <w:tab w:val="left" w:pos="880"/>
              <w:tab w:val="right" w:leader="dot" w:pos="9062"/>
            </w:tabs>
            <w:rPr>
              <w:rFonts w:cstheme="minorBidi"/>
              <w:noProof/>
              <w:lang w:val="nn-NO" w:eastAsia="nn-NO"/>
            </w:rPr>
          </w:pPr>
          <w:hyperlink w:anchor="_Toc150509195" w:history="1">
            <w:r w:rsidR="003A74A8" w:rsidRPr="00911273">
              <w:rPr>
                <w:rStyle w:val="Hyperkobling"/>
                <w:noProof/>
                <w:lang w:val="nn-NO"/>
              </w:rPr>
              <w:t>7.3.</w:t>
            </w:r>
            <w:r w:rsidR="003A74A8">
              <w:rPr>
                <w:rFonts w:cstheme="minorBidi"/>
                <w:noProof/>
                <w:lang w:val="nn-NO" w:eastAsia="nn-NO"/>
              </w:rPr>
              <w:tab/>
            </w:r>
            <w:r w:rsidR="003A74A8" w:rsidRPr="00911273">
              <w:rPr>
                <w:rStyle w:val="Hyperkobling"/>
                <w:noProof/>
                <w:lang w:val="nn-NO"/>
              </w:rPr>
              <w:t>Langtidsopphald i institusjon</w:t>
            </w:r>
            <w:r w:rsidR="003A74A8">
              <w:rPr>
                <w:noProof/>
                <w:webHidden/>
              </w:rPr>
              <w:tab/>
            </w:r>
            <w:r w:rsidR="003A74A8">
              <w:rPr>
                <w:noProof/>
                <w:webHidden/>
              </w:rPr>
              <w:fldChar w:fldCharType="begin"/>
            </w:r>
            <w:r w:rsidR="003A74A8">
              <w:rPr>
                <w:noProof/>
                <w:webHidden/>
              </w:rPr>
              <w:instrText xml:space="preserve"> PAGEREF _Toc150509195 \h </w:instrText>
            </w:r>
            <w:r w:rsidR="003A74A8">
              <w:rPr>
                <w:noProof/>
                <w:webHidden/>
              </w:rPr>
            </w:r>
            <w:r w:rsidR="003A74A8">
              <w:rPr>
                <w:noProof/>
                <w:webHidden/>
              </w:rPr>
              <w:fldChar w:fldCharType="separate"/>
            </w:r>
            <w:r w:rsidR="003A74A8">
              <w:rPr>
                <w:noProof/>
                <w:webHidden/>
              </w:rPr>
              <w:t>27</w:t>
            </w:r>
            <w:r w:rsidR="003A74A8">
              <w:rPr>
                <w:noProof/>
                <w:webHidden/>
              </w:rPr>
              <w:fldChar w:fldCharType="end"/>
            </w:r>
          </w:hyperlink>
        </w:p>
        <w:p w14:paraId="034E05D8" w14:textId="1E7D6E85" w:rsidR="003A74A8" w:rsidRDefault="004C5B50">
          <w:pPr>
            <w:pStyle w:val="INNH2"/>
            <w:tabs>
              <w:tab w:val="left" w:pos="880"/>
              <w:tab w:val="right" w:leader="dot" w:pos="9062"/>
            </w:tabs>
            <w:rPr>
              <w:rFonts w:cstheme="minorBidi"/>
              <w:noProof/>
              <w:lang w:val="nn-NO" w:eastAsia="nn-NO"/>
            </w:rPr>
          </w:pPr>
          <w:hyperlink w:anchor="_Toc150509196" w:history="1">
            <w:r w:rsidR="003A74A8" w:rsidRPr="00911273">
              <w:rPr>
                <w:rStyle w:val="Hyperkobling"/>
                <w:noProof/>
              </w:rPr>
              <w:t>7.4.</w:t>
            </w:r>
            <w:r w:rsidR="003A74A8">
              <w:rPr>
                <w:rFonts w:cstheme="minorBidi"/>
                <w:noProof/>
                <w:lang w:val="nn-NO" w:eastAsia="nn-NO"/>
              </w:rPr>
              <w:tab/>
            </w:r>
            <w:r w:rsidR="003A74A8" w:rsidRPr="00911273">
              <w:rPr>
                <w:rStyle w:val="Hyperkobling"/>
                <w:noProof/>
              </w:rPr>
              <w:t>Husleige omsorgs- og trygdebustader</w:t>
            </w:r>
            <w:r w:rsidR="003A74A8">
              <w:rPr>
                <w:noProof/>
                <w:webHidden/>
              </w:rPr>
              <w:tab/>
            </w:r>
            <w:r w:rsidR="003A74A8">
              <w:rPr>
                <w:noProof/>
                <w:webHidden/>
              </w:rPr>
              <w:fldChar w:fldCharType="begin"/>
            </w:r>
            <w:r w:rsidR="003A74A8">
              <w:rPr>
                <w:noProof/>
                <w:webHidden/>
              </w:rPr>
              <w:instrText xml:space="preserve"> PAGEREF _Toc150509196 \h </w:instrText>
            </w:r>
            <w:r w:rsidR="003A74A8">
              <w:rPr>
                <w:noProof/>
                <w:webHidden/>
              </w:rPr>
            </w:r>
            <w:r w:rsidR="003A74A8">
              <w:rPr>
                <w:noProof/>
                <w:webHidden/>
              </w:rPr>
              <w:fldChar w:fldCharType="separate"/>
            </w:r>
            <w:r w:rsidR="003A74A8">
              <w:rPr>
                <w:noProof/>
                <w:webHidden/>
              </w:rPr>
              <w:t>27</w:t>
            </w:r>
            <w:r w:rsidR="003A74A8">
              <w:rPr>
                <w:noProof/>
                <w:webHidden/>
              </w:rPr>
              <w:fldChar w:fldCharType="end"/>
            </w:r>
          </w:hyperlink>
        </w:p>
        <w:p w14:paraId="6342E74A" w14:textId="5C8E0544" w:rsidR="003A74A8" w:rsidRDefault="004C5B50">
          <w:pPr>
            <w:pStyle w:val="INNH2"/>
            <w:tabs>
              <w:tab w:val="left" w:pos="880"/>
              <w:tab w:val="right" w:leader="dot" w:pos="9062"/>
            </w:tabs>
            <w:rPr>
              <w:rFonts w:cstheme="minorBidi"/>
              <w:noProof/>
              <w:lang w:val="nn-NO" w:eastAsia="nn-NO"/>
            </w:rPr>
          </w:pPr>
          <w:hyperlink w:anchor="_Toc150509197" w:history="1">
            <w:r w:rsidR="003A74A8" w:rsidRPr="00911273">
              <w:rPr>
                <w:rStyle w:val="Hyperkobling"/>
                <w:noProof/>
              </w:rPr>
              <w:t>7.5.</w:t>
            </w:r>
            <w:r w:rsidR="003A74A8">
              <w:rPr>
                <w:rFonts w:cstheme="minorBidi"/>
                <w:noProof/>
                <w:lang w:val="nn-NO" w:eastAsia="nn-NO"/>
              </w:rPr>
              <w:tab/>
            </w:r>
            <w:r w:rsidR="003A74A8" w:rsidRPr="00911273">
              <w:rPr>
                <w:rStyle w:val="Hyperkobling"/>
                <w:noProof/>
              </w:rPr>
              <w:t>Askvoll legesenter</w:t>
            </w:r>
            <w:r w:rsidR="003A74A8">
              <w:rPr>
                <w:noProof/>
                <w:webHidden/>
              </w:rPr>
              <w:tab/>
            </w:r>
            <w:r w:rsidR="003A74A8">
              <w:rPr>
                <w:noProof/>
                <w:webHidden/>
              </w:rPr>
              <w:fldChar w:fldCharType="begin"/>
            </w:r>
            <w:r w:rsidR="003A74A8">
              <w:rPr>
                <w:noProof/>
                <w:webHidden/>
              </w:rPr>
              <w:instrText xml:space="preserve"> PAGEREF _Toc150509197 \h </w:instrText>
            </w:r>
            <w:r w:rsidR="003A74A8">
              <w:rPr>
                <w:noProof/>
                <w:webHidden/>
              </w:rPr>
            </w:r>
            <w:r w:rsidR="003A74A8">
              <w:rPr>
                <w:noProof/>
                <w:webHidden/>
              </w:rPr>
              <w:fldChar w:fldCharType="separate"/>
            </w:r>
            <w:r w:rsidR="003A74A8">
              <w:rPr>
                <w:noProof/>
                <w:webHidden/>
              </w:rPr>
              <w:t>28</w:t>
            </w:r>
            <w:r w:rsidR="003A74A8">
              <w:rPr>
                <w:noProof/>
                <w:webHidden/>
              </w:rPr>
              <w:fldChar w:fldCharType="end"/>
            </w:r>
          </w:hyperlink>
        </w:p>
        <w:p w14:paraId="18AFE817" w14:textId="38F527DE" w:rsidR="003A74A8" w:rsidRDefault="004C5B50">
          <w:pPr>
            <w:pStyle w:val="INNH1"/>
            <w:tabs>
              <w:tab w:val="left" w:pos="440"/>
              <w:tab w:val="right" w:leader="dot" w:pos="9062"/>
            </w:tabs>
            <w:rPr>
              <w:noProof/>
              <w:lang w:val="nn-NO" w:eastAsia="nn-NO"/>
            </w:rPr>
          </w:pPr>
          <w:hyperlink w:anchor="_Toc150509198" w:history="1">
            <w:r w:rsidR="003A74A8" w:rsidRPr="00911273">
              <w:rPr>
                <w:rStyle w:val="Hyperkobling"/>
                <w:b/>
                <w:noProof/>
                <w:lang w:val="nn-NO"/>
              </w:rPr>
              <w:t>8.</w:t>
            </w:r>
            <w:r w:rsidR="003A74A8">
              <w:rPr>
                <w:noProof/>
                <w:lang w:val="nn-NO" w:eastAsia="nn-NO"/>
              </w:rPr>
              <w:tab/>
            </w:r>
            <w:r w:rsidR="003A74A8" w:rsidRPr="00911273">
              <w:rPr>
                <w:rStyle w:val="Hyperkobling"/>
                <w:b/>
                <w:noProof/>
                <w:lang w:val="nn-NO"/>
              </w:rPr>
              <w:t>Landbruksforvaltninga for Askvoll og Fjaler (LAF)</w:t>
            </w:r>
            <w:r w:rsidR="003A74A8">
              <w:rPr>
                <w:noProof/>
                <w:webHidden/>
              </w:rPr>
              <w:tab/>
            </w:r>
            <w:r w:rsidR="003A74A8">
              <w:rPr>
                <w:noProof/>
                <w:webHidden/>
              </w:rPr>
              <w:fldChar w:fldCharType="begin"/>
            </w:r>
            <w:r w:rsidR="003A74A8">
              <w:rPr>
                <w:noProof/>
                <w:webHidden/>
              </w:rPr>
              <w:instrText xml:space="preserve"> PAGEREF _Toc150509198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2F677B8B" w14:textId="7F481F2E" w:rsidR="003A74A8" w:rsidRDefault="004C5B50">
          <w:pPr>
            <w:pStyle w:val="INNH2"/>
            <w:tabs>
              <w:tab w:val="left" w:pos="880"/>
              <w:tab w:val="right" w:leader="dot" w:pos="9062"/>
            </w:tabs>
            <w:rPr>
              <w:rFonts w:cstheme="minorBidi"/>
              <w:noProof/>
              <w:lang w:val="nn-NO" w:eastAsia="nn-NO"/>
            </w:rPr>
          </w:pPr>
          <w:hyperlink w:anchor="_Toc150509199" w:history="1">
            <w:r w:rsidR="003A74A8" w:rsidRPr="00911273">
              <w:rPr>
                <w:rStyle w:val="Hyperkobling"/>
                <w:noProof/>
                <w:lang w:val="nn-NO" w:eastAsia="nn-NO"/>
              </w:rPr>
              <w:t>8.1.</w:t>
            </w:r>
            <w:r w:rsidR="003A74A8">
              <w:rPr>
                <w:rFonts w:cstheme="minorBidi"/>
                <w:noProof/>
                <w:lang w:val="nn-NO" w:eastAsia="nn-NO"/>
              </w:rPr>
              <w:tab/>
            </w:r>
            <w:r w:rsidR="003A74A8" w:rsidRPr="00911273">
              <w:rPr>
                <w:rStyle w:val="Hyperkobling"/>
                <w:noProof/>
                <w:lang w:val="nn-NO" w:eastAsia="nn-NO"/>
              </w:rPr>
              <w:t>Gebyr for konsesjons- og delingssaker</w:t>
            </w:r>
            <w:r w:rsidR="003A74A8">
              <w:rPr>
                <w:noProof/>
                <w:webHidden/>
              </w:rPr>
              <w:tab/>
            </w:r>
            <w:r w:rsidR="003A74A8">
              <w:rPr>
                <w:noProof/>
                <w:webHidden/>
              </w:rPr>
              <w:fldChar w:fldCharType="begin"/>
            </w:r>
            <w:r w:rsidR="003A74A8">
              <w:rPr>
                <w:noProof/>
                <w:webHidden/>
              </w:rPr>
              <w:instrText xml:space="preserve"> PAGEREF _Toc150509199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2FFB5E63" w14:textId="5DC3E746" w:rsidR="003A74A8" w:rsidRDefault="004C5B50">
          <w:pPr>
            <w:pStyle w:val="INNH2"/>
            <w:tabs>
              <w:tab w:val="left" w:pos="880"/>
              <w:tab w:val="right" w:leader="dot" w:pos="9062"/>
            </w:tabs>
            <w:rPr>
              <w:rFonts w:cstheme="minorBidi"/>
              <w:noProof/>
              <w:lang w:val="nn-NO" w:eastAsia="nn-NO"/>
            </w:rPr>
          </w:pPr>
          <w:hyperlink w:anchor="_Toc150509200" w:history="1">
            <w:r w:rsidR="003A74A8" w:rsidRPr="00911273">
              <w:rPr>
                <w:rStyle w:val="Hyperkobling"/>
                <w:rFonts w:eastAsia="Times New Roman"/>
                <w:noProof/>
                <w:lang w:val="nn-NO" w:eastAsia="nb-NO"/>
              </w:rPr>
              <w:t>8.2.</w:t>
            </w:r>
            <w:r w:rsidR="003A74A8">
              <w:rPr>
                <w:rFonts w:cstheme="minorBidi"/>
                <w:noProof/>
                <w:lang w:val="nn-NO" w:eastAsia="nn-NO"/>
              </w:rPr>
              <w:tab/>
            </w:r>
            <w:r w:rsidR="003A74A8" w:rsidRPr="00911273">
              <w:rPr>
                <w:rStyle w:val="Hyperkobling"/>
                <w:rFonts w:eastAsia="Times New Roman"/>
                <w:noProof/>
                <w:lang w:val="nn-NO" w:eastAsia="nb-NO"/>
              </w:rPr>
              <w:t>Gjødselplanlegging:</w:t>
            </w:r>
            <w:r w:rsidR="003A74A8">
              <w:rPr>
                <w:noProof/>
                <w:webHidden/>
              </w:rPr>
              <w:tab/>
            </w:r>
            <w:r w:rsidR="003A74A8">
              <w:rPr>
                <w:noProof/>
                <w:webHidden/>
              </w:rPr>
              <w:fldChar w:fldCharType="begin"/>
            </w:r>
            <w:r w:rsidR="003A74A8">
              <w:rPr>
                <w:noProof/>
                <w:webHidden/>
              </w:rPr>
              <w:instrText xml:space="preserve"> PAGEREF _Toc150509200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5960BC1A" w14:textId="7684EA15" w:rsidR="003A74A8" w:rsidRDefault="004C5B50">
          <w:pPr>
            <w:pStyle w:val="INNH2"/>
            <w:tabs>
              <w:tab w:val="left" w:pos="880"/>
              <w:tab w:val="right" w:leader="dot" w:pos="9062"/>
            </w:tabs>
            <w:rPr>
              <w:rFonts w:cstheme="minorBidi"/>
              <w:noProof/>
              <w:lang w:val="nn-NO" w:eastAsia="nn-NO"/>
            </w:rPr>
          </w:pPr>
          <w:hyperlink w:anchor="_Toc150509201" w:history="1">
            <w:r w:rsidR="003A74A8" w:rsidRPr="00911273">
              <w:rPr>
                <w:rStyle w:val="Hyperkobling"/>
                <w:rFonts w:eastAsia="Times New Roman"/>
                <w:noProof/>
                <w:lang w:val="nn-NO" w:eastAsia="nb-NO"/>
              </w:rPr>
              <w:t>8.3.</w:t>
            </w:r>
            <w:r w:rsidR="003A74A8">
              <w:rPr>
                <w:rFonts w:cstheme="minorBidi"/>
                <w:noProof/>
                <w:lang w:val="nn-NO" w:eastAsia="nn-NO"/>
              </w:rPr>
              <w:tab/>
            </w:r>
            <w:r w:rsidR="003A74A8" w:rsidRPr="00911273">
              <w:rPr>
                <w:rStyle w:val="Hyperkobling"/>
                <w:rFonts w:eastAsia="Times New Roman"/>
                <w:noProof/>
                <w:lang w:val="nn-NO" w:eastAsia="nb-NO"/>
              </w:rPr>
              <w:t>Teknisk/økonomisk planlegging:</w:t>
            </w:r>
            <w:r w:rsidR="003A74A8">
              <w:rPr>
                <w:noProof/>
                <w:webHidden/>
              </w:rPr>
              <w:tab/>
            </w:r>
            <w:r w:rsidR="003A74A8">
              <w:rPr>
                <w:noProof/>
                <w:webHidden/>
              </w:rPr>
              <w:fldChar w:fldCharType="begin"/>
            </w:r>
            <w:r w:rsidR="003A74A8">
              <w:rPr>
                <w:noProof/>
                <w:webHidden/>
              </w:rPr>
              <w:instrText xml:space="preserve"> PAGEREF _Toc150509201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6F1D1DDD" w14:textId="0D1DE2F8" w:rsidR="003A74A8" w:rsidRDefault="004C5B50">
          <w:pPr>
            <w:pStyle w:val="INNH2"/>
            <w:tabs>
              <w:tab w:val="left" w:pos="880"/>
              <w:tab w:val="right" w:leader="dot" w:pos="9062"/>
            </w:tabs>
            <w:rPr>
              <w:rFonts w:cstheme="minorBidi"/>
              <w:noProof/>
              <w:lang w:val="nn-NO" w:eastAsia="nn-NO"/>
            </w:rPr>
          </w:pPr>
          <w:hyperlink w:anchor="_Toc150509202" w:history="1">
            <w:r w:rsidR="003A74A8" w:rsidRPr="00911273">
              <w:rPr>
                <w:rStyle w:val="Hyperkobling"/>
                <w:rFonts w:eastAsia="Times New Roman"/>
                <w:noProof/>
                <w:lang w:val="nn-NO" w:eastAsia="nb-NO"/>
              </w:rPr>
              <w:t>8.4.</w:t>
            </w:r>
            <w:r w:rsidR="003A74A8">
              <w:rPr>
                <w:rFonts w:cstheme="minorBidi"/>
                <w:noProof/>
                <w:lang w:val="nn-NO" w:eastAsia="nn-NO"/>
              </w:rPr>
              <w:tab/>
            </w:r>
            <w:r w:rsidR="003A74A8" w:rsidRPr="00911273">
              <w:rPr>
                <w:rStyle w:val="Hyperkobling"/>
                <w:rFonts w:eastAsia="Times New Roman"/>
                <w:noProof/>
                <w:lang w:val="nn-NO" w:eastAsia="nb-NO"/>
              </w:rPr>
              <w:t>Fellingsløyve – Hjort</w:t>
            </w:r>
            <w:r w:rsidR="003A74A8">
              <w:rPr>
                <w:noProof/>
                <w:webHidden/>
              </w:rPr>
              <w:tab/>
            </w:r>
            <w:r w:rsidR="003A74A8">
              <w:rPr>
                <w:noProof/>
                <w:webHidden/>
              </w:rPr>
              <w:fldChar w:fldCharType="begin"/>
            </w:r>
            <w:r w:rsidR="003A74A8">
              <w:rPr>
                <w:noProof/>
                <w:webHidden/>
              </w:rPr>
              <w:instrText xml:space="preserve"> PAGEREF _Toc150509202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4B0FA11E" w14:textId="1464670B" w:rsidR="003A74A8" w:rsidRDefault="004C5B50">
          <w:pPr>
            <w:pStyle w:val="INNH1"/>
            <w:tabs>
              <w:tab w:val="left" w:pos="440"/>
              <w:tab w:val="right" w:leader="dot" w:pos="9062"/>
            </w:tabs>
            <w:rPr>
              <w:noProof/>
              <w:lang w:val="nn-NO" w:eastAsia="nn-NO"/>
            </w:rPr>
          </w:pPr>
          <w:hyperlink w:anchor="_Toc150509203" w:history="1">
            <w:r w:rsidR="003A74A8" w:rsidRPr="00911273">
              <w:rPr>
                <w:rStyle w:val="Hyperkobling"/>
                <w:noProof/>
                <w:lang w:val="nn-NO"/>
              </w:rPr>
              <w:t>9.</w:t>
            </w:r>
            <w:r w:rsidR="003A74A8">
              <w:rPr>
                <w:noProof/>
                <w:lang w:val="nn-NO" w:eastAsia="nn-NO"/>
              </w:rPr>
              <w:tab/>
            </w:r>
            <w:r w:rsidR="003A74A8" w:rsidRPr="00911273">
              <w:rPr>
                <w:rStyle w:val="Hyperkobling"/>
                <w:noProof/>
                <w:lang w:val="nn-NO"/>
              </w:rPr>
              <w:t>Festeavgift av gravplassane i Askvoll kommune</w:t>
            </w:r>
            <w:r w:rsidR="003A74A8">
              <w:rPr>
                <w:noProof/>
                <w:webHidden/>
              </w:rPr>
              <w:tab/>
            </w:r>
            <w:r w:rsidR="003A74A8">
              <w:rPr>
                <w:noProof/>
                <w:webHidden/>
              </w:rPr>
              <w:fldChar w:fldCharType="begin"/>
            </w:r>
            <w:r w:rsidR="003A74A8">
              <w:rPr>
                <w:noProof/>
                <w:webHidden/>
              </w:rPr>
              <w:instrText xml:space="preserve"> PAGEREF _Toc150509203 \h </w:instrText>
            </w:r>
            <w:r w:rsidR="003A74A8">
              <w:rPr>
                <w:noProof/>
                <w:webHidden/>
              </w:rPr>
            </w:r>
            <w:r w:rsidR="003A74A8">
              <w:rPr>
                <w:noProof/>
                <w:webHidden/>
              </w:rPr>
              <w:fldChar w:fldCharType="separate"/>
            </w:r>
            <w:r w:rsidR="003A74A8">
              <w:rPr>
                <w:noProof/>
                <w:webHidden/>
              </w:rPr>
              <w:t>29</w:t>
            </w:r>
            <w:r w:rsidR="003A74A8">
              <w:rPr>
                <w:noProof/>
                <w:webHidden/>
              </w:rPr>
              <w:fldChar w:fldCharType="end"/>
            </w:r>
          </w:hyperlink>
        </w:p>
        <w:p w14:paraId="31A4E33A" w14:textId="71FD7090" w:rsidR="003A74A8" w:rsidRDefault="004C5B50">
          <w:pPr>
            <w:pStyle w:val="INNH1"/>
            <w:tabs>
              <w:tab w:val="right" w:leader="dot" w:pos="9062"/>
            </w:tabs>
            <w:rPr>
              <w:noProof/>
              <w:lang w:val="nn-NO" w:eastAsia="nn-NO"/>
            </w:rPr>
          </w:pPr>
          <w:hyperlink w:anchor="_Toc150509204" w:history="1">
            <w:r w:rsidR="003A74A8" w:rsidRPr="00911273">
              <w:rPr>
                <w:rStyle w:val="Hyperkobling"/>
                <w:b/>
                <w:noProof/>
                <w:lang w:val="nn-NO"/>
              </w:rPr>
              <w:t>Andre gebyr</w:t>
            </w:r>
            <w:r w:rsidR="003A74A8">
              <w:rPr>
                <w:noProof/>
                <w:webHidden/>
              </w:rPr>
              <w:tab/>
            </w:r>
            <w:r w:rsidR="003A74A8">
              <w:rPr>
                <w:noProof/>
                <w:webHidden/>
              </w:rPr>
              <w:fldChar w:fldCharType="begin"/>
            </w:r>
            <w:r w:rsidR="003A74A8">
              <w:rPr>
                <w:noProof/>
                <w:webHidden/>
              </w:rPr>
              <w:instrText xml:space="preserve"> PAGEREF _Toc150509204 \h </w:instrText>
            </w:r>
            <w:r w:rsidR="003A74A8">
              <w:rPr>
                <w:noProof/>
                <w:webHidden/>
              </w:rPr>
            </w:r>
            <w:r w:rsidR="003A74A8">
              <w:rPr>
                <w:noProof/>
                <w:webHidden/>
              </w:rPr>
              <w:fldChar w:fldCharType="separate"/>
            </w:r>
            <w:r w:rsidR="003A74A8">
              <w:rPr>
                <w:noProof/>
                <w:webHidden/>
              </w:rPr>
              <w:t>30</w:t>
            </w:r>
            <w:r w:rsidR="003A74A8">
              <w:rPr>
                <w:noProof/>
                <w:webHidden/>
              </w:rPr>
              <w:fldChar w:fldCharType="end"/>
            </w:r>
          </w:hyperlink>
        </w:p>
        <w:p w14:paraId="1DADEE0E" w14:textId="7254D956" w:rsidR="003A74A8" w:rsidRDefault="004C5B50">
          <w:pPr>
            <w:pStyle w:val="INNH2"/>
            <w:tabs>
              <w:tab w:val="left" w:pos="880"/>
              <w:tab w:val="right" w:leader="dot" w:pos="9062"/>
            </w:tabs>
            <w:rPr>
              <w:rFonts w:cstheme="minorBidi"/>
              <w:noProof/>
              <w:lang w:val="nn-NO" w:eastAsia="nn-NO"/>
            </w:rPr>
          </w:pPr>
          <w:hyperlink w:anchor="_Toc150509205" w:history="1">
            <w:r w:rsidR="003A74A8" w:rsidRPr="00911273">
              <w:rPr>
                <w:rStyle w:val="Hyperkobling"/>
                <w:noProof/>
                <w:lang w:val="nn-NO"/>
              </w:rPr>
              <w:t>9.1.</w:t>
            </w:r>
            <w:r w:rsidR="003A74A8">
              <w:rPr>
                <w:rFonts w:cstheme="minorBidi"/>
                <w:noProof/>
                <w:lang w:val="nn-NO" w:eastAsia="nn-NO"/>
              </w:rPr>
              <w:tab/>
            </w:r>
            <w:r w:rsidR="003A74A8" w:rsidRPr="00911273">
              <w:rPr>
                <w:rStyle w:val="Hyperkobling"/>
                <w:noProof/>
                <w:lang w:val="nn-NO"/>
              </w:rPr>
              <w:t>Gebyr sals- og skjenkeløyve</w:t>
            </w:r>
            <w:r w:rsidR="003A74A8">
              <w:rPr>
                <w:noProof/>
                <w:webHidden/>
              </w:rPr>
              <w:tab/>
            </w:r>
            <w:r w:rsidR="003A74A8">
              <w:rPr>
                <w:noProof/>
                <w:webHidden/>
              </w:rPr>
              <w:fldChar w:fldCharType="begin"/>
            </w:r>
            <w:r w:rsidR="003A74A8">
              <w:rPr>
                <w:noProof/>
                <w:webHidden/>
              </w:rPr>
              <w:instrText xml:space="preserve"> PAGEREF _Toc150509205 \h </w:instrText>
            </w:r>
            <w:r w:rsidR="003A74A8">
              <w:rPr>
                <w:noProof/>
                <w:webHidden/>
              </w:rPr>
            </w:r>
            <w:r w:rsidR="003A74A8">
              <w:rPr>
                <w:noProof/>
                <w:webHidden/>
              </w:rPr>
              <w:fldChar w:fldCharType="separate"/>
            </w:r>
            <w:r w:rsidR="003A74A8">
              <w:rPr>
                <w:noProof/>
                <w:webHidden/>
              </w:rPr>
              <w:t>30</w:t>
            </w:r>
            <w:r w:rsidR="003A74A8">
              <w:rPr>
                <w:noProof/>
                <w:webHidden/>
              </w:rPr>
              <w:fldChar w:fldCharType="end"/>
            </w:r>
          </w:hyperlink>
        </w:p>
        <w:p w14:paraId="34925B97" w14:textId="145F5358" w:rsidR="003A74A8" w:rsidRDefault="004C5B50">
          <w:pPr>
            <w:pStyle w:val="INNH2"/>
            <w:tabs>
              <w:tab w:val="left" w:pos="880"/>
              <w:tab w:val="right" w:leader="dot" w:pos="9062"/>
            </w:tabs>
            <w:rPr>
              <w:rFonts w:cstheme="minorBidi"/>
              <w:noProof/>
              <w:lang w:val="nn-NO" w:eastAsia="nn-NO"/>
            </w:rPr>
          </w:pPr>
          <w:hyperlink w:anchor="_Toc150509206" w:history="1">
            <w:r w:rsidR="003A74A8" w:rsidRPr="00911273">
              <w:rPr>
                <w:rStyle w:val="Hyperkobling"/>
                <w:noProof/>
                <w:lang w:val="nn-NO"/>
              </w:rPr>
              <w:t>9.2.</w:t>
            </w:r>
            <w:r w:rsidR="003A74A8">
              <w:rPr>
                <w:rFonts w:cstheme="minorBidi"/>
                <w:noProof/>
                <w:lang w:val="nn-NO" w:eastAsia="nn-NO"/>
              </w:rPr>
              <w:tab/>
            </w:r>
            <w:r w:rsidR="003A74A8" w:rsidRPr="00911273">
              <w:rPr>
                <w:rStyle w:val="Hyperkobling"/>
                <w:noProof/>
                <w:lang w:val="nn-NO"/>
              </w:rPr>
              <w:t>Kopiering, laminering og papir</w:t>
            </w:r>
            <w:r w:rsidR="003A74A8">
              <w:rPr>
                <w:noProof/>
                <w:webHidden/>
              </w:rPr>
              <w:tab/>
            </w:r>
            <w:r w:rsidR="003A74A8">
              <w:rPr>
                <w:noProof/>
                <w:webHidden/>
              </w:rPr>
              <w:fldChar w:fldCharType="begin"/>
            </w:r>
            <w:r w:rsidR="003A74A8">
              <w:rPr>
                <w:noProof/>
                <w:webHidden/>
              </w:rPr>
              <w:instrText xml:space="preserve"> PAGEREF _Toc150509206 \h </w:instrText>
            </w:r>
            <w:r w:rsidR="003A74A8">
              <w:rPr>
                <w:noProof/>
                <w:webHidden/>
              </w:rPr>
            </w:r>
            <w:r w:rsidR="003A74A8">
              <w:rPr>
                <w:noProof/>
                <w:webHidden/>
              </w:rPr>
              <w:fldChar w:fldCharType="separate"/>
            </w:r>
            <w:r w:rsidR="003A74A8">
              <w:rPr>
                <w:noProof/>
                <w:webHidden/>
              </w:rPr>
              <w:t>30</w:t>
            </w:r>
            <w:r w:rsidR="003A74A8">
              <w:rPr>
                <w:noProof/>
                <w:webHidden/>
              </w:rPr>
              <w:fldChar w:fldCharType="end"/>
            </w:r>
          </w:hyperlink>
        </w:p>
        <w:p w14:paraId="6DD074C9" w14:textId="57F134D3" w:rsidR="003A74A8" w:rsidRDefault="004C5B50">
          <w:pPr>
            <w:pStyle w:val="INNH2"/>
            <w:tabs>
              <w:tab w:val="left" w:pos="880"/>
              <w:tab w:val="right" w:leader="dot" w:pos="9062"/>
            </w:tabs>
            <w:rPr>
              <w:rFonts w:cstheme="minorBidi"/>
              <w:noProof/>
              <w:lang w:val="nn-NO" w:eastAsia="nn-NO"/>
            </w:rPr>
          </w:pPr>
          <w:hyperlink w:anchor="_Toc150509207" w:history="1">
            <w:r w:rsidR="003A74A8" w:rsidRPr="00911273">
              <w:rPr>
                <w:rStyle w:val="Hyperkobling"/>
                <w:noProof/>
              </w:rPr>
              <w:t>9.3.</w:t>
            </w:r>
            <w:r w:rsidR="003A74A8">
              <w:rPr>
                <w:rFonts w:cstheme="minorBidi"/>
                <w:noProof/>
                <w:lang w:val="nn-NO" w:eastAsia="nn-NO"/>
              </w:rPr>
              <w:tab/>
            </w:r>
            <w:r w:rsidR="003A74A8" w:rsidRPr="00911273">
              <w:rPr>
                <w:rStyle w:val="Hyperkobling"/>
                <w:noProof/>
              </w:rPr>
              <w:t>Rekneskap</w:t>
            </w:r>
            <w:r w:rsidR="003A74A8">
              <w:rPr>
                <w:noProof/>
                <w:webHidden/>
              </w:rPr>
              <w:tab/>
            </w:r>
            <w:r w:rsidR="003A74A8">
              <w:rPr>
                <w:noProof/>
                <w:webHidden/>
              </w:rPr>
              <w:fldChar w:fldCharType="begin"/>
            </w:r>
            <w:r w:rsidR="003A74A8">
              <w:rPr>
                <w:noProof/>
                <w:webHidden/>
              </w:rPr>
              <w:instrText xml:space="preserve"> PAGEREF _Toc150509207 \h </w:instrText>
            </w:r>
            <w:r w:rsidR="003A74A8">
              <w:rPr>
                <w:noProof/>
                <w:webHidden/>
              </w:rPr>
            </w:r>
            <w:r w:rsidR="003A74A8">
              <w:rPr>
                <w:noProof/>
                <w:webHidden/>
              </w:rPr>
              <w:fldChar w:fldCharType="separate"/>
            </w:r>
            <w:r w:rsidR="003A74A8">
              <w:rPr>
                <w:noProof/>
                <w:webHidden/>
              </w:rPr>
              <w:t>30</w:t>
            </w:r>
            <w:r w:rsidR="003A74A8">
              <w:rPr>
                <w:noProof/>
                <w:webHidden/>
              </w:rPr>
              <w:fldChar w:fldCharType="end"/>
            </w:r>
          </w:hyperlink>
        </w:p>
        <w:p w14:paraId="711D476A" w14:textId="221EC0F2" w:rsidR="003A74A8" w:rsidRDefault="004C5B50">
          <w:pPr>
            <w:pStyle w:val="INNH2"/>
            <w:tabs>
              <w:tab w:val="left" w:pos="880"/>
              <w:tab w:val="right" w:leader="dot" w:pos="9062"/>
            </w:tabs>
            <w:rPr>
              <w:rFonts w:cstheme="minorBidi"/>
              <w:noProof/>
              <w:lang w:val="nn-NO" w:eastAsia="nn-NO"/>
            </w:rPr>
          </w:pPr>
          <w:hyperlink w:anchor="_Toc150509208" w:history="1">
            <w:r w:rsidR="003A74A8" w:rsidRPr="00911273">
              <w:rPr>
                <w:rStyle w:val="Hyperkobling"/>
                <w:noProof/>
                <w:lang w:val="nn-NO"/>
              </w:rPr>
              <w:t>9.4.</w:t>
            </w:r>
            <w:r w:rsidR="003A74A8">
              <w:rPr>
                <w:rFonts w:cstheme="minorBidi"/>
                <w:noProof/>
                <w:lang w:val="nn-NO" w:eastAsia="nn-NO"/>
              </w:rPr>
              <w:tab/>
            </w:r>
            <w:r w:rsidR="003A74A8" w:rsidRPr="00911273">
              <w:rPr>
                <w:rStyle w:val="Hyperkobling"/>
                <w:noProof/>
                <w:lang w:val="nn-NO"/>
              </w:rPr>
              <w:t>Alden hamneområde – avgiftsregulativ og sakshandsamingsgebyr</w:t>
            </w:r>
            <w:r w:rsidR="003A74A8">
              <w:rPr>
                <w:noProof/>
                <w:webHidden/>
              </w:rPr>
              <w:tab/>
            </w:r>
            <w:r w:rsidR="003A74A8">
              <w:rPr>
                <w:noProof/>
                <w:webHidden/>
              </w:rPr>
              <w:fldChar w:fldCharType="begin"/>
            </w:r>
            <w:r w:rsidR="003A74A8">
              <w:rPr>
                <w:noProof/>
                <w:webHidden/>
              </w:rPr>
              <w:instrText xml:space="preserve"> PAGEREF _Toc150509208 \h </w:instrText>
            </w:r>
            <w:r w:rsidR="003A74A8">
              <w:rPr>
                <w:noProof/>
                <w:webHidden/>
              </w:rPr>
            </w:r>
            <w:r w:rsidR="003A74A8">
              <w:rPr>
                <w:noProof/>
                <w:webHidden/>
              </w:rPr>
              <w:fldChar w:fldCharType="separate"/>
            </w:r>
            <w:r w:rsidR="003A74A8">
              <w:rPr>
                <w:noProof/>
                <w:webHidden/>
              </w:rPr>
              <w:t>30</w:t>
            </w:r>
            <w:r w:rsidR="003A74A8">
              <w:rPr>
                <w:noProof/>
                <w:webHidden/>
              </w:rPr>
              <w:fldChar w:fldCharType="end"/>
            </w:r>
          </w:hyperlink>
        </w:p>
        <w:p w14:paraId="5E2E6FDA" w14:textId="0B49AC37" w:rsidR="00F023FC" w:rsidRDefault="00F023FC" w:rsidP="00F023FC">
          <w:pPr>
            <w:rPr>
              <w:b/>
              <w:bCs/>
            </w:rPr>
          </w:pPr>
          <w:r>
            <w:rPr>
              <w:b/>
              <w:bCs/>
            </w:rPr>
            <w:fldChar w:fldCharType="end"/>
          </w:r>
        </w:p>
      </w:sdtContent>
    </w:sdt>
    <w:p w14:paraId="3685DFAE" w14:textId="77777777" w:rsidR="00F023FC" w:rsidRDefault="00F023FC" w:rsidP="00F023FC">
      <w:pPr>
        <w:spacing w:before="9"/>
        <w:rPr>
          <w:rFonts w:ascii="Calibri" w:eastAsia="Calibri" w:hAnsi="Calibri" w:cs="Calibri"/>
          <w:b/>
          <w:bCs/>
          <w:sz w:val="24"/>
          <w:szCs w:val="24"/>
        </w:rPr>
      </w:pPr>
    </w:p>
    <w:p w14:paraId="48E2D5C0" w14:textId="77777777" w:rsidR="00F023FC" w:rsidRDefault="00F023FC" w:rsidP="00F023FC"/>
    <w:p w14:paraId="412F01CA" w14:textId="77777777" w:rsidR="00F023FC" w:rsidRDefault="00F023FC" w:rsidP="00F023FC">
      <w:pPr>
        <w:rPr>
          <w:color w:val="2E74B5" w:themeColor="accent1" w:themeShade="BF"/>
          <w:lang w:val="nb-NO"/>
        </w:rPr>
      </w:pPr>
      <w:r>
        <w:br w:type="page"/>
      </w:r>
    </w:p>
    <w:p w14:paraId="43647075" w14:textId="77777777" w:rsidR="00F023FC" w:rsidRPr="005D6878" w:rsidRDefault="00F023FC" w:rsidP="00F023FC">
      <w:pPr>
        <w:pStyle w:val="Maloverskrift1"/>
        <w:numPr>
          <w:ilvl w:val="0"/>
          <w:numId w:val="16"/>
        </w:numPr>
        <w:rPr>
          <w:b/>
          <w:lang w:val="nn-NO"/>
        </w:rPr>
      </w:pPr>
      <w:bookmarkStart w:id="0" w:name="_Toc150509168"/>
      <w:r w:rsidRPr="005D6878">
        <w:rPr>
          <w:b/>
          <w:lang w:val="nn-NO"/>
        </w:rPr>
        <w:lastRenderedPageBreak/>
        <w:t>Teknisk drift</w:t>
      </w:r>
      <w:bookmarkEnd w:id="0"/>
      <w:r w:rsidRPr="005D6878">
        <w:rPr>
          <w:b/>
          <w:lang w:val="nn-NO"/>
        </w:rPr>
        <w:t xml:space="preserve"> </w:t>
      </w:r>
    </w:p>
    <w:p w14:paraId="7F3B1CAE" w14:textId="396FB5CC" w:rsidR="00F023FC" w:rsidRDefault="00F023FC" w:rsidP="00F023FC">
      <w:pPr>
        <w:pStyle w:val="Maloverskrift2"/>
        <w:numPr>
          <w:ilvl w:val="1"/>
          <w:numId w:val="16"/>
        </w:numPr>
        <w:ind w:left="432"/>
      </w:pPr>
      <w:bookmarkStart w:id="1" w:name="_Toc416171602"/>
      <w:bookmarkStart w:id="2" w:name="_Toc150509169"/>
      <w:r>
        <w:t>Vatn og avløp</w:t>
      </w:r>
      <w:bookmarkEnd w:id="1"/>
      <w:r>
        <w:t xml:space="preserve"> </w:t>
      </w:r>
      <w:r w:rsidR="00CA790E">
        <w:t>202</w:t>
      </w:r>
      <w:r w:rsidR="00654B01">
        <w:t>4</w:t>
      </w:r>
      <w:bookmarkEnd w:id="2"/>
    </w:p>
    <w:p w14:paraId="19C839CC" w14:textId="77777777" w:rsidR="00F023FC" w:rsidRPr="00D914EC" w:rsidRDefault="00D914EC" w:rsidP="00F023FC">
      <w:pPr>
        <w:contextualSpacing/>
        <w:rPr>
          <w:lang w:val="nb-NO"/>
        </w:rPr>
      </w:pPr>
      <w:r w:rsidRPr="00D914EC">
        <w:rPr>
          <w:lang w:val="nb-NO"/>
        </w:rPr>
        <w:t xml:space="preserve">Alle gebyr er inkl. </w:t>
      </w:r>
      <w:r>
        <w:rPr>
          <w:lang w:val="nb-NO"/>
        </w:rPr>
        <w:t>mva.</w:t>
      </w:r>
    </w:p>
    <w:tbl>
      <w:tblPr>
        <w:tblStyle w:val="Tabellrutenett"/>
        <w:tblW w:w="0" w:type="auto"/>
        <w:tblLook w:val="04A0" w:firstRow="1" w:lastRow="0" w:firstColumn="1" w:lastColumn="0" w:noHBand="0" w:noVBand="1"/>
      </w:tblPr>
      <w:tblGrid>
        <w:gridCol w:w="6367"/>
        <w:gridCol w:w="1402"/>
        <w:gridCol w:w="1293"/>
      </w:tblGrid>
      <w:tr w:rsidR="00F023FC" w:rsidRPr="00D914EC" w14:paraId="7E54934C" w14:textId="77777777" w:rsidTr="00D51E4D">
        <w:tc>
          <w:tcPr>
            <w:tcW w:w="9212" w:type="dxa"/>
            <w:gridSpan w:val="3"/>
            <w:shd w:val="clear" w:color="auto" w:fill="D9D9D9" w:themeFill="background1" w:themeFillShade="D9"/>
          </w:tcPr>
          <w:p w14:paraId="315E00E1" w14:textId="77777777" w:rsidR="00F023FC" w:rsidRPr="00D74A11" w:rsidRDefault="00F023FC" w:rsidP="00D51E4D">
            <w:pPr>
              <w:contextualSpacing/>
              <w:rPr>
                <w:rFonts w:asciiTheme="minorHAnsi" w:hAnsiTheme="minorHAnsi"/>
                <w:b/>
                <w:caps/>
                <w:sz w:val="22"/>
                <w:szCs w:val="22"/>
              </w:rPr>
            </w:pPr>
            <w:r w:rsidRPr="00D74A11">
              <w:rPr>
                <w:rFonts w:asciiTheme="minorHAnsi" w:hAnsiTheme="minorHAnsi"/>
                <w:b/>
                <w:caps/>
                <w:sz w:val="22"/>
                <w:szCs w:val="22"/>
              </w:rPr>
              <w:t xml:space="preserve">Tilknytningsgebyr </w:t>
            </w:r>
          </w:p>
        </w:tc>
      </w:tr>
      <w:tr w:rsidR="00F023FC" w:rsidRPr="00D914EC" w14:paraId="2D2B77E8" w14:textId="77777777" w:rsidTr="00D51E4D">
        <w:tc>
          <w:tcPr>
            <w:tcW w:w="6487" w:type="dxa"/>
          </w:tcPr>
          <w:p w14:paraId="0DA3C977" w14:textId="77777777" w:rsidR="00F023FC" w:rsidRPr="00D74A11" w:rsidRDefault="00F023FC" w:rsidP="00D51E4D">
            <w:pPr>
              <w:contextualSpacing/>
              <w:rPr>
                <w:rFonts w:asciiTheme="minorHAnsi" w:hAnsiTheme="minorHAnsi"/>
                <w:sz w:val="22"/>
                <w:szCs w:val="22"/>
              </w:rPr>
            </w:pPr>
          </w:p>
        </w:tc>
        <w:tc>
          <w:tcPr>
            <w:tcW w:w="1418" w:type="dxa"/>
            <w:shd w:val="clear" w:color="auto" w:fill="D9D9D9" w:themeFill="background1" w:themeFillShade="D9"/>
          </w:tcPr>
          <w:p w14:paraId="5F74A1A3"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Vatn </w:t>
            </w:r>
          </w:p>
        </w:tc>
        <w:tc>
          <w:tcPr>
            <w:tcW w:w="1307" w:type="dxa"/>
            <w:shd w:val="clear" w:color="auto" w:fill="D9D9D9" w:themeFill="background1" w:themeFillShade="D9"/>
          </w:tcPr>
          <w:p w14:paraId="1869C807"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Avløp </w:t>
            </w:r>
          </w:p>
        </w:tc>
      </w:tr>
      <w:tr w:rsidR="00F023FC" w:rsidRPr="00D914EC" w14:paraId="6FF377E0" w14:textId="77777777" w:rsidTr="00D51E4D">
        <w:tc>
          <w:tcPr>
            <w:tcW w:w="6487" w:type="dxa"/>
          </w:tcPr>
          <w:p w14:paraId="77A3BE11" w14:textId="77777777" w:rsidR="00F023FC" w:rsidRPr="00D74A11" w:rsidRDefault="00F023FC" w:rsidP="00D51E4D">
            <w:pPr>
              <w:contextualSpacing/>
              <w:rPr>
                <w:rFonts w:asciiTheme="minorHAnsi" w:hAnsiTheme="minorHAnsi"/>
                <w:sz w:val="22"/>
                <w:szCs w:val="22"/>
              </w:rPr>
            </w:pPr>
            <w:r w:rsidRPr="00D74A11">
              <w:rPr>
                <w:rFonts w:asciiTheme="minorHAnsi" w:hAnsiTheme="minorHAnsi"/>
                <w:sz w:val="22"/>
                <w:szCs w:val="22"/>
              </w:rPr>
              <w:t>Normal sats bustad/fritidshus</w:t>
            </w:r>
          </w:p>
        </w:tc>
        <w:tc>
          <w:tcPr>
            <w:tcW w:w="1418" w:type="dxa"/>
          </w:tcPr>
          <w:p w14:paraId="5FBF9A9E" w14:textId="30058AB1" w:rsidR="00F023FC" w:rsidRPr="00D74A11" w:rsidRDefault="00C23133" w:rsidP="00D51E4D">
            <w:pPr>
              <w:contextualSpacing/>
              <w:rPr>
                <w:rFonts w:asciiTheme="minorHAnsi" w:hAnsiTheme="minorHAnsi"/>
                <w:b/>
                <w:sz w:val="22"/>
                <w:szCs w:val="22"/>
              </w:rPr>
            </w:pPr>
            <w:r>
              <w:rPr>
                <w:rFonts w:asciiTheme="minorHAnsi" w:hAnsiTheme="minorHAnsi"/>
                <w:b/>
                <w:sz w:val="22"/>
                <w:szCs w:val="22"/>
              </w:rPr>
              <w:t>27802</w:t>
            </w:r>
          </w:p>
        </w:tc>
        <w:tc>
          <w:tcPr>
            <w:tcW w:w="1307" w:type="dxa"/>
          </w:tcPr>
          <w:p w14:paraId="549B96C2" w14:textId="187BF615" w:rsidR="00F023FC" w:rsidRPr="00D74A11" w:rsidRDefault="00C23133" w:rsidP="00D51E4D">
            <w:pPr>
              <w:contextualSpacing/>
              <w:rPr>
                <w:rFonts w:asciiTheme="minorHAnsi" w:hAnsiTheme="minorHAnsi"/>
                <w:b/>
                <w:sz w:val="22"/>
                <w:szCs w:val="22"/>
              </w:rPr>
            </w:pPr>
            <w:r>
              <w:rPr>
                <w:rFonts w:asciiTheme="minorHAnsi" w:hAnsiTheme="minorHAnsi"/>
                <w:b/>
                <w:sz w:val="22"/>
                <w:szCs w:val="22"/>
              </w:rPr>
              <w:t>28294</w:t>
            </w:r>
          </w:p>
        </w:tc>
      </w:tr>
    </w:tbl>
    <w:p w14:paraId="6A4ABFB0" w14:textId="77777777" w:rsidR="00F023FC" w:rsidRPr="00D914EC" w:rsidRDefault="00F023FC" w:rsidP="00F023FC">
      <w:pPr>
        <w:contextualSpacing/>
        <w:jc w:val="both"/>
        <w:rPr>
          <w:lang w:val="nb-NO"/>
        </w:rPr>
      </w:pPr>
    </w:p>
    <w:tbl>
      <w:tblPr>
        <w:tblStyle w:val="Tabellrutenett"/>
        <w:tblW w:w="0" w:type="auto"/>
        <w:tblLook w:val="04A0" w:firstRow="1" w:lastRow="0" w:firstColumn="1" w:lastColumn="0" w:noHBand="0" w:noVBand="1"/>
      </w:tblPr>
      <w:tblGrid>
        <w:gridCol w:w="6370"/>
        <w:gridCol w:w="1399"/>
        <w:gridCol w:w="1293"/>
      </w:tblGrid>
      <w:tr w:rsidR="00F023FC" w:rsidRPr="00D914EC" w14:paraId="72B82BC0" w14:textId="77777777" w:rsidTr="00D51E4D">
        <w:tc>
          <w:tcPr>
            <w:tcW w:w="9212" w:type="dxa"/>
            <w:gridSpan w:val="3"/>
            <w:shd w:val="clear" w:color="auto" w:fill="D9D9D9" w:themeFill="background1" w:themeFillShade="D9"/>
          </w:tcPr>
          <w:p w14:paraId="50A8B1C1" w14:textId="77777777" w:rsidR="00F023FC" w:rsidRPr="00D74A11" w:rsidRDefault="00F023FC" w:rsidP="00D51E4D">
            <w:pPr>
              <w:contextualSpacing/>
              <w:rPr>
                <w:rFonts w:asciiTheme="minorHAnsi" w:hAnsiTheme="minorHAnsi"/>
                <w:b/>
                <w:caps/>
                <w:sz w:val="22"/>
                <w:szCs w:val="22"/>
              </w:rPr>
            </w:pPr>
            <w:r w:rsidRPr="00D74A11">
              <w:rPr>
                <w:rFonts w:asciiTheme="minorHAnsi" w:hAnsiTheme="minorHAnsi"/>
                <w:b/>
                <w:caps/>
                <w:sz w:val="22"/>
                <w:szCs w:val="22"/>
              </w:rPr>
              <w:t xml:space="preserve">abonnementsgebyr </w:t>
            </w:r>
          </w:p>
        </w:tc>
      </w:tr>
      <w:tr w:rsidR="00F023FC" w:rsidRPr="00D914EC" w14:paraId="10F8D4EF" w14:textId="77777777" w:rsidTr="00D51E4D">
        <w:tc>
          <w:tcPr>
            <w:tcW w:w="6487" w:type="dxa"/>
          </w:tcPr>
          <w:p w14:paraId="1E736182" w14:textId="77777777" w:rsidR="00F023FC" w:rsidRPr="00D74A11" w:rsidRDefault="00F023FC" w:rsidP="00D51E4D">
            <w:pPr>
              <w:contextualSpacing/>
              <w:rPr>
                <w:rFonts w:asciiTheme="minorHAnsi" w:hAnsiTheme="minorHAnsi"/>
                <w:sz w:val="22"/>
                <w:szCs w:val="22"/>
              </w:rPr>
            </w:pPr>
          </w:p>
        </w:tc>
        <w:tc>
          <w:tcPr>
            <w:tcW w:w="1418" w:type="dxa"/>
            <w:shd w:val="clear" w:color="auto" w:fill="D9D9D9" w:themeFill="background1" w:themeFillShade="D9"/>
          </w:tcPr>
          <w:p w14:paraId="4B707C56"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Vatn </w:t>
            </w:r>
          </w:p>
        </w:tc>
        <w:tc>
          <w:tcPr>
            <w:tcW w:w="1307" w:type="dxa"/>
            <w:shd w:val="clear" w:color="auto" w:fill="D9D9D9" w:themeFill="background1" w:themeFillShade="D9"/>
          </w:tcPr>
          <w:p w14:paraId="355ECD5A"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Avløp </w:t>
            </w:r>
          </w:p>
        </w:tc>
      </w:tr>
      <w:tr w:rsidR="00F023FC" w:rsidRPr="00D74A11" w14:paraId="01D26F1E" w14:textId="77777777" w:rsidTr="00D51E4D">
        <w:tc>
          <w:tcPr>
            <w:tcW w:w="6487" w:type="dxa"/>
          </w:tcPr>
          <w:p w14:paraId="350D8322" w14:textId="77777777" w:rsidR="00F023FC" w:rsidRPr="00D74A11" w:rsidRDefault="00F023FC" w:rsidP="00D51E4D">
            <w:pPr>
              <w:contextualSpacing/>
              <w:rPr>
                <w:rFonts w:asciiTheme="minorHAnsi" w:hAnsiTheme="minorHAnsi"/>
                <w:sz w:val="22"/>
                <w:szCs w:val="22"/>
              </w:rPr>
            </w:pPr>
            <w:r w:rsidRPr="00D74A11">
              <w:rPr>
                <w:rFonts w:asciiTheme="minorHAnsi" w:hAnsiTheme="minorHAnsi"/>
                <w:sz w:val="22"/>
                <w:szCs w:val="22"/>
              </w:rPr>
              <w:t>Bustad/fritidshus</w:t>
            </w:r>
          </w:p>
        </w:tc>
        <w:tc>
          <w:tcPr>
            <w:tcW w:w="1418" w:type="dxa"/>
          </w:tcPr>
          <w:p w14:paraId="626C6C91" w14:textId="6B86B75D" w:rsidR="00F023FC" w:rsidRPr="00D74A11" w:rsidRDefault="00092C16" w:rsidP="00D51E4D">
            <w:pPr>
              <w:contextualSpacing/>
              <w:rPr>
                <w:rFonts w:asciiTheme="minorHAnsi" w:hAnsiTheme="minorHAnsi"/>
                <w:b/>
                <w:sz w:val="22"/>
                <w:szCs w:val="22"/>
              </w:rPr>
            </w:pPr>
            <w:r>
              <w:rPr>
                <w:rFonts w:asciiTheme="minorHAnsi" w:hAnsiTheme="minorHAnsi"/>
                <w:b/>
                <w:sz w:val="22"/>
                <w:szCs w:val="22"/>
              </w:rPr>
              <w:t>5475</w:t>
            </w:r>
          </w:p>
        </w:tc>
        <w:tc>
          <w:tcPr>
            <w:tcW w:w="1307" w:type="dxa"/>
          </w:tcPr>
          <w:p w14:paraId="748DDFDF" w14:textId="2B7C5C3B" w:rsidR="00F023FC" w:rsidRPr="00D74A11" w:rsidRDefault="00092C16" w:rsidP="00D51E4D">
            <w:pPr>
              <w:contextualSpacing/>
              <w:rPr>
                <w:rFonts w:asciiTheme="minorHAnsi" w:hAnsiTheme="minorHAnsi"/>
                <w:b/>
                <w:sz w:val="22"/>
                <w:szCs w:val="22"/>
              </w:rPr>
            </w:pPr>
            <w:r>
              <w:rPr>
                <w:rFonts w:asciiTheme="minorHAnsi" w:hAnsiTheme="minorHAnsi"/>
                <w:b/>
                <w:sz w:val="22"/>
                <w:szCs w:val="22"/>
              </w:rPr>
              <w:t>4588</w:t>
            </w:r>
          </w:p>
        </w:tc>
      </w:tr>
    </w:tbl>
    <w:p w14:paraId="00FD842E" w14:textId="77777777" w:rsidR="00F023FC" w:rsidRPr="00D74A11" w:rsidRDefault="00F023FC" w:rsidP="00F023FC">
      <w:pPr>
        <w:contextualSpacing/>
        <w:jc w:val="both"/>
      </w:pPr>
    </w:p>
    <w:tbl>
      <w:tblPr>
        <w:tblStyle w:val="Tabellrutenett"/>
        <w:tblW w:w="0" w:type="auto"/>
        <w:tblLook w:val="04A0" w:firstRow="1" w:lastRow="0" w:firstColumn="1" w:lastColumn="0" w:noHBand="0" w:noVBand="1"/>
      </w:tblPr>
      <w:tblGrid>
        <w:gridCol w:w="3584"/>
        <w:gridCol w:w="2784"/>
        <w:gridCol w:w="1399"/>
        <w:gridCol w:w="1295"/>
      </w:tblGrid>
      <w:tr w:rsidR="00F023FC" w:rsidRPr="00D74A11" w14:paraId="46939DFF" w14:textId="77777777" w:rsidTr="00D51E4D">
        <w:tc>
          <w:tcPr>
            <w:tcW w:w="9215" w:type="dxa"/>
            <w:gridSpan w:val="4"/>
            <w:shd w:val="clear" w:color="auto" w:fill="D9D9D9" w:themeFill="background1" w:themeFillShade="D9"/>
          </w:tcPr>
          <w:p w14:paraId="18C4879F" w14:textId="77777777" w:rsidR="00F023FC" w:rsidRPr="00D74A11" w:rsidRDefault="00F023FC" w:rsidP="00D51E4D">
            <w:pPr>
              <w:contextualSpacing/>
              <w:rPr>
                <w:rFonts w:asciiTheme="minorHAnsi" w:hAnsiTheme="minorHAnsi"/>
                <w:b/>
                <w:caps/>
                <w:sz w:val="22"/>
                <w:szCs w:val="22"/>
              </w:rPr>
            </w:pPr>
            <w:r w:rsidRPr="00D74A11">
              <w:rPr>
                <w:rFonts w:asciiTheme="minorHAnsi" w:hAnsiTheme="minorHAnsi"/>
                <w:b/>
                <w:caps/>
                <w:sz w:val="22"/>
                <w:szCs w:val="22"/>
              </w:rPr>
              <w:t xml:space="preserve">Forbruksgebyr </w:t>
            </w:r>
          </w:p>
        </w:tc>
      </w:tr>
      <w:tr w:rsidR="00F023FC" w:rsidRPr="00D74A11" w14:paraId="66838D54" w14:textId="77777777" w:rsidTr="00D51E4D">
        <w:tc>
          <w:tcPr>
            <w:tcW w:w="6487" w:type="dxa"/>
            <w:gridSpan w:val="2"/>
          </w:tcPr>
          <w:p w14:paraId="2821120A" w14:textId="77777777" w:rsidR="00F023FC" w:rsidRPr="00D74A11" w:rsidRDefault="00F023FC" w:rsidP="00D51E4D">
            <w:pPr>
              <w:contextualSpacing/>
              <w:rPr>
                <w:rFonts w:asciiTheme="minorHAnsi" w:hAnsiTheme="minorHAnsi"/>
                <w:sz w:val="22"/>
                <w:szCs w:val="22"/>
              </w:rPr>
            </w:pPr>
            <w:r w:rsidRPr="00D74A11">
              <w:rPr>
                <w:rFonts w:asciiTheme="minorHAnsi" w:hAnsiTheme="minorHAnsi"/>
                <w:sz w:val="22"/>
                <w:szCs w:val="22"/>
              </w:rPr>
              <w:t xml:space="preserve">Målt forbruk </w:t>
            </w:r>
          </w:p>
        </w:tc>
        <w:tc>
          <w:tcPr>
            <w:tcW w:w="1418" w:type="dxa"/>
            <w:shd w:val="clear" w:color="auto" w:fill="D9D9D9" w:themeFill="background1" w:themeFillShade="D9"/>
          </w:tcPr>
          <w:p w14:paraId="17BDE3D9"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Vatn </w:t>
            </w:r>
          </w:p>
        </w:tc>
        <w:tc>
          <w:tcPr>
            <w:tcW w:w="1310" w:type="dxa"/>
            <w:shd w:val="clear" w:color="auto" w:fill="D9D9D9" w:themeFill="background1" w:themeFillShade="D9"/>
          </w:tcPr>
          <w:p w14:paraId="6ADAC9FB" w14:textId="77777777" w:rsidR="00F023FC" w:rsidRPr="00D74A11" w:rsidRDefault="00F023FC" w:rsidP="00D51E4D">
            <w:pPr>
              <w:contextualSpacing/>
              <w:rPr>
                <w:rFonts w:asciiTheme="minorHAnsi" w:hAnsiTheme="minorHAnsi"/>
                <w:b/>
                <w:sz w:val="22"/>
                <w:szCs w:val="22"/>
              </w:rPr>
            </w:pPr>
            <w:r w:rsidRPr="00D74A11">
              <w:rPr>
                <w:rFonts w:asciiTheme="minorHAnsi" w:hAnsiTheme="minorHAnsi"/>
                <w:b/>
                <w:sz w:val="22"/>
                <w:szCs w:val="22"/>
              </w:rPr>
              <w:t xml:space="preserve">Avløp </w:t>
            </w:r>
          </w:p>
        </w:tc>
      </w:tr>
      <w:tr w:rsidR="00F023FC" w:rsidRPr="00D74A11" w14:paraId="4E0DF03D" w14:textId="77777777" w:rsidTr="00D51E4D">
        <w:tc>
          <w:tcPr>
            <w:tcW w:w="6487" w:type="dxa"/>
            <w:gridSpan w:val="2"/>
          </w:tcPr>
          <w:p w14:paraId="5FD1C620" w14:textId="77777777" w:rsidR="00F023FC" w:rsidRPr="00D74A11" w:rsidRDefault="00F023FC" w:rsidP="00D51E4D">
            <w:pPr>
              <w:contextualSpacing/>
              <w:rPr>
                <w:rFonts w:asciiTheme="minorHAnsi" w:hAnsiTheme="minorHAnsi"/>
                <w:sz w:val="22"/>
                <w:szCs w:val="22"/>
              </w:rPr>
            </w:pPr>
            <w:r w:rsidRPr="00D74A11">
              <w:rPr>
                <w:rFonts w:asciiTheme="minorHAnsi" w:hAnsiTheme="minorHAnsi"/>
                <w:sz w:val="22"/>
                <w:szCs w:val="22"/>
              </w:rPr>
              <w:t>Einingspris kr/</w:t>
            </w:r>
            <w:r w:rsidRPr="00CA790E">
              <w:rPr>
                <w:rFonts w:asciiTheme="minorHAnsi" w:hAnsiTheme="minorHAnsi"/>
                <w:sz w:val="22"/>
                <w:szCs w:val="22"/>
                <w:lang w:eastAsia="nn-NO"/>
              </w:rPr>
              <w:t>m³</w:t>
            </w:r>
          </w:p>
        </w:tc>
        <w:tc>
          <w:tcPr>
            <w:tcW w:w="1418" w:type="dxa"/>
          </w:tcPr>
          <w:p w14:paraId="0DAAA813" w14:textId="39786264" w:rsidR="00F023FC" w:rsidRPr="00D74A11" w:rsidRDefault="00492B3B" w:rsidP="00D51E4D">
            <w:pPr>
              <w:contextualSpacing/>
              <w:rPr>
                <w:rFonts w:asciiTheme="minorHAnsi" w:hAnsiTheme="minorHAnsi"/>
                <w:b/>
                <w:sz w:val="22"/>
                <w:szCs w:val="22"/>
              </w:rPr>
            </w:pPr>
            <w:r>
              <w:rPr>
                <w:rFonts w:asciiTheme="minorHAnsi" w:hAnsiTheme="minorHAnsi"/>
                <w:b/>
                <w:sz w:val="22"/>
                <w:szCs w:val="22"/>
              </w:rPr>
              <w:t>32,65</w:t>
            </w:r>
          </w:p>
        </w:tc>
        <w:tc>
          <w:tcPr>
            <w:tcW w:w="1310" w:type="dxa"/>
          </w:tcPr>
          <w:p w14:paraId="66FE8A56" w14:textId="3FA45E54" w:rsidR="00F023FC" w:rsidRPr="00D74A11" w:rsidRDefault="00492B3B" w:rsidP="00D51E4D">
            <w:pPr>
              <w:contextualSpacing/>
              <w:rPr>
                <w:rFonts w:asciiTheme="minorHAnsi" w:hAnsiTheme="minorHAnsi"/>
                <w:b/>
                <w:sz w:val="22"/>
                <w:szCs w:val="22"/>
              </w:rPr>
            </w:pPr>
            <w:r>
              <w:rPr>
                <w:rFonts w:asciiTheme="minorHAnsi" w:hAnsiTheme="minorHAnsi"/>
                <w:b/>
                <w:sz w:val="22"/>
                <w:szCs w:val="22"/>
              </w:rPr>
              <w:t>35,14</w:t>
            </w:r>
          </w:p>
        </w:tc>
      </w:tr>
      <w:tr w:rsidR="00F023FC" w:rsidRPr="00D74A11" w14:paraId="5B12EE53" w14:textId="77777777" w:rsidTr="00D51E4D">
        <w:trPr>
          <w:trHeight w:val="61"/>
        </w:trPr>
        <w:tc>
          <w:tcPr>
            <w:tcW w:w="9215" w:type="dxa"/>
            <w:gridSpan w:val="4"/>
          </w:tcPr>
          <w:p w14:paraId="07C63CB0" w14:textId="77777777" w:rsidR="00F023FC" w:rsidRPr="00D74A11" w:rsidRDefault="00F023FC" w:rsidP="00D51E4D">
            <w:pPr>
              <w:contextualSpacing/>
              <w:jc w:val="both"/>
              <w:rPr>
                <w:rFonts w:asciiTheme="minorHAnsi" w:hAnsiTheme="minorHAnsi"/>
                <w:b/>
                <w:caps/>
                <w:sz w:val="22"/>
                <w:szCs w:val="22"/>
              </w:rPr>
            </w:pPr>
          </w:p>
        </w:tc>
      </w:tr>
      <w:tr w:rsidR="00F023FC" w:rsidRPr="00D74A11" w14:paraId="17988BB1" w14:textId="77777777" w:rsidTr="00D51E4D">
        <w:tc>
          <w:tcPr>
            <w:tcW w:w="3652" w:type="dxa"/>
          </w:tcPr>
          <w:p w14:paraId="004DBD73" w14:textId="77777777" w:rsidR="00F023FC" w:rsidRPr="00D74A11" w:rsidRDefault="00F023FC" w:rsidP="0034691C">
            <w:pPr>
              <w:contextualSpacing/>
              <w:rPr>
                <w:rFonts w:asciiTheme="minorHAnsi" w:hAnsiTheme="minorHAnsi"/>
                <w:sz w:val="22"/>
                <w:szCs w:val="22"/>
              </w:rPr>
            </w:pPr>
            <w:r w:rsidRPr="00D74A11">
              <w:rPr>
                <w:rFonts w:asciiTheme="minorHAnsi" w:hAnsiTheme="minorHAnsi"/>
                <w:sz w:val="22"/>
                <w:szCs w:val="22"/>
              </w:rPr>
              <w:t xml:space="preserve">Stipulert forbruk </w:t>
            </w:r>
            <w:r w:rsidR="0034691C">
              <w:rPr>
                <w:rFonts w:asciiTheme="minorHAnsi" w:hAnsiTheme="minorHAnsi"/>
                <w:sz w:val="22"/>
                <w:szCs w:val="22"/>
              </w:rPr>
              <w:t>b</w:t>
            </w:r>
            <w:r w:rsidRPr="00D74A11">
              <w:rPr>
                <w:rFonts w:asciiTheme="minorHAnsi" w:hAnsiTheme="minorHAnsi"/>
                <w:sz w:val="22"/>
                <w:szCs w:val="22"/>
              </w:rPr>
              <w:t>ruksareal (m</w:t>
            </w:r>
            <w:r w:rsidRPr="00D74A11">
              <w:rPr>
                <w:rFonts w:asciiTheme="minorHAnsi" w:hAnsiTheme="minorHAnsi"/>
                <w:sz w:val="22"/>
                <w:szCs w:val="22"/>
                <w:vertAlign w:val="superscript"/>
              </w:rPr>
              <w:t>2</w:t>
            </w:r>
            <w:r w:rsidRPr="00D74A11">
              <w:rPr>
                <w:rFonts w:asciiTheme="minorHAnsi" w:hAnsiTheme="minorHAnsi"/>
                <w:sz w:val="22"/>
                <w:szCs w:val="22"/>
              </w:rPr>
              <w:t>)</w:t>
            </w:r>
          </w:p>
        </w:tc>
        <w:tc>
          <w:tcPr>
            <w:tcW w:w="2835" w:type="dxa"/>
          </w:tcPr>
          <w:p w14:paraId="41698958" w14:textId="77777777" w:rsidR="00F023FC" w:rsidRPr="00D74A11" w:rsidRDefault="00F023FC" w:rsidP="00D51E4D">
            <w:pPr>
              <w:contextualSpacing/>
              <w:jc w:val="both"/>
              <w:rPr>
                <w:rFonts w:asciiTheme="minorHAnsi" w:hAnsiTheme="minorHAnsi"/>
                <w:sz w:val="22"/>
                <w:szCs w:val="22"/>
              </w:rPr>
            </w:pPr>
            <w:r w:rsidRPr="00D74A11">
              <w:rPr>
                <w:rFonts w:asciiTheme="minorHAnsi" w:hAnsiTheme="minorHAnsi"/>
                <w:sz w:val="22"/>
                <w:szCs w:val="22"/>
              </w:rPr>
              <w:t>Stipulert forbruk (</w:t>
            </w:r>
            <w:r w:rsidRPr="0034691C">
              <w:rPr>
                <w:rFonts w:asciiTheme="minorHAnsi" w:hAnsiTheme="minorHAnsi"/>
                <w:sz w:val="22"/>
                <w:szCs w:val="22"/>
                <w:lang w:eastAsia="nn-NO"/>
              </w:rPr>
              <w:t>m³</w:t>
            </w:r>
            <w:r w:rsidRPr="00D74A11">
              <w:rPr>
                <w:rFonts w:asciiTheme="minorHAnsi" w:hAnsiTheme="minorHAnsi"/>
                <w:sz w:val="22"/>
                <w:szCs w:val="22"/>
              </w:rPr>
              <w:t xml:space="preserve">) </w:t>
            </w:r>
          </w:p>
        </w:tc>
        <w:tc>
          <w:tcPr>
            <w:tcW w:w="1418" w:type="dxa"/>
          </w:tcPr>
          <w:p w14:paraId="08C6C107" w14:textId="77777777" w:rsidR="00F023FC" w:rsidRPr="00D74A11" w:rsidRDefault="00F023FC" w:rsidP="00D51E4D">
            <w:pPr>
              <w:contextualSpacing/>
              <w:jc w:val="both"/>
              <w:rPr>
                <w:rFonts w:asciiTheme="minorHAnsi" w:hAnsiTheme="minorHAnsi"/>
                <w:b/>
                <w:sz w:val="22"/>
                <w:szCs w:val="22"/>
              </w:rPr>
            </w:pPr>
          </w:p>
        </w:tc>
        <w:tc>
          <w:tcPr>
            <w:tcW w:w="1310" w:type="dxa"/>
          </w:tcPr>
          <w:p w14:paraId="4BE7D30E" w14:textId="77777777" w:rsidR="00F023FC" w:rsidRPr="00D74A11" w:rsidRDefault="00F023FC" w:rsidP="00D51E4D">
            <w:pPr>
              <w:contextualSpacing/>
              <w:jc w:val="both"/>
              <w:rPr>
                <w:rFonts w:asciiTheme="minorHAnsi" w:hAnsiTheme="minorHAnsi"/>
                <w:b/>
                <w:sz w:val="22"/>
                <w:szCs w:val="22"/>
              </w:rPr>
            </w:pPr>
          </w:p>
        </w:tc>
      </w:tr>
      <w:tr w:rsidR="00F023FC" w:rsidRPr="00D74A11" w14:paraId="56DCD931" w14:textId="77777777" w:rsidTr="00D51E4D">
        <w:tc>
          <w:tcPr>
            <w:tcW w:w="3652" w:type="dxa"/>
          </w:tcPr>
          <w:p w14:paraId="5233C357"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 xml:space="preserve">&lt; 100 </w:t>
            </w:r>
          </w:p>
        </w:tc>
        <w:tc>
          <w:tcPr>
            <w:tcW w:w="2835" w:type="dxa"/>
          </w:tcPr>
          <w:p w14:paraId="26D9C9BB"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100</w:t>
            </w:r>
          </w:p>
        </w:tc>
        <w:tc>
          <w:tcPr>
            <w:tcW w:w="1418" w:type="dxa"/>
          </w:tcPr>
          <w:p w14:paraId="0C1CDEB5" w14:textId="5C435F90" w:rsidR="00F023FC" w:rsidRPr="00D74A11" w:rsidRDefault="00E14723" w:rsidP="00D51E4D">
            <w:pPr>
              <w:contextualSpacing/>
              <w:jc w:val="both"/>
              <w:rPr>
                <w:rFonts w:asciiTheme="minorHAnsi" w:hAnsiTheme="minorHAnsi"/>
                <w:b/>
                <w:sz w:val="22"/>
                <w:szCs w:val="22"/>
              </w:rPr>
            </w:pPr>
            <w:r>
              <w:rPr>
                <w:rFonts w:asciiTheme="minorHAnsi" w:hAnsiTheme="minorHAnsi"/>
                <w:b/>
                <w:sz w:val="22"/>
                <w:szCs w:val="22"/>
              </w:rPr>
              <w:t>3265</w:t>
            </w:r>
          </w:p>
        </w:tc>
        <w:tc>
          <w:tcPr>
            <w:tcW w:w="1310" w:type="dxa"/>
          </w:tcPr>
          <w:p w14:paraId="4A987C14" w14:textId="23B766E0" w:rsidR="00F023FC" w:rsidRPr="00D74A11" w:rsidRDefault="00E14723" w:rsidP="00D51E4D">
            <w:pPr>
              <w:contextualSpacing/>
              <w:jc w:val="both"/>
              <w:rPr>
                <w:rFonts w:asciiTheme="minorHAnsi" w:hAnsiTheme="minorHAnsi"/>
                <w:b/>
                <w:sz w:val="22"/>
                <w:szCs w:val="22"/>
              </w:rPr>
            </w:pPr>
            <w:r>
              <w:rPr>
                <w:rFonts w:asciiTheme="minorHAnsi" w:hAnsiTheme="minorHAnsi"/>
                <w:b/>
                <w:sz w:val="22"/>
                <w:szCs w:val="22"/>
              </w:rPr>
              <w:t>3514</w:t>
            </w:r>
          </w:p>
        </w:tc>
      </w:tr>
      <w:tr w:rsidR="00F023FC" w:rsidRPr="00D74A11" w14:paraId="787F28A8" w14:textId="77777777" w:rsidTr="00D51E4D">
        <w:tc>
          <w:tcPr>
            <w:tcW w:w="3652" w:type="dxa"/>
          </w:tcPr>
          <w:p w14:paraId="7185030A"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101-300</w:t>
            </w:r>
          </w:p>
        </w:tc>
        <w:tc>
          <w:tcPr>
            <w:tcW w:w="2835" w:type="dxa"/>
          </w:tcPr>
          <w:p w14:paraId="16D29976"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170</w:t>
            </w:r>
          </w:p>
        </w:tc>
        <w:tc>
          <w:tcPr>
            <w:tcW w:w="1418" w:type="dxa"/>
          </w:tcPr>
          <w:p w14:paraId="2855FD0A" w14:textId="42858580" w:rsidR="00F023FC" w:rsidRPr="00D74A11" w:rsidRDefault="00E14723" w:rsidP="00DA5506">
            <w:pPr>
              <w:contextualSpacing/>
              <w:jc w:val="both"/>
              <w:rPr>
                <w:rFonts w:asciiTheme="minorHAnsi" w:hAnsiTheme="minorHAnsi"/>
                <w:b/>
                <w:sz w:val="22"/>
                <w:szCs w:val="22"/>
              </w:rPr>
            </w:pPr>
            <w:r>
              <w:rPr>
                <w:rFonts w:asciiTheme="minorHAnsi" w:hAnsiTheme="minorHAnsi"/>
                <w:b/>
                <w:sz w:val="22"/>
                <w:szCs w:val="22"/>
              </w:rPr>
              <w:t>5551</w:t>
            </w:r>
          </w:p>
        </w:tc>
        <w:tc>
          <w:tcPr>
            <w:tcW w:w="1310" w:type="dxa"/>
          </w:tcPr>
          <w:p w14:paraId="05D932D1" w14:textId="07DB4F20" w:rsidR="00F023FC" w:rsidRPr="00D74A11" w:rsidRDefault="00E14723" w:rsidP="00D51E4D">
            <w:pPr>
              <w:contextualSpacing/>
              <w:jc w:val="both"/>
              <w:rPr>
                <w:rFonts w:asciiTheme="minorHAnsi" w:hAnsiTheme="minorHAnsi"/>
                <w:b/>
                <w:sz w:val="22"/>
                <w:szCs w:val="22"/>
              </w:rPr>
            </w:pPr>
            <w:r>
              <w:rPr>
                <w:rFonts w:asciiTheme="minorHAnsi" w:hAnsiTheme="minorHAnsi"/>
                <w:b/>
                <w:sz w:val="22"/>
                <w:szCs w:val="22"/>
              </w:rPr>
              <w:t>5974</w:t>
            </w:r>
          </w:p>
        </w:tc>
      </w:tr>
      <w:tr w:rsidR="00F023FC" w:rsidRPr="00D74A11" w14:paraId="3CFEB586" w14:textId="77777777" w:rsidTr="00D51E4D">
        <w:tc>
          <w:tcPr>
            <w:tcW w:w="3652" w:type="dxa"/>
          </w:tcPr>
          <w:p w14:paraId="41479FBB"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&gt;300</w:t>
            </w:r>
          </w:p>
        </w:tc>
        <w:tc>
          <w:tcPr>
            <w:tcW w:w="2835" w:type="dxa"/>
          </w:tcPr>
          <w:p w14:paraId="73C79595" w14:textId="77777777" w:rsidR="00F023FC" w:rsidRPr="00D74A11" w:rsidRDefault="00F023FC" w:rsidP="00D51E4D">
            <w:pPr>
              <w:contextualSpacing/>
              <w:jc w:val="both"/>
              <w:rPr>
                <w:rFonts w:asciiTheme="minorHAnsi" w:hAnsiTheme="minorHAnsi"/>
                <w:b/>
                <w:sz w:val="22"/>
                <w:szCs w:val="22"/>
              </w:rPr>
            </w:pPr>
            <w:r w:rsidRPr="00D74A11">
              <w:rPr>
                <w:rFonts w:asciiTheme="minorHAnsi" w:hAnsiTheme="minorHAnsi"/>
                <w:b/>
                <w:sz w:val="22"/>
                <w:szCs w:val="22"/>
              </w:rPr>
              <w:t>225</w:t>
            </w:r>
          </w:p>
        </w:tc>
        <w:tc>
          <w:tcPr>
            <w:tcW w:w="1418" w:type="dxa"/>
          </w:tcPr>
          <w:p w14:paraId="4AC26E5D" w14:textId="29B60F38" w:rsidR="00F023FC" w:rsidRPr="00D74A11" w:rsidRDefault="00E14723" w:rsidP="00CA790E">
            <w:pPr>
              <w:contextualSpacing/>
              <w:jc w:val="both"/>
              <w:rPr>
                <w:rFonts w:asciiTheme="minorHAnsi" w:hAnsiTheme="minorHAnsi"/>
                <w:b/>
                <w:sz w:val="22"/>
                <w:szCs w:val="22"/>
              </w:rPr>
            </w:pPr>
            <w:r>
              <w:rPr>
                <w:rFonts w:asciiTheme="minorHAnsi" w:hAnsiTheme="minorHAnsi"/>
                <w:b/>
                <w:sz w:val="22"/>
                <w:szCs w:val="22"/>
              </w:rPr>
              <w:t>7346</w:t>
            </w:r>
          </w:p>
        </w:tc>
        <w:tc>
          <w:tcPr>
            <w:tcW w:w="1310" w:type="dxa"/>
          </w:tcPr>
          <w:p w14:paraId="2010BBBB" w14:textId="3F5136C7" w:rsidR="00F023FC" w:rsidRPr="00D74A11" w:rsidRDefault="00E14723" w:rsidP="00D51E4D">
            <w:pPr>
              <w:contextualSpacing/>
              <w:jc w:val="both"/>
              <w:rPr>
                <w:rFonts w:asciiTheme="minorHAnsi" w:hAnsiTheme="minorHAnsi"/>
                <w:b/>
                <w:sz w:val="22"/>
                <w:szCs w:val="22"/>
              </w:rPr>
            </w:pPr>
            <w:r>
              <w:rPr>
                <w:rFonts w:asciiTheme="minorHAnsi" w:hAnsiTheme="minorHAnsi"/>
                <w:b/>
                <w:sz w:val="22"/>
                <w:szCs w:val="22"/>
              </w:rPr>
              <w:t>7907</w:t>
            </w:r>
          </w:p>
        </w:tc>
      </w:tr>
    </w:tbl>
    <w:p w14:paraId="12869F30" w14:textId="77777777" w:rsidR="00F023FC" w:rsidRPr="00D74A11" w:rsidRDefault="00F023FC" w:rsidP="00F023FC">
      <w:pPr>
        <w:pStyle w:val="Maloverskrift1"/>
        <w:numPr>
          <w:ilvl w:val="0"/>
          <w:numId w:val="0"/>
        </w:numPr>
        <w:ind w:left="360"/>
        <w:contextualSpacing/>
        <w:rPr>
          <w:rFonts w:asciiTheme="minorHAnsi" w:hAnsiTheme="minorHAnsi"/>
          <w:sz w:val="22"/>
          <w:szCs w:val="22"/>
        </w:rPr>
      </w:pPr>
    </w:p>
    <w:p w14:paraId="5195AF2E" w14:textId="5F8B5D9F" w:rsidR="00F023FC" w:rsidRPr="0007703C" w:rsidRDefault="00152E51" w:rsidP="00F023FC">
      <w:pPr>
        <w:pStyle w:val="Maloverskrift2"/>
        <w:numPr>
          <w:ilvl w:val="1"/>
          <w:numId w:val="16"/>
        </w:numPr>
        <w:ind w:left="432"/>
        <w:rPr>
          <w:rFonts w:ascii="Calibri Light" w:hAnsi="Calibri Light" w:cs="Calibri Light"/>
        </w:rPr>
      </w:pPr>
      <w:bookmarkStart w:id="3" w:name="_Toc150509170"/>
      <w:r w:rsidRPr="0007703C">
        <w:rPr>
          <w:rFonts w:ascii="Calibri Light" w:hAnsi="Calibri Light" w:cs="Calibri Light"/>
        </w:rPr>
        <w:t>Renovasjonsgebyr</w:t>
      </w:r>
      <w:r w:rsidR="0007703C">
        <w:rPr>
          <w:rFonts w:ascii="Calibri Light" w:hAnsi="Calibri Light" w:cs="Calibri Light"/>
        </w:rPr>
        <w:t xml:space="preserve"> 202</w:t>
      </w:r>
      <w:r w:rsidR="00DE1D21">
        <w:rPr>
          <w:rFonts w:ascii="Calibri Light" w:hAnsi="Calibri Light" w:cs="Calibri Light"/>
        </w:rPr>
        <w:t>4</w:t>
      </w:r>
      <w:bookmarkEnd w:id="3"/>
    </w:p>
    <w:p w14:paraId="766E6122" w14:textId="77777777" w:rsidR="008E4F52" w:rsidRDefault="006C182B" w:rsidP="00F023FC">
      <w:pPr>
        <w:contextualSpacing/>
      </w:pPr>
      <w:r>
        <w:t>Frå 2021 har Sunnf</w:t>
      </w:r>
      <w:r w:rsidRPr="006C182B">
        <w:t xml:space="preserve">jord Miljøverk IKS (SUM) teke over </w:t>
      </w:r>
      <w:r>
        <w:t xml:space="preserve">all </w:t>
      </w:r>
      <w:r w:rsidRPr="006C182B">
        <w:t xml:space="preserve">fakturering </w:t>
      </w:r>
      <w:r>
        <w:t xml:space="preserve">for </w:t>
      </w:r>
      <w:r w:rsidRPr="006C182B">
        <w:t>renovasjon</w:t>
      </w:r>
      <w:r>
        <w:t xml:space="preserve"> i kommunen.</w:t>
      </w:r>
      <w:r>
        <w:br/>
        <w:t xml:space="preserve">Sjå </w:t>
      </w:r>
      <w:hyperlink r:id="rId7" w:history="1">
        <w:r w:rsidRPr="00066CD0">
          <w:rPr>
            <w:rStyle w:val="Hyperkobling"/>
          </w:rPr>
          <w:t>https://www.sum.sf.no/</w:t>
        </w:r>
      </w:hyperlink>
      <w:r>
        <w:t xml:space="preserve"> for satsar.</w:t>
      </w:r>
    </w:p>
    <w:p w14:paraId="03914500" w14:textId="77777777" w:rsidR="008E4F52" w:rsidRDefault="008E4F52" w:rsidP="00F023FC">
      <w:pPr>
        <w:contextualSpacing/>
      </w:pPr>
    </w:p>
    <w:p w14:paraId="7710B6FC" w14:textId="77777777" w:rsidR="008E4F52" w:rsidRDefault="008E4F52" w:rsidP="00F023FC">
      <w:pPr>
        <w:contextualSpacing/>
      </w:pPr>
    </w:p>
    <w:p w14:paraId="5748E545" w14:textId="77777777" w:rsidR="00F023FC" w:rsidRPr="00D74A11" w:rsidRDefault="00F023FC" w:rsidP="00F023FC">
      <w:pPr>
        <w:contextualSpacing/>
        <w:rPr>
          <w:rFonts w:eastAsiaTheme="majorEastAsia"/>
          <w:color w:val="2E74B5" w:themeColor="accent1" w:themeShade="BF"/>
        </w:rPr>
      </w:pPr>
    </w:p>
    <w:p w14:paraId="22906E7F" w14:textId="357182DB" w:rsidR="00F023FC" w:rsidRDefault="006C182B" w:rsidP="00F023FC">
      <w:pPr>
        <w:pStyle w:val="Maloverskrift2"/>
        <w:numPr>
          <w:ilvl w:val="1"/>
          <w:numId w:val="16"/>
        </w:numPr>
        <w:ind w:left="432"/>
        <w:rPr>
          <w:lang w:val="nn-NO"/>
        </w:rPr>
      </w:pPr>
      <w:bookmarkStart w:id="4" w:name="_Toc150509171"/>
      <w:r>
        <w:rPr>
          <w:lang w:val="nn-NO"/>
        </w:rPr>
        <w:t>Slamtømming</w:t>
      </w:r>
      <w:r w:rsidR="00F023FC">
        <w:rPr>
          <w:lang w:val="nn-NO"/>
        </w:rPr>
        <w:t xml:space="preserve"> </w:t>
      </w:r>
      <w:r w:rsidR="0007703C">
        <w:rPr>
          <w:lang w:val="nn-NO"/>
        </w:rPr>
        <w:t>202</w:t>
      </w:r>
      <w:r w:rsidR="00DE1D21">
        <w:rPr>
          <w:lang w:val="nn-NO"/>
        </w:rPr>
        <w:t>4</w:t>
      </w:r>
      <w:bookmarkEnd w:id="4"/>
    </w:p>
    <w:p w14:paraId="19EBBD3B" w14:textId="77777777" w:rsidR="00F023FC" w:rsidRDefault="006C182B" w:rsidP="006C182B">
      <w:pPr>
        <w:contextualSpacing/>
      </w:pPr>
      <w:r>
        <w:t>Frå 2021 har Sunnf</w:t>
      </w:r>
      <w:r w:rsidRPr="006C182B">
        <w:t xml:space="preserve">jord Miljøverk IKS (SUM) teke over </w:t>
      </w:r>
      <w:r>
        <w:t xml:space="preserve">all </w:t>
      </w:r>
      <w:r w:rsidRPr="006C182B">
        <w:t xml:space="preserve">fakturering </w:t>
      </w:r>
      <w:r w:rsidR="00637125">
        <w:t xml:space="preserve">for </w:t>
      </w:r>
      <w:r>
        <w:t>slamtømming i kommunen.</w:t>
      </w:r>
      <w:r>
        <w:br/>
        <w:t xml:space="preserve">Sjå </w:t>
      </w:r>
      <w:hyperlink r:id="rId8" w:history="1">
        <w:r w:rsidRPr="00066CD0">
          <w:rPr>
            <w:rStyle w:val="Hyperkobling"/>
          </w:rPr>
          <w:t>https://www.sum.sf.no/</w:t>
        </w:r>
      </w:hyperlink>
      <w:r>
        <w:t xml:space="preserve"> for satsar.</w:t>
      </w:r>
    </w:p>
    <w:p w14:paraId="03C731AA" w14:textId="77777777" w:rsidR="006F07AD" w:rsidRDefault="006F07AD" w:rsidP="006C182B">
      <w:pPr>
        <w:contextualSpacing/>
      </w:pPr>
    </w:p>
    <w:p w14:paraId="0BC90733" w14:textId="77777777" w:rsidR="006C182B" w:rsidRDefault="006C182B" w:rsidP="006C182B">
      <w:pPr>
        <w:contextualSpacing/>
        <w:rPr>
          <w:b/>
        </w:rPr>
      </w:pPr>
    </w:p>
    <w:p w14:paraId="3A25EB19" w14:textId="77777777" w:rsidR="008D60A9" w:rsidRDefault="008D60A9" w:rsidP="006C182B">
      <w:pPr>
        <w:contextualSpacing/>
        <w:rPr>
          <w:b/>
        </w:rPr>
      </w:pPr>
    </w:p>
    <w:p w14:paraId="5BB8E111" w14:textId="040E81A5" w:rsidR="006F07AD" w:rsidRDefault="006F07AD" w:rsidP="006F07AD">
      <w:pPr>
        <w:pStyle w:val="Maloverskrift2"/>
        <w:numPr>
          <w:ilvl w:val="1"/>
          <w:numId w:val="16"/>
        </w:numPr>
        <w:ind w:left="432"/>
        <w:rPr>
          <w:lang w:val="nn-NO"/>
        </w:rPr>
      </w:pPr>
      <w:bookmarkStart w:id="5" w:name="_Toc150509172"/>
      <w:r>
        <w:rPr>
          <w:lang w:val="nn-NO"/>
        </w:rPr>
        <w:t>Gebyr for søknad om utsleppsløyve for separate avløpsanlegg 202</w:t>
      </w:r>
      <w:r w:rsidR="00DE1D21">
        <w:rPr>
          <w:lang w:val="nn-NO"/>
        </w:rPr>
        <w:t>4</w:t>
      </w:r>
      <w:bookmarkEnd w:id="5"/>
    </w:p>
    <w:p w14:paraId="5E9F31D9" w14:textId="77777777" w:rsidR="006F07AD" w:rsidRDefault="006F07AD" w:rsidP="006F07AD">
      <w:pPr>
        <w:contextualSpacing/>
      </w:pPr>
      <w:r>
        <w:t xml:space="preserve">Frå 2022 har Askvoll kommune vedteke ny forskrift om gebyr for sakshandsaming og tilsyn av avløpsanlegg. </w:t>
      </w:r>
    </w:p>
    <w:p w14:paraId="1C484885" w14:textId="77777777" w:rsidR="008D60A9" w:rsidRDefault="008D60A9" w:rsidP="008D60A9">
      <w:pPr>
        <w:contextualSpacing/>
      </w:pPr>
    </w:p>
    <w:tbl>
      <w:tblPr>
        <w:tblStyle w:val="Tabellrutenett"/>
        <w:tblW w:w="0" w:type="auto"/>
        <w:tblLook w:val="04A0" w:firstRow="1" w:lastRow="0" w:firstColumn="1" w:lastColumn="0" w:noHBand="0" w:noVBand="1"/>
      </w:tblPr>
      <w:tblGrid>
        <w:gridCol w:w="7650"/>
        <w:gridCol w:w="1412"/>
      </w:tblGrid>
      <w:tr w:rsidR="008D60A9" w14:paraId="1BF612D4" w14:textId="77777777" w:rsidTr="00957049">
        <w:tc>
          <w:tcPr>
            <w:tcW w:w="9062" w:type="dxa"/>
            <w:gridSpan w:val="2"/>
            <w:shd w:val="clear" w:color="auto" w:fill="BFBFBF" w:themeFill="background1" w:themeFillShade="BF"/>
          </w:tcPr>
          <w:p w14:paraId="1C12E55E" w14:textId="77777777" w:rsidR="008D60A9" w:rsidRPr="008D60A9" w:rsidRDefault="008D60A9" w:rsidP="00957049">
            <w:pPr>
              <w:contextualSpacing/>
              <w:rPr>
                <w:b/>
                <w:lang w:val="nn-NO"/>
              </w:rPr>
            </w:pPr>
            <w:r w:rsidRPr="008D60A9">
              <w:rPr>
                <w:b/>
                <w:lang w:val="nn-NO"/>
              </w:rPr>
              <w:t>Gebyr for søknad om utsleppsløyve for separate avløpsanlegg</w:t>
            </w:r>
          </w:p>
        </w:tc>
      </w:tr>
      <w:tr w:rsidR="008D60A9" w14:paraId="48F15238" w14:textId="77777777" w:rsidTr="00957049">
        <w:tc>
          <w:tcPr>
            <w:tcW w:w="7650" w:type="dxa"/>
          </w:tcPr>
          <w:p w14:paraId="4A3D1406" w14:textId="77777777" w:rsidR="008D60A9" w:rsidRPr="008D60A9" w:rsidRDefault="008D60A9" w:rsidP="00957049">
            <w:pPr>
              <w:contextualSpacing/>
              <w:rPr>
                <w:b/>
                <w:lang w:val="nn-NO"/>
              </w:rPr>
            </w:pPr>
            <w:r w:rsidRPr="008D60A9">
              <w:rPr>
                <w:b/>
                <w:lang w:val="nn-NO"/>
              </w:rPr>
              <w:t>Separate avløpsanlegg &lt; 15 pe (personekvivalentar)</w:t>
            </w:r>
          </w:p>
        </w:tc>
        <w:tc>
          <w:tcPr>
            <w:tcW w:w="1412" w:type="dxa"/>
          </w:tcPr>
          <w:p w14:paraId="24360F2F" w14:textId="77777777" w:rsidR="008D60A9" w:rsidRPr="008D60A9" w:rsidRDefault="008D60A9" w:rsidP="00957049">
            <w:pPr>
              <w:contextualSpacing/>
              <w:rPr>
                <w:b/>
                <w:lang w:val="nn-NO"/>
              </w:rPr>
            </w:pPr>
            <w:r w:rsidRPr="008D60A9">
              <w:rPr>
                <w:b/>
                <w:lang w:val="nn-NO"/>
              </w:rPr>
              <w:t>2 500</w:t>
            </w:r>
          </w:p>
        </w:tc>
      </w:tr>
      <w:tr w:rsidR="008D60A9" w14:paraId="42C8F3D6" w14:textId="77777777" w:rsidTr="00957049">
        <w:tc>
          <w:tcPr>
            <w:tcW w:w="7650" w:type="dxa"/>
          </w:tcPr>
          <w:p w14:paraId="6CEC0782" w14:textId="77777777" w:rsidR="008D60A9" w:rsidRPr="008D60A9" w:rsidRDefault="008D60A9" w:rsidP="00957049">
            <w:pPr>
              <w:contextualSpacing/>
              <w:rPr>
                <w:b/>
                <w:lang w:val="nn-NO"/>
              </w:rPr>
            </w:pPr>
            <w:r w:rsidRPr="008D60A9">
              <w:rPr>
                <w:b/>
                <w:lang w:val="nn-NO"/>
              </w:rPr>
              <w:t>Separate avløpsanlegg ≥ 15 pe (personekvivalentar)</w:t>
            </w:r>
          </w:p>
        </w:tc>
        <w:tc>
          <w:tcPr>
            <w:tcW w:w="1412" w:type="dxa"/>
          </w:tcPr>
          <w:p w14:paraId="35E8E5E9" w14:textId="77777777" w:rsidR="008D60A9" w:rsidRPr="008D60A9" w:rsidRDefault="008D60A9" w:rsidP="00957049">
            <w:pPr>
              <w:contextualSpacing/>
              <w:rPr>
                <w:b/>
                <w:lang w:val="nn-NO"/>
              </w:rPr>
            </w:pPr>
            <w:r w:rsidRPr="008D60A9">
              <w:rPr>
                <w:b/>
                <w:lang w:val="nn-NO"/>
              </w:rPr>
              <w:t>4 000</w:t>
            </w:r>
          </w:p>
        </w:tc>
      </w:tr>
    </w:tbl>
    <w:p w14:paraId="323F2A91" w14:textId="77777777" w:rsidR="008D60A9" w:rsidRDefault="008D60A9" w:rsidP="008D60A9">
      <w:pPr>
        <w:contextualSpacing/>
      </w:pPr>
    </w:p>
    <w:p w14:paraId="3C50BDA4" w14:textId="77777777" w:rsidR="006F07AD" w:rsidRDefault="006F07AD" w:rsidP="006F07AD">
      <w:pPr>
        <w:contextualSpacing/>
      </w:pPr>
    </w:p>
    <w:p w14:paraId="00880291" w14:textId="77777777" w:rsidR="008D60A9" w:rsidRDefault="008D60A9" w:rsidP="006F07AD">
      <w:pPr>
        <w:contextualSpacing/>
      </w:pPr>
    </w:p>
    <w:p w14:paraId="7CD71AD0" w14:textId="77777777" w:rsidR="008E4F52" w:rsidRDefault="008E4F52" w:rsidP="006C182B">
      <w:pPr>
        <w:contextualSpacing/>
        <w:rPr>
          <w:b/>
        </w:rPr>
      </w:pPr>
    </w:p>
    <w:p w14:paraId="632C88DC" w14:textId="2744D669" w:rsidR="008E4F52" w:rsidRDefault="008E4F52" w:rsidP="008E4F52">
      <w:pPr>
        <w:pStyle w:val="Maloverskrift2"/>
        <w:numPr>
          <w:ilvl w:val="1"/>
          <w:numId w:val="16"/>
        </w:numPr>
        <w:ind w:left="432"/>
        <w:rPr>
          <w:lang w:val="nn-NO"/>
        </w:rPr>
      </w:pPr>
      <w:bookmarkStart w:id="6" w:name="_Toc150509173"/>
      <w:r>
        <w:rPr>
          <w:lang w:val="nn-NO"/>
        </w:rPr>
        <w:lastRenderedPageBreak/>
        <w:t>T</w:t>
      </w:r>
      <w:r w:rsidR="00680A19">
        <w:rPr>
          <w:lang w:val="nn-NO"/>
        </w:rPr>
        <w:t xml:space="preserve">ilsynsgebyr </w:t>
      </w:r>
      <w:r>
        <w:rPr>
          <w:lang w:val="nn-NO"/>
        </w:rPr>
        <w:t>avløp 202</w:t>
      </w:r>
      <w:r w:rsidR="00DE1D21">
        <w:rPr>
          <w:lang w:val="nn-NO"/>
        </w:rPr>
        <w:t>4</w:t>
      </w:r>
      <w:bookmarkEnd w:id="6"/>
    </w:p>
    <w:p w14:paraId="3E8B497F" w14:textId="77777777" w:rsidR="008E4F52" w:rsidRDefault="008E4F52" w:rsidP="008E4F52">
      <w:pPr>
        <w:contextualSpacing/>
      </w:pPr>
      <w:r>
        <w:t xml:space="preserve">Frå 2022 har Askvoll kommune vedteke ny </w:t>
      </w:r>
      <w:r w:rsidR="007004CD">
        <w:t xml:space="preserve">forskrift om gebyr for sakshandsaming og tilsyn av avløpsanlegg. </w:t>
      </w:r>
    </w:p>
    <w:p w14:paraId="008F645C" w14:textId="77777777" w:rsidR="008E4F52" w:rsidRDefault="008E4F52" w:rsidP="008E4F52">
      <w:pPr>
        <w:contextualSpacing/>
        <w:rPr>
          <w:b/>
        </w:rPr>
      </w:pPr>
    </w:p>
    <w:p w14:paraId="1809BB05" w14:textId="77777777" w:rsidR="007004CD" w:rsidRDefault="007004CD" w:rsidP="008E4F52">
      <w:pPr>
        <w:contextualSpacing/>
        <w:rPr>
          <w:b/>
        </w:rPr>
      </w:pPr>
      <w:r>
        <w:t>Tilsyns</w:t>
      </w:r>
      <w:r w:rsidRPr="007004CD">
        <w:t>gebyr</w:t>
      </w:r>
      <w:r>
        <w:t xml:space="preserve"> avløp er </w:t>
      </w:r>
      <w:r w:rsidRPr="007004CD">
        <w:t>mva</w:t>
      </w:r>
      <w:r>
        <w:t>. fritt</w:t>
      </w:r>
    </w:p>
    <w:tbl>
      <w:tblPr>
        <w:tblStyle w:val="Tabellrutenett"/>
        <w:tblW w:w="5665" w:type="dxa"/>
        <w:tblLook w:val="04A0" w:firstRow="1" w:lastRow="0" w:firstColumn="1" w:lastColumn="0" w:noHBand="0" w:noVBand="1"/>
      </w:tblPr>
      <w:tblGrid>
        <w:gridCol w:w="3397"/>
        <w:gridCol w:w="2268"/>
      </w:tblGrid>
      <w:tr w:rsidR="007004CD" w:rsidRPr="007004CD" w14:paraId="060CA2E4" w14:textId="77777777" w:rsidTr="00680A19">
        <w:tc>
          <w:tcPr>
            <w:tcW w:w="5665" w:type="dxa"/>
            <w:gridSpan w:val="2"/>
            <w:shd w:val="clear" w:color="auto" w:fill="BFBFBF" w:themeFill="background1" w:themeFillShade="BF"/>
          </w:tcPr>
          <w:p w14:paraId="48587EFE" w14:textId="77777777" w:rsidR="007004CD" w:rsidRPr="00680A19" w:rsidRDefault="007004CD" w:rsidP="00957049">
            <w:pPr>
              <w:rPr>
                <w:rFonts w:asciiTheme="minorHAnsi" w:hAnsiTheme="minorHAnsi"/>
                <w:b/>
                <w:sz w:val="22"/>
                <w:szCs w:val="22"/>
                <w:lang w:val="nn-NO"/>
              </w:rPr>
            </w:pPr>
            <w:r w:rsidRPr="00680A19">
              <w:rPr>
                <w:rFonts w:asciiTheme="minorHAnsi" w:hAnsiTheme="minorHAnsi"/>
                <w:b/>
                <w:sz w:val="22"/>
                <w:szCs w:val="22"/>
                <w:lang w:val="nn-NO"/>
              </w:rPr>
              <w:t>Årleg gebyr for tilsyn med separate avløpsanlegg</w:t>
            </w:r>
          </w:p>
        </w:tc>
      </w:tr>
      <w:tr w:rsidR="007004CD" w:rsidRPr="007004CD" w14:paraId="12F03D54" w14:textId="77777777" w:rsidTr="007004CD">
        <w:tc>
          <w:tcPr>
            <w:tcW w:w="3397" w:type="dxa"/>
          </w:tcPr>
          <w:p w14:paraId="2DD1C112" w14:textId="77777777" w:rsidR="007004CD" w:rsidRPr="00680A19" w:rsidRDefault="007004CD" w:rsidP="007004CD">
            <w:pPr>
              <w:rPr>
                <w:rFonts w:asciiTheme="minorHAnsi" w:hAnsiTheme="minorHAnsi"/>
                <w:b/>
                <w:color w:val="000000" w:themeColor="text1"/>
                <w:sz w:val="22"/>
                <w:szCs w:val="22"/>
                <w:lang w:val="nn-NO"/>
              </w:rPr>
            </w:pPr>
            <w:r w:rsidRPr="00680A19">
              <w:rPr>
                <w:rFonts w:asciiTheme="minorHAnsi" w:hAnsiTheme="minorHAnsi"/>
                <w:b/>
                <w:color w:val="000000" w:themeColor="text1"/>
                <w:sz w:val="22"/>
                <w:szCs w:val="22"/>
                <w:lang w:val="nn-NO"/>
              </w:rPr>
              <w:t>Alle storleikar og tømmefrekvensar</w:t>
            </w:r>
          </w:p>
        </w:tc>
        <w:tc>
          <w:tcPr>
            <w:tcW w:w="2268" w:type="dxa"/>
          </w:tcPr>
          <w:p w14:paraId="62E8AAE0" w14:textId="77777777" w:rsidR="007004CD" w:rsidRPr="00680A19" w:rsidRDefault="007004CD" w:rsidP="007004CD">
            <w:pPr>
              <w:rPr>
                <w:rFonts w:asciiTheme="minorHAnsi" w:hAnsiTheme="minorHAnsi"/>
                <w:b/>
                <w:sz w:val="22"/>
                <w:szCs w:val="22"/>
                <w:lang w:val="nn-NO"/>
              </w:rPr>
            </w:pPr>
            <w:r w:rsidRPr="00680A19">
              <w:rPr>
                <w:rFonts w:asciiTheme="minorHAnsi" w:hAnsiTheme="minorHAnsi"/>
                <w:b/>
                <w:sz w:val="22"/>
                <w:szCs w:val="22"/>
                <w:lang w:val="nn-NO"/>
              </w:rPr>
              <w:t>150 pr. bueining/bruk</w:t>
            </w:r>
            <w:r w:rsidR="00680A19">
              <w:rPr>
                <w:rFonts w:asciiTheme="minorHAnsi" w:hAnsiTheme="minorHAnsi"/>
                <w:b/>
                <w:sz w:val="22"/>
                <w:szCs w:val="22"/>
                <w:lang w:val="nn-NO"/>
              </w:rPr>
              <w:t>*</w:t>
            </w:r>
          </w:p>
        </w:tc>
      </w:tr>
    </w:tbl>
    <w:p w14:paraId="256D6CD9" w14:textId="77777777" w:rsidR="008E4F52" w:rsidRDefault="00680A19" w:rsidP="006C182B">
      <w:pPr>
        <w:contextualSpacing/>
      </w:pPr>
      <w:r w:rsidRPr="00680A19">
        <w:t>*Bruk med fleire bueiningar vert fakturert etter tal på bueiningar</w:t>
      </w:r>
    </w:p>
    <w:p w14:paraId="71F5968C" w14:textId="77777777" w:rsidR="00680A19" w:rsidRDefault="00680A19" w:rsidP="006C182B">
      <w:pPr>
        <w:contextualSpacing/>
      </w:pPr>
    </w:p>
    <w:p w14:paraId="759D7144" w14:textId="77777777" w:rsidR="00680A19" w:rsidRPr="00680A19" w:rsidRDefault="00680A19" w:rsidP="006C182B">
      <w:pPr>
        <w:contextualSpacing/>
      </w:pPr>
    </w:p>
    <w:p w14:paraId="340F3A03" w14:textId="00B49F24" w:rsidR="00F023FC" w:rsidRPr="002B61A1" w:rsidRDefault="00F023FC" w:rsidP="00F023FC">
      <w:pPr>
        <w:pStyle w:val="Maloverskrift2"/>
        <w:numPr>
          <w:ilvl w:val="1"/>
          <w:numId w:val="16"/>
        </w:numPr>
        <w:ind w:left="432"/>
        <w:rPr>
          <w:color w:val="auto"/>
          <w:lang w:val="nn-NO"/>
        </w:rPr>
      </w:pPr>
      <w:bookmarkStart w:id="7" w:name="_Toc416171605"/>
      <w:bookmarkStart w:id="8" w:name="_Toc150509174"/>
      <w:r w:rsidRPr="002B61A1">
        <w:rPr>
          <w:color w:val="auto"/>
          <w:lang w:val="nn-NO"/>
        </w:rPr>
        <w:t>Fe</w:t>
      </w:r>
      <w:bookmarkEnd w:id="7"/>
      <w:r w:rsidRPr="002B61A1">
        <w:rPr>
          <w:color w:val="auto"/>
          <w:lang w:val="nn-NO"/>
        </w:rPr>
        <w:t>iing</w:t>
      </w:r>
      <w:r w:rsidR="00144D77" w:rsidRPr="002B61A1">
        <w:rPr>
          <w:color w:val="auto"/>
          <w:lang w:val="nn-NO"/>
        </w:rPr>
        <w:t xml:space="preserve"> 202</w:t>
      </w:r>
      <w:r w:rsidR="00DE1D21" w:rsidRPr="002B61A1">
        <w:rPr>
          <w:color w:val="auto"/>
          <w:lang w:val="nn-NO"/>
        </w:rPr>
        <w:t>4</w:t>
      </w:r>
      <w:bookmarkEnd w:id="8"/>
    </w:p>
    <w:p w14:paraId="473145C1" w14:textId="77777777" w:rsidR="00144D77" w:rsidRPr="007004CD" w:rsidRDefault="00144D77" w:rsidP="00144D77">
      <w:pPr>
        <w:contextualSpacing/>
      </w:pPr>
      <w:r w:rsidRPr="007004CD">
        <w:t>Alle gebyr er inkl. mva.</w:t>
      </w:r>
    </w:p>
    <w:tbl>
      <w:tblPr>
        <w:tblStyle w:val="Tabellrutenett"/>
        <w:tblW w:w="5665" w:type="dxa"/>
        <w:tblLook w:val="04A0" w:firstRow="1" w:lastRow="0" w:firstColumn="1" w:lastColumn="0" w:noHBand="0" w:noVBand="1"/>
      </w:tblPr>
      <w:tblGrid>
        <w:gridCol w:w="2689"/>
        <w:gridCol w:w="2976"/>
      </w:tblGrid>
      <w:tr w:rsidR="004361F6" w:rsidRPr="000F6BEB" w14:paraId="5E4EC21E" w14:textId="77777777" w:rsidTr="004361F6">
        <w:tc>
          <w:tcPr>
            <w:tcW w:w="2689" w:type="dxa"/>
          </w:tcPr>
          <w:p w14:paraId="484DCD96" w14:textId="77777777" w:rsidR="004361F6" w:rsidRPr="007004CD" w:rsidRDefault="004361F6" w:rsidP="00D51E4D">
            <w:pPr>
              <w:rPr>
                <w:rFonts w:asciiTheme="minorHAnsi" w:hAnsiTheme="minorHAnsi"/>
                <w:b/>
                <w:sz w:val="22"/>
                <w:szCs w:val="22"/>
                <w:lang w:val="nn-NO"/>
              </w:rPr>
            </w:pPr>
          </w:p>
        </w:tc>
        <w:tc>
          <w:tcPr>
            <w:tcW w:w="2976" w:type="dxa"/>
          </w:tcPr>
          <w:p w14:paraId="6BD4D07A" w14:textId="77777777" w:rsidR="004361F6" w:rsidRPr="007004CD" w:rsidRDefault="004361F6" w:rsidP="00D51E4D">
            <w:pPr>
              <w:rPr>
                <w:rFonts w:asciiTheme="minorHAnsi" w:hAnsiTheme="minorHAnsi"/>
                <w:b/>
                <w:sz w:val="22"/>
                <w:szCs w:val="22"/>
                <w:lang w:val="nn-NO"/>
              </w:rPr>
            </w:pPr>
            <w:r w:rsidRPr="007004CD">
              <w:rPr>
                <w:rFonts w:asciiTheme="minorHAnsi" w:hAnsiTheme="minorHAnsi"/>
                <w:b/>
                <w:sz w:val="22"/>
                <w:szCs w:val="22"/>
                <w:lang w:val="nn-NO"/>
              </w:rPr>
              <w:t>Årleg gebyr pr. pipeløp</w:t>
            </w:r>
          </w:p>
        </w:tc>
      </w:tr>
      <w:tr w:rsidR="004361F6" w:rsidRPr="006556A3" w14:paraId="2B307997" w14:textId="77777777" w:rsidTr="004361F6">
        <w:tc>
          <w:tcPr>
            <w:tcW w:w="2689" w:type="dxa"/>
          </w:tcPr>
          <w:p w14:paraId="0E79E506" w14:textId="77777777" w:rsidR="004361F6" w:rsidRPr="007004CD" w:rsidRDefault="004361F6" w:rsidP="00D51E4D">
            <w:pPr>
              <w:rPr>
                <w:rFonts w:asciiTheme="minorHAnsi" w:hAnsiTheme="minorHAnsi"/>
                <w:b/>
                <w:color w:val="000000" w:themeColor="text1"/>
                <w:sz w:val="22"/>
                <w:szCs w:val="22"/>
                <w:lang w:val="nn-NO"/>
              </w:rPr>
            </w:pPr>
            <w:r w:rsidRPr="007004CD">
              <w:rPr>
                <w:rFonts w:asciiTheme="minorHAnsi" w:hAnsiTheme="minorHAnsi"/>
                <w:b/>
                <w:color w:val="000000" w:themeColor="text1"/>
                <w:sz w:val="22"/>
                <w:szCs w:val="22"/>
                <w:lang w:val="nn-NO"/>
              </w:rPr>
              <w:t>Årleg</w:t>
            </w:r>
          </w:p>
        </w:tc>
        <w:tc>
          <w:tcPr>
            <w:tcW w:w="2976" w:type="dxa"/>
          </w:tcPr>
          <w:p w14:paraId="7553CEC6" w14:textId="388039DF" w:rsidR="004361F6" w:rsidRPr="007004CD" w:rsidRDefault="004361F6" w:rsidP="001C69E0">
            <w:pPr>
              <w:rPr>
                <w:rFonts w:asciiTheme="minorHAnsi" w:hAnsiTheme="minorHAnsi"/>
                <w:b/>
                <w:sz w:val="22"/>
                <w:szCs w:val="22"/>
                <w:lang w:val="nn-NO"/>
              </w:rPr>
            </w:pPr>
            <w:r w:rsidRPr="007004CD">
              <w:rPr>
                <w:rFonts w:asciiTheme="minorHAnsi" w:hAnsiTheme="minorHAnsi"/>
                <w:b/>
                <w:sz w:val="22"/>
                <w:szCs w:val="22"/>
                <w:lang w:val="nn-NO"/>
              </w:rPr>
              <w:t xml:space="preserve">  </w:t>
            </w:r>
            <w:r w:rsidR="00F017A1">
              <w:rPr>
                <w:rFonts w:asciiTheme="minorHAnsi" w:hAnsiTheme="minorHAnsi"/>
                <w:b/>
                <w:sz w:val="22"/>
                <w:szCs w:val="22"/>
                <w:lang w:val="nn-NO"/>
              </w:rPr>
              <w:t xml:space="preserve">1 </w:t>
            </w:r>
            <w:r w:rsidR="00AE1DC7">
              <w:rPr>
                <w:rFonts w:asciiTheme="minorHAnsi" w:hAnsiTheme="minorHAnsi"/>
                <w:b/>
                <w:sz w:val="22"/>
                <w:szCs w:val="22"/>
                <w:lang w:val="nn-NO"/>
              </w:rPr>
              <w:t>976</w:t>
            </w:r>
          </w:p>
        </w:tc>
      </w:tr>
      <w:tr w:rsidR="004361F6" w:rsidRPr="006556A3" w14:paraId="641B090A" w14:textId="77777777" w:rsidTr="004361F6">
        <w:tc>
          <w:tcPr>
            <w:tcW w:w="2689" w:type="dxa"/>
          </w:tcPr>
          <w:p w14:paraId="7DB572D7" w14:textId="77777777" w:rsidR="004361F6" w:rsidRPr="007004CD" w:rsidRDefault="004361F6" w:rsidP="00D51E4D">
            <w:pPr>
              <w:rPr>
                <w:rFonts w:asciiTheme="minorHAnsi" w:hAnsiTheme="minorHAnsi"/>
                <w:b/>
                <w:sz w:val="22"/>
                <w:szCs w:val="22"/>
                <w:lang w:val="nn-NO"/>
              </w:rPr>
            </w:pPr>
            <w:r w:rsidRPr="007004CD">
              <w:rPr>
                <w:rFonts w:asciiTheme="minorHAnsi" w:hAnsiTheme="minorHAnsi"/>
                <w:b/>
                <w:sz w:val="22"/>
                <w:szCs w:val="22"/>
                <w:lang w:val="nn-NO"/>
              </w:rPr>
              <w:t>2. - 3. kvart år</w:t>
            </w:r>
          </w:p>
        </w:tc>
        <w:tc>
          <w:tcPr>
            <w:tcW w:w="2976" w:type="dxa"/>
          </w:tcPr>
          <w:p w14:paraId="35038BE8" w14:textId="0D68C249" w:rsidR="004361F6" w:rsidRPr="007004CD" w:rsidRDefault="004361F6" w:rsidP="001C69E0">
            <w:pPr>
              <w:rPr>
                <w:rFonts w:asciiTheme="minorHAnsi" w:hAnsiTheme="minorHAnsi"/>
                <w:b/>
                <w:sz w:val="22"/>
                <w:szCs w:val="22"/>
                <w:lang w:val="nn-NO"/>
              </w:rPr>
            </w:pPr>
            <w:r w:rsidRPr="007004CD">
              <w:rPr>
                <w:rFonts w:asciiTheme="minorHAnsi" w:hAnsiTheme="minorHAnsi"/>
                <w:b/>
                <w:sz w:val="22"/>
                <w:szCs w:val="22"/>
                <w:lang w:val="nn-NO"/>
              </w:rPr>
              <w:t xml:space="preserve">     </w:t>
            </w:r>
            <w:r w:rsidR="001A4821">
              <w:rPr>
                <w:rFonts w:asciiTheme="minorHAnsi" w:hAnsiTheme="minorHAnsi"/>
                <w:b/>
                <w:sz w:val="22"/>
                <w:szCs w:val="22"/>
                <w:lang w:val="nn-NO"/>
              </w:rPr>
              <w:t>924</w:t>
            </w:r>
          </w:p>
        </w:tc>
      </w:tr>
      <w:tr w:rsidR="004361F6" w:rsidRPr="006556A3" w14:paraId="7A1E0EF0" w14:textId="77777777" w:rsidTr="004361F6">
        <w:tc>
          <w:tcPr>
            <w:tcW w:w="2689" w:type="dxa"/>
          </w:tcPr>
          <w:p w14:paraId="7C36A297" w14:textId="77777777" w:rsidR="004361F6" w:rsidRPr="006556A3" w:rsidRDefault="004361F6" w:rsidP="00D51E4D">
            <w:pPr>
              <w:rPr>
                <w:b/>
                <w:sz w:val="22"/>
                <w:szCs w:val="22"/>
              </w:rPr>
            </w:pPr>
            <w:r w:rsidRPr="007004CD">
              <w:rPr>
                <w:b/>
                <w:sz w:val="22"/>
                <w:szCs w:val="22"/>
                <w:lang w:val="nn-NO"/>
              </w:rPr>
              <w:t xml:space="preserve">4. - 5. kvart  </w:t>
            </w:r>
            <w:r w:rsidRPr="006556A3">
              <w:rPr>
                <w:b/>
                <w:sz w:val="22"/>
                <w:szCs w:val="22"/>
              </w:rPr>
              <w:t>år</w:t>
            </w:r>
          </w:p>
        </w:tc>
        <w:tc>
          <w:tcPr>
            <w:tcW w:w="2976" w:type="dxa"/>
          </w:tcPr>
          <w:p w14:paraId="57087284" w14:textId="75B145EB" w:rsidR="004361F6" w:rsidRPr="003112DF" w:rsidRDefault="004361F6" w:rsidP="001C69E0">
            <w:pPr>
              <w:rPr>
                <w:rFonts w:asciiTheme="minorHAnsi" w:hAnsiTheme="minorHAnsi"/>
                <w:b/>
                <w:sz w:val="22"/>
                <w:szCs w:val="22"/>
              </w:rPr>
            </w:pPr>
            <w:r w:rsidRPr="003112DF">
              <w:rPr>
                <w:rFonts w:asciiTheme="minorHAnsi" w:hAnsiTheme="minorHAnsi"/>
                <w:b/>
                <w:sz w:val="22"/>
                <w:szCs w:val="22"/>
              </w:rPr>
              <w:t xml:space="preserve">  </w:t>
            </w:r>
            <w:r>
              <w:rPr>
                <w:rFonts w:asciiTheme="minorHAnsi" w:hAnsiTheme="minorHAnsi"/>
                <w:b/>
                <w:sz w:val="22"/>
                <w:szCs w:val="22"/>
              </w:rPr>
              <w:t xml:space="preserve">   </w:t>
            </w:r>
            <w:r w:rsidR="00AE1DC7">
              <w:rPr>
                <w:rFonts w:asciiTheme="minorHAnsi" w:hAnsiTheme="minorHAnsi"/>
                <w:b/>
                <w:sz w:val="22"/>
                <w:szCs w:val="22"/>
              </w:rPr>
              <w:t>495</w:t>
            </w:r>
          </w:p>
        </w:tc>
      </w:tr>
      <w:tr w:rsidR="004361F6" w:rsidRPr="006556A3" w14:paraId="78D03727" w14:textId="77777777" w:rsidTr="004361F6">
        <w:tc>
          <w:tcPr>
            <w:tcW w:w="2689" w:type="dxa"/>
          </w:tcPr>
          <w:p w14:paraId="6E2FF6FC" w14:textId="77777777" w:rsidR="004361F6" w:rsidRPr="006556A3" w:rsidRDefault="004361F6" w:rsidP="00D51E4D">
            <w:pPr>
              <w:rPr>
                <w:b/>
                <w:sz w:val="22"/>
                <w:szCs w:val="22"/>
              </w:rPr>
            </w:pPr>
            <w:r w:rsidRPr="006556A3">
              <w:rPr>
                <w:b/>
                <w:sz w:val="22"/>
                <w:szCs w:val="22"/>
              </w:rPr>
              <w:t>6. kvart  år +++</w:t>
            </w:r>
          </w:p>
        </w:tc>
        <w:tc>
          <w:tcPr>
            <w:tcW w:w="2976" w:type="dxa"/>
          </w:tcPr>
          <w:p w14:paraId="41230DAB" w14:textId="16A8FB1A" w:rsidR="004361F6" w:rsidRPr="003112DF" w:rsidRDefault="004361F6" w:rsidP="001C69E0">
            <w:pPr>
              <w:rPr>
                <w:rFonts w:asciiTheme="minorHAnsi" w:hAnsiTheme="minorHAnsi"/>
                <w:b/>
                <w:sz w:val="22"/>
                <w:szCs w:val="22"/>
              </w:rPr>
            </w:pPr>
            <w:r>
              <w:rPr>
                <w:rFonts w:asciiTheme="minorHAnsi" w:hAnsiTheme="minorHAnsi"/>
                <w:b/>
                <w:sz w:val="22"/>
                <w:szCs w:val="22"/>
              </w:rPr>
              <w:t xml:space="preserve">     </w:t>
            </w:r>
            <w:r w:rsidR="001A4821">
              <w:rPr>
                <w:rFonts w:asciiTheme="minorHAnsi" w:hAnsiTheme="minorHAnsi"/>
                <w:b/>
                <w:sz w:val="22"/>
                <w:szCs w:val="22"/>
              </w:rPr>
              <w:t>393</w:t>
            </w:r>
          </w:p>
        </w:tc>
      </w:tr>
      <w:tr w:rsidR="004361F6" w:rsidRPr="006556A3" w14:paraId="1B87B581" w14:textId="77777777" w:rsidTr="004361F6">
        <w:tc>
          <w:tcPr>
            <w:tcW w:w="2689" w:type="dxa"/>
          </w:tcPr>
          <w:p w14:paraId="66E0D1CB" w14:textId="77777777" w:rsidR="004361F6" w:rsidRPr="006556A3" w:rsidRDefault="004361F6" w:rsidP="00D51E4D">
            <w:pPr>
              <w:rPr>
                <w:b/>
              </w:rPr>
            </w:pPr>
            <w:r>
              <w:rPr>
                <w:b/>
              </w:rPr>
              <w:t>Tilsyn kvart 4. år</w:t>
            </w:r>
          </w:p>
        </w:tc>
        <w:tc>
          <w:tcPr>
            <w:tcW w:w="2976" w:type="dxa"/>
          </w:tcPr>
          <w:p w14:paraId="59DD580C" w14:textId="26CA326F" w:rsidR="004361F6" w:rsidRDefault="001C69E0" w:rsidP="001C69E0">
            <w:pPr>
              <w:rPr>
                <w:b/>
              </w:rPr>
            </w:pPr>
            <w:r>
              <w:rPr>
                <w:b/>
              </w:rPr>
              <w:t xml:space="preserve">     </w:t>
            </w:r>
            <w:r w:rsidR="00F017A1">
              <w:rPr>
                <w:b/>
              </w:rPr>
              <w:t>1</w:t>
            </w:r>
            <w:r w:rsidR="00AE1DC7">
              <w:rPr>
                <w:b/>
              </w:rPr>
              <w:t>70</w:t>
            </w:r>
          </w:p>
        </w:tc>
      </w:tr>
    </w:tbl>
    <w:p w14:paraId="404AD3FB" w14:textId="77777777" w:rsidR="00F023FC" w:rsidRPr="00D74A11" w:rsidRDefault="00F023FC" w:rsidP="00F023FC">
      <w:pPr>
        <w:sectPr w:rsidR="00F023FC" w:rsidRPr="00D74A11" w:rsidSect="00D51E4D">
          <w:footerReference w:type="even" r:id="rId9"/>
          <w:footerReference w:type="default" r:id="rId10"/>
          <w:footerReference w:type="first" r:id="rId11"/>
          <w:pgSz w:w="11906" w:h="16838"/>
          <w:pgMar w:top="1417" w:right="1417" w:bottom="1417" w:left="1417" w:header="510" w:footer="0" w:gutter="0"/>
          <w:cols w:space="708"/>
          <w:docGrid w:linePitch="360"/>
        </w:sectPr>
      </w:pPr>
    </w:p>
    <w:p w14:paraId="11B30DEB" w14:textId="77777777" w:rsidR="00F023FC" w:rsidRPr="009E57CA" w:rsidRDefault="00F023FC" w:rsidP="00F023FC">
      <w:pPr>
        <w:pStyle w:val="Maloverskrift2"/>
        <w:numPr>
          <w:ilvl w:val="1"/>
          <w:numId w:val="16"/>
        </w:numPr>
        <w:ind w:left="432"/>
      </w:pPr>
      <w:bookmarkStart w:id="9" w:name="_Toc416171606"/>
      <w:bookmarkStart w:id="10" w:name="_Toc150509175"/>
      <w:r w:rsidRPr="009E57CA">
        <w:lastRenderedPageBreak/>
        <w:t>Abonnement på brøyting av private vegar</w:t>
      </w:r>
      <w:bookmarkEnd w:id="9"/>
      <w:bookmarkEnd w:id="10"/>
      <w:r w:rsidRPr="009E57CA">
        <w:t xml:space="preserve"> </w:t>
      </w:r>
    </w:p>
    <w:p w14:paraId="1D2999A9" w14:textId="77777777" w:rsidR="00F023FC" w:rsidRPr="00240BAD" w:rsidRDefault="00F023FC" w:rsidP="00F023FC">
      <w:pPr>
        <w:autoSpaceDE w:val="0"/>
        <w:autoSpaceDN w:val="0"/>
        <w:contextualSpacing/>
        <w:rPr>
          <w:lang w:val="nb-NO"/>
        </w:rPr>
      </w:pPr>
      <w:r w:rsidRPr="00240BAD">
        <w:rPr>
          <w:lang w:val="nb-NO"/>
        </w:rPr>
        <w:t>Eigarar av private vegar kan tinge brøyting av kommunen.</w:t>
      </w:r>
    </w:p>
    <w:p w14:paraId="5FF89F17" w14:textId="77777777" w:rsidR="00F023FC" w:rsidRPr="00240BAD" w:rsidRDefault="00F023FC" w:rsidP="00F023FC">
      <w:pPr>
        <w:autoSpaceDE w:val="0"/>
        <w:autoSpaceDN w:val="0"/>
        <w:contextualSpacing/>
        <w:rPr>
          <w:lang w:val="nb-NO"/>
        </w:rPr>
      </w:pPr>
    </w:p>
    <w:p w14:paraId="5FFC261F" w14:textId="77777777" w:rsidR="00F023FC" w:rsidRPr="00240BAD" w:rsidRDefault="00F023FC" w:rsidP="00F023FC">
      <w:pPr>
        <w:autoSpaceDE w:val="0"/>
        <w:autoSpaceDN w:val="0"/>
        <w:contextualSpacing/>
        <w:rPr>
          <w:lang w:val="nb-NO"/>
        </w:rPr>
      </w:pPr>
      <w:r w:rsidRPr="00240BAD">
        <w:rPr>
          <w:lang w:val="nb-NO"/>
        </w:rPr>
        <w:t>Den private vegen må vere minst 50</w:t>
      </w:r>
      <w:r w:rsidR="004361F6">
        <w:rPr>
          <w:lang w:val="nb-NO"/>
        </w:rPr>
        <w:t xml:space="preserve"> </w:t>
      </w:r>
      <w:r w:rsidRPr="00240BAD">
        <w:rPr>
          <w:lang w:val="nb-NO"/>
        </w:rPr>
        <w:t>m lang, og vegen må vere i så god stand at han kan brøytast utan fare for utstyr og brøytar.</w:t>
      </w:r>
    </w:p>
    <w:p w14:paraId="674F5B43" w14:textId="77777777" w:rsidR="00F023FC" w:rsidRPr="00240BAD" w:rsidRDefault="00F023FC" w:rsidP="00F023FC">
      <w:pPr>
        <w:autoSpaceDE w:val="0"/>
        <w:autoSpaceDN w:val="0"/>
        <w:contextualSpacing/>
        <w:rPr>
          <w:lang w:val="nb-NO"/>
        </w:rPr>
      </w:pPr>
    </w:p>
    <w:p w14:paraId="6A6CF7AC" w14:textId="77777777" w:rsidR="00F023FC" w:rsidRPr="00240BAD" w:rsidRDefault="00F023FC" w:rsidP="00F023FC">
      <w:pPr>
        <w:autoSpaceDE w:val="0"/>
        <w:autoSpaceDN w:val="0"/>
        <w:contextualSpacing/>
        <w:rPr>
          <w:lang w:val="nb-NO"/>
        </w:rPr>
      </w:pPr>
      <w:r w:rsidRPr="00240BAD">
        <w:rPr>
          <w:lang w:val="nb-NO"/>
        </w:rPr>
        <w:t>Før brøytinga tek til vil kommunen/brøytaren kontrollere at vegen har god nok standard. Dersom vegen ikkje kan brøytast slik han er, vil eigaren få tilbakemelding med ein gong.</w:t>
      </w:r>
    </w:p>
    <w:p w14:paraId="7166759F" w14:textId="77777777" w:rsidR="00F023FC" w:rsidRPr="00240BAD" w:rsidRDefault="00F023FC" w:rsidP="00F023FC">
      <w:pPr>
        <w:autoSpaceDE w:val="0"/>
        <w:autoSpaceDN w:val="0"/>
        <w:contextualSpacing/>
        <w:rPr>
          <w:lang w:val="nb-NO"/>
        </w:rPr>
      </w:pPr>
    </w:p>
    <w:p w14:paraId="02BB436F" w14:textId="77777777" w:rsidR="00F023FC" w:rsidRPr="009E57CA" w:rsidRDefault="00F023FC" w:rsidP="00F023FC">
      <w:pPr>
        <w:autoSpaceDE w:val="0"/>
        <w:autoSpaceDN w:val="0"/>
        <w:contextualSpacing/>
      </w:pPr>
      <w:r w:rsidRPr="009E57CA">
        <w:t xml:space="preserve">Ved mykje snøfall vert brøyting av kommunale vegar/plassar og tilkomst til personar med utrykningsberedskap prioritert </w:t>
      </w:r>
      <w:r w:rsidRPr="009E57CA">
        <w:rPr>
          <w:i/>
        </w:rPr>
        <w:t>før</w:t>
      </w:r>
      <w:r w:rsidRPr="009E57CA">
        <w:t xml:space="preserve"> brøytinga av dei private vegane.</w:t>
      </w:r>
    </w:p>
    <w:p w14:paraId="6516B7BD" w14:textId="77777777" w:rsidR="00F023FC" w:rsidRPr="009E57CA" w:rsidRDefault="00F023FC" w:rsidP="00F023FC">
      <w:pPr>
        <w:autoSpaceDE w:val="0"/>
        <w:autoSpaceDN w:val="0"/>
        <w:contextualSpacing/>
      </w:pPr>
      <w:r w:rsidRPr="009E57CA">
        <w:t>Dersom det er så stor interesse for abonnementsordninga at kommunen får kapasitetsproblem, lyt kommunen prioritere søknadene etter nærare kriterier, og evt. seie nei til einskilde.</w:t>
      </w:r>
    </w:p>
    <w:p w14:paraId="3393B344" w14:textId="77777777" w:rsidR="00F023FC" w:rsidRPr="009E57CA" w:rsidRDefault="00F023FC" w:rsidP="00F023FC">
      <w:pPr>
        <w:autoSpaceDE w:val="0"/>
        <w:autoSpaceDN w:val="0"/>
        <w:contextualSpacing/>
      </w:pPr>
    </w:p>
    <w:p w14:paraId="44510DDF" w14:textId="77777777" w:rsidR="00F023FC" w:rsidRPr="009E57CA" w:rsidRDefault="00F023FC" w:rsidP="00F023FC">
      <w:pPr>
        <w:autoSpaceDE w:val="0"/>
        <w:autoSpaceDN w:val="0"/>
        <w:contextualSpacing/>
      </w:pPr>
      <w:r w:rsidRPr="009E57CA">
        <w:t xml:space="preserve">Dersom det er fleire brukarar av ein veg, lyt dei gå saman om abonnementet, og stille med </w:t>
      </w:r>
      <w:r w:rsidRPr="009E57CA">
        <w:rPr>
          <w:i/>
        </w:rPr>
        <w:t>ein</w:t>
      </w:r>
      <w:r w:rsidRPr="009E57CA">
        <w:t xml:space="preserve"> representant overfor kommunen.</w:t>
      </w:r>
    </w:p>
    <w:p w14:paraId="748DF981" w14:textId="77777777" w:rsidR="00F023FC" w:rsidRPr="009E57CA" w:rsidRDefault="00F023FC" w:rsidP="00F023FC">
      <w:pPr>
        <w:autoSpaceDE w:val="0"/>
        <w:autoSpaceDN w:val="0"/>
        <w:contextualSpacing/>
      </w:pPr>
    </w:p>
    <w:p w14:paraId="05A9AD5F" w14:textId="6F111215" w:rsidR="00F023FC" w:rsidRPr="009F538B" w:rsidRDefault="00F023FC" w:rsidP="00F023FC">
      <w:pPr>
        <w:autoSpaceDE w:val="0"/>
        <w:autoSpaceDN w:val="0"/>
        <w:contextualSpacing/>
        <w:rPr>
          <w:b/>
        </w:rPr>
      </w:pPr>
      <w:r w:rsidRPr="009F538B">
        <w:rPr>
          <w:b/>
        </w:rPr>
        <w:t xml:space="preserve">Pris for sesongen </w:t>
      </w:r>
      <w:r w:rsidR="00144D77">
        <w:rPr>
          <w:b/>
        </w:rPr>
        <w:t>20</w:t>
      </w:r>
      <w:r w:rsidR="006F07AD">
        <w:rPr>
          <w:b/>
        </w:rPr>
        <w:t>2</w:t>
      </w:r>
      <w:r w:rsidR="008F7679">
        <w:rPr>
          <w:b/>
        </w:rPr>
        <w:t>4</w:t>
      </w:r>
      <w:r w:rsidR="005714C0">
        <w:rPr>
          <w:b/>
        </w:rPr>
        <w:t>/202</w:t>
      </w:r>
      <w:r w:rsidR="008F7679">
        <w:rPr>
          <w:b/>
        </w:rPr>
        <w:t>5</w:t>
      </w:r>
    </w:p>
    <w:p w14:paraId="596CD161" w14:textId="12730E94" w:rsidR="00F023FC" w:rsidRPr="009F538B" w:rsidRDefault="007428FB" w:rsidP="00F023FC">
      <w:pPr>
        <w:autoSpaceDE w:val="0"/>
        <w:autoSpaceDN w:val="0"/>
        <w:contextualSpacing/>
      </w:pPr>
      <w:r>
        <w:tab/>
      </w:r>
    </w:p>
    <w:tbl>
      <w:tblPr>
        <w:tblStyle w:val="Tabellrutenett"/>
        <w:tblW w:w="0" w:type="auto"/>
        <w:tblLook w:val="04A0" w:firstRow="1" w:lastRow="0" w:firstColumn="1" w:lastColumn="0" w:noHBand="0" w:noVBand="1"/>
      </w:tblPr>
      <w:tblGrid>
        <w:gridCol w:w="4786"/>
        <w:gridCol w:w="1418"/>
        <w:gridCol w:w="2196"/>
      </w:tblGrid>
      <w:tr w:rsidR="00F023FC" w:rsidRPr="00D74A11" w14:paraId="01327847" w14:textId="77777777" w:rsidTr="00D51E4D">
        <w:tc>
          <w:tcPr>
            <w:tcW w:w="8400" w:type="dxa"/>
            <w:gridSpan w:val="3"/>
            <w:shd w:val="clear" w:color="auto" w:fill="D9D9D9" w:themeFill="background1" w:themeFillShade="D9"/>
          </w:tcPr>
          <w:p w14:paraId="3EA95519" w14:textId="77777777" w:rsidR="00F023FC" w:rsidRPr="00D74A11" w:rsidRDefault="00F023FC" w:rsidP="00D51E4D">
            <w:pPr>
              <w:autoSpaceDE w:val="0"/>
              <w:autoSpaceDN w:val="0"/>
              <w:contextualSpacing/>
              <w:rPr>
                <w:rFonts w:asciiTheme="minorHAnsi" w:hAnsiTheme="minorHAnsi"/>
                <w:b/>
                <w:caps/>
                <w:sz w:val="22"/>
                <w:szCs w:val="22"/>
              </w:rPr>
            </w:pPr>
            <w:r w:rsidRPr="00D74A11">
              <w:rPr>
                <w:rFonts w:asciiTheme="minorHAnsi" w:hAnsiTheme="minorHAnsi"/>
                <w:b/>
                <w:caps/>
                <w:sz w:val="22"/>
                <w:szCs w:val="22"/>
              </w:rPr>
              <w:t>Veglengde:</w:t>
            </w:r>
          </w:p>
        </w:tc>
      </w:tr>
      <w:tr w:rsidR="00F023FC" w:rsidRPr="00D74A11" w14:paraId="2CFE8667" w14:textId="77777777" w:rsidTr="00D51E4D">
        <w:tc>
          <w:tcPr>
            <w:tcW w:w="4786" w:type="dxa"/>
          </w:tcPr>
          <w:p w14:paraId="083CE741" w14:textId="77777777" w:rsidR="00F023FC" w:rsidRPr="00D74A11" w:rsidRDefault="00F023FC" w:rsidP="00D51E4D">
            <w:pPr>
              <w:autoSpaceDE w:val="0"/>
              <w:autoSpaceDN w:val="0"/>
              <w:contextualSpacing/>
              <w:rPr>
                <w:rFonts w:asciiTheme="minorHAnsi" w:hAnsiTheme="minorHAnsi"/>
                <w:sz w:val="22"/>
                <w:szCs w:val="22"/>
              </w:rPr>
            </w:pPr>
            <w:r w:rsidRPr="00D74A11">
              <w:rPr>
                <w:rFonts w:asciiTheme="minorHAnsi" w:hAnsiTheme="minorHAnsi"/>
                <w:sz w:val="22"/>
                <w:szCs w:val="22"/>
              </w:rPr>
              <w:t>50 – 250</w:t>
            </w:r>
            <w:r w:rsidR="00637125">
              <w:rPr>
                <w:rFonts w:asciiTheme="minorHAnsi" w:hAnsiTheme="minorHAnsi"/>
                <w:sz w:val="22"/>
                <w:szCs w:val="22"/>
              </w:rPr>
              <w:t xml:space="preserve"> </w:t>
            </w:r>
            <w:r w:rsidRPr="00D74A11">
              <w:rPr>
                <w:rFonts w:asciiTheme="minorHAnsi" w:hAnsiTheme="minorHAnsi"/>
                <w:sz w:val="22"/>
                <w:szCs w:val="22"/>
              </w:rPr>
              <w:t>m</w:t>
            </w:r>
          </w:p>
        </w:tc>
        <w:tc>
          <w:tcPr>
            <w:tcW w:w="1418" w:type="dxa"/>
          </w:tcPr>
          <w:p w14:paraId="23806994" w14:textId="37558B1C" w:rsidR="00F023FC" w:rsidRPr="00D74A11" w:rsidRDefault="00F023FC" w:rsidP="00D51E4D">
            <w:pPr>
              <w:autoSpaceDE w:val="0"/>
              <w:autoSpaceDN w:val="0"/>
              <w:contextualSpacing/>
              <w:rPr>
                <w:rFonts w:asciiTheme="minorHAnsi" w:hAnsiTheme="minorHAnsi"/>
                <w:b/>
                <w:sz w:val="22"/>
                <w:szCs w:val="22"/>
              </w:rPr>
            </w:pPr>
            <w:r>
              <w:rPr>
                <w:rFonts w:asciiTheme="minorHAnsi" w:hAnsiTheme="minorHAnsi"/>
                <w:b/>
                <w:sz w:val="22"/>
                <w:szCs w:val="22"/>
              </w:rPr>
              <w:t>2</w:t>
            </w:r>
            <w:r w:rsidR="001B5CCA">
              <w:rPr>
                <w:rFonts w:asciiTheme="minorHAnsi" w:hAnsiTheme="minorHAnsi"/>
                <w:b/>
                <w:sz w:val="22"/>
                <w:szCs w:val="22"/>
              </w:rPr>
              <w:t>450</w:t>
            </w:r>
            <w:r w:rsidRPr="00D74A11">
              <w:rPr>
                <w:rFonts w:asciiTheme="minorHAnsi" w:hAnsiTheme="minorHAnsi"/>
                <w:b/>
                <w:sz w:val="22"/>
                <w:szCs w:val="22"/>
              </w:rPr>
              <w:t xml:space="preserve">,- </w:t>
            </w:r>
          </w:p>
        </w:tc>
        <w:tc>
          <w:tcPr>
            <w:tcW w:w="2196" w:type="dxa"/>
          </w:tcPr>
          <w:p w14:paraId="105F2441" w14:textId="77777777" w:rsidR="00F023FC" w:rsidRPr="00D74A11" w:rsidRDefault="00F023FC" w:rsidP="00D51E4D">
            <w:pPr>
              <w:autoSpaceDE w:val="0"/>
              <w:autoSpaceDN w:val="0"/>
              <w:contextualSpacing/>
              <w:rPr>
                <w:rFonts w:asciiTheme="minorHAnsi" w:hAnsiTheme="minorHAnsi"/>
                <w:b/>
                <w:sz w:val="22"/>
                <w:szCs w:val="22"/>
              </w:rPr>
            </w:pPr>
            <w:r w:rsidRPr="00D74A11">
              <w:rPr>
                <w:rFonts w:asciiTheme="minorHAnsi" w:hAnsiTheme="minorHAnsi"/>
                <w:b/>
                <w:sz w:val="22"/>
                <w:szCs w:val="22"/>
              </w:rPr>
              <w:t xml:space="preserve">pr. sesong inkl. mva. </w:t>
            </w:r>
          </w:p>
        </w:tc>
      </w:tr>
      <w:tr w:rsidR="00F023FC" w:rsidRPr="00D74A11" w14:paraId="0E0B605F" w14:textId="77777777" w:rsidTr="00D51E4D">
        <w:tc>
          <w:tcPr>
            <w:tcW w:w="4786" w:type="dxa"/>
          </w:tcPr>
          <w:p w14:paraId="3B76E2C4" w14:textId="77777777" w:rsidR="00F023FC" w:rsidRPr="00D74A11" w:rsidRDefault="00F023FC" w:rsidP="00D51E4D">
            <w:pPr>
              <w:autoSpaceDE w:val="0"/>
              <w:autoSpaceDN w:val="0"/>
              <w:contextualSpacing/>
              <w:rPr>
                <w:rFonts w:asciiTheme="minorHAnsi" w:hAnsiTheme="minorHAnsi"/>
                <w:sz w:val="22"/>
                <w:szCs w:val="22"/>
              </w:rPr>
            </w:pPr>
            <w:r w:rsidRPr="00D74A11">
              <w:rPr>
                <w:rFonts w:asciiTheme="minorHAnsi" w:hAnsiTheme="minorHAnsi"/>
                <w:sz w:val="22"/>
                <w:szCs w:val="22"/>
              </w:rPr>
              <w:t>250 – 500</w:t>
            </w:r>
            <w:r w:rsidR="00637125">
              <w:rPr>
                <w:rFonts w:asciiTheme="minorHAnsi" w:hAnsiTheme="minorHAnsi"/>
                <w:sz w:val="22"/>
                <w:szCs w:val="22"/>
              </w:rPr>
              <w:t xml:space="preserve"> </w:t>
            </w:r>
            <w:r w:rsidRPr="00D74A11">
              <w:rPr>
                <w:rFonts w:asciiTheme="minorHAnsi" w:hAnsiTheme="minorHAnsi"/>
                <w:sz w:val="22"/>
                <w:szCs w:val="22"/>
              </w:rPr>
              <w:t>m</w:t>
            </w:r>
          </w:p>
        </w:tc>
        <w:tc>
          <w:tcPr>
            <w:tcW w:w="1418" w:type="dxa"/>
          </w:tcPr>
          <w:p w14:paraId="5AE64405" w14:textId="5F5BCF31" w:rsidR="00F023FC" w:rsidRPr="00D74A11" w:rsidRDefault="001B5CCA" w:rsidP="00D51E4D">
            <w:pPr>
              <w:autoSpaceDE w:val="0"/>
              <w:autoSpaceDN w:val="0"/>
              <w:contextualSpacing/>
              <w:rPr>
                <w:rFonts w:asciiTheme="minorHAnsi" w:hAnsiTheme="minorHAnsi"/>
                <w:b/>
                <w:sz w:val="22"/>
                <w:szCs w:val="22"/>
              </w:rPr>
            </w:pPr>
            <w:r>
              <w:rPr>
                <w:rFonts w:asciiTheme="minorHAnsi" w:hAnsiTheme="minorHAnsi"/>
                <w:b/>
                <w:sz w:val="22"/>
                <w:szCs w:val="22"/>
              </w:rPr>
              <w:t>4123</w:t>
            </w:r>
            <w:r w:rsidR="00F023FC" w:rsidRPr="00D74A11">
              <w:rPr>
                <w:rFonts w:asciiTheme="minorHAnsi" w:hAnsiTheme="minorHAnsi"/>
                <w:b/>
                <w:sz w:val="22"/>
                <w:szCs w:val="22"/>
              </w:rPr>
              <w:t>,-</w:t>
            </w:r>
          </w:p>
        </w:tc>
        <w:tc>
          <w:tcPr>
            <w:tcW w:w="2196" w:type="dxa"/>
          </w:tcPr>
          <w:p w14:paraId="4ECC48A2" w14:textId="77777777" w:rsidR="00F023FC" w:rsidRPr="00D74A11" w:rsidRDefault="00F023FC" w:rsidP="00D51E4D">
            <w:pPr>
              <w:autoSpaceDE w:val="0"/>
              <w:autoSpaceDN w:val="0"/>
              <w:contextualSpacing/>
              <w:rPr>
                <w:rFonts w:asciiTheme="minorHAnsi" w:hAnsiTheme="minorHAnsi"/>
                <w:b/>
                <w:sz w:val="22"/>
                <w:szCs w:val="22"/>
              </w:rPr>
            </w:pPr>
            <w:r w:rsidRPr="00D74A11">
              <w:rPr>
                <w:rFonts w:asciiTheme="minorHAnsi" w:hAnsiTheme="minorHAnsi"/>
                <w:b/>
                <w:sz w:val="22"/>
                <w:szCs w:val="22"/>
              </w:rPr>
              <w:t xml:space="preserve">Pr. sesong inkl. mva. </w:t>
            </w:r>
          </w:p>
        </w:tc>
      </w:tr>
    </w:tbl>
    <w:p w14:paraId="657CD71B" w14:textId="77777777" w:rsidR="00F023FC" w:rsidRPr="00D74A11" w:rsidRDefault="00F023FC" w:rsidP="00F023FC">
      <w:pPr>
        <w:autoSpaceDE w:val="0"/>
        <w:autoSpaceDN w:val="0"/>
        <w:contextualSpacing/>
        <w:rPr>
          <w:b/>
        </w:rPr>
      </w:pPr>
    </w:p>
    <w:p w14:paraId="0155024D" w14:textId="77777777" w:rsidR="00F023FC" w:rsidRPr="009E57CA" w:rsidRDefault="00F023FC" w:rsidP="00F023FC">
      <w:pPr>
        <w:autoSpaceDE w:val="0"/>
        <w:autoSpaceDN w:val="0"/>
        <w:contextualSpacing/>
      </w:pPr>
      <w:r w:rsidRPr="009B3B31">
        <w:rPr>
          <w:b/>
        </w:rPr>
        <w:t>Påmeldi</w:t>
      </w:r>
      <w:r w:rsidRPr="009E57CA">
        <w:rPr>
          <w:b/>
        </w:rPr>
        <w:t>nga skal sendast til:</w:t>
      </w:r>
      <w:r w:rsidRPr="009E57CA">
        <w:t xml:space="preserve">  </w:t>
      </w:r>
      <w:r w:rsidRPr="009E57CA">
        <w:tab/>
        <w:t xml:space="preserve">Askvoll kommune </w:t>
      </w:r>
    </w:p>
    <w:p w14:paraId="3545EF22" w14:textId="77777777" w:rsidR="00F023FC" w:rsidRPr="009E57CA" w:rsidRDefault="00F023FC" w:rsidP="00F023FC">
      <w:pPr>
        <w:autoSpaceDE w:val="0"/>
        <w:autoSpaceDN w:val="0"/>
        <w:ind w:left="2124" w:firstLine="708"/>
        <w:contextualSpacing/>
      </w:pPr>
      <w:r w:rsidRPr="009E57CA">
        <w:t xml:space="preserve">Teknisk </w:t>
      </w:r>
      <w:r w:rsidR="005714C0">
        <w:t>drift</w:t>
      </w:r>
    </w:p>
    <w:p w14:paraId="56F3B6CE" w14:textId="77777777" w:rsidR="00F023FC" w:rsidRPr="009E57CA" w:rsidRDefault="00F023FC" w:rsidP="00F023FC">
      <w:pPr>
        <w:autoSpaceDE w:val="0"/>
        <w:autoSpaceDN w:val="0"/>
        <w:ind w:left="2124" w:firstLine="708"/>
        <w:contextualSpacing/>
      </w:pPr>
      <w:r w:rsidRPr="009E57CA">
        <w:t xml:space="preserve">Postboks 174  </w:t>
      </w:r>
    </w:p>
    <w:p w14:paraId="5EB8DECE" w14:textId="77777777" w:rsidR="00F023FC" w:rsidRDefault="00F023FC" w:rsidP="00F023FC">
      <w:pPr>
        <w:autoSpaceDE w:val="0"/>
        <w:autoSpaceDN w:val="0"/>
        <w:ind w:left="2124" w:firstLine="708"/>
        <w:contextualSpacing/>
      </w:pPr>
      <w:r w:rsidRPr="009E57CA">
        <w:t>6988 ASKVOLL</w:t>
      </w:r>
    </w:p>
    <w:p w14:paraId="75485E72" w14:textId="77777777" w:rsidR="00637125" w:rsidRDefault="00637125" w:rsidP="00637125">
      <w:pPr>
        <w:autoSpaceDE w:val="0"/>
        <w:autoSpaceDN w:val="0"/>
        <w:contextualSpacing/>
      </w:pPr>
    </w:p>
    <w:p w14:paraId="745C44E8" w14:textId="77777777" w:rsidR="00637125" w:rsidRDefault="00637125" w:rsidP="00637125">
      <w:pPr>
        <w:autoSpaceDE w:val="0"/>
        <w:autoSpaceDN w:val="0"/>
        <w:contextualSpacing/>
      </w:pPr>
      <w:r w:rsidRPr="00637125">
        <w:rPr>
          <w:b/>
        </w:rPr>
        <w:t>Påmeldingsskjema:</w:t>
      </w:r>
      <w:r>
        <w:tab/>
      </w:r>
      <w:r>
        <w:tab/>
      </w:r>
      <w:hyperlink r:id="rId12" w:history="1">
        <w:r w:rsidRPr="00933C41">
          <w:rPr>
            <w:rStyle w:val="Hyperkobling"/>
          </w:rPr>
          <w:t>https://www.askvoll.kommune.no/tenestene/tekniske-tenester/veg-og-trafikk/broyting/</w:t>
        </w:r>
      </w:hyperlink>
    </w:p>
    <w:p w14:paraId="12CC5E1D" w14:textId="77777777" w:rsidR="00F023FC" w:rsidRPr="009E57CA" w:rsidRDefault="00F023FC" w:rsidP="00F023FC">
      <w:pPr>
        <w:autoSpaceDE w:val="0"/>
        <w:autoSpaceDN w:val="0"/>
        <w:contextualSpacing/>
      </w:pPr>
    </w:p>
    <w:p w14:paraId="45432C51" w14:textId="77777777" w:rsidR="00F023FC" w:rsidRPr="009E57CA" w:rsidRDefault="00F023FC" w:rsidP="00F023FC">
      <w:pPr>
        <w:autoSpaceDE w:val="0"/>
        <w:autoSpaceDN w:val="0"/>
        <w:contextualSpacing/>
      </w:pPr>
      <w:r w:rsidRPr="009E57CA">
        <w:t>Til orientering:</w:t>
      </w:r>
    </w:p>
    <w:p w14:paraId="3D07F897" w14:textId="77777777" w:rsidR="00F023FC" w:rsidRDefault="00F023FC" w:rsidP="00F023FC">
      <w:pPr>
        <w:autoSpaceDE w:val="0"/>
        <w:autoSpaceDN w:val="0"/>
        <w:contextualSpacing/>
      </w:pPr>
      <w:r w:rsidRPr="009E57CA">
        <w:t>Ein veg kan takast</w:t>
      </w:r>
      <w:r>
        <w:t xml:space="preserve"> opp til kommunal veg dersom den </w:t>
      </w:r>
    </w:p>
    <w:p w14:paraId="75D89889" w14:textId="77777777" w:rsidR="00F023FC" w:rsidRDefault="00F023FC" w:rsidP="00F023FC">
      <w:pPr>
        <w:pStyle w:val="Listeavsnitt"/>
        <w:numPr>
          <w:ilvl w:val="0"/>
          <w:numId w:val="22"/>
        </w:numPr>
        <w:autoSpaceDE w:val="0"/>
        <w:autoSpaceDN w:val="0"/>
        <w:spacing w:after="160" w:line="259" w:lineRule="auto"/>
      </w:pPr>
      <w:r>
        <w:t>Er over 500m. lang</w:t>
      </w:r>
    </w:p>
    <w:p w14:paraId="1160BE40" w14:textId="77777777" w:rsidR="00F023FC" w:rsidRDefault="00F023FC" w:rsidP="00F023FC">
      <w:pPr>
        <w:pStyle w:val="Listeavsnitt"/>
        <w:numPr>
          <w:ilvl w:val="0"/>
          <w:numId w:val="22"/>
        </w:numPr>
        <w:autoSpaceDE w:val="0"/>
        <w:autoSpaceDN w:val="0"/>
        <w:spacing w:after="160" w:line="259" w:lineRule="auto"/>
      </w:pPr>
      <w:r>
        <w:t>Er knytt til stasjonær næringsverksemd som sysselset minst 3 personar på heiltid</w:t>
      </w:r>
    </w:p>
    <w:p w14:paraId="476F681A" w14:textId="77777777" w:rsidR="00F023FC" w:rsidRPr="009B3B31" w:rsidRDefault="00F023FC" w:rsidP="00F023FC">
      <w:pPr>
        <w:pStyle w:val="Listeavsnitt"/>
        <w:numPr>
          <w:ilvl w:val="0"/>
          <w:numId w:val="22"/>
        </w:numPr>
        <w:autoSpaceDE w:val="0"/>
        <w:autoSpaceDN w:val="0"/>
        <w:spacing w:after="160" w:line="259" w:lineRule="auto"/>
      </w:pPr>
      <w:r>
        <w:t xml:space="preserve">Fører til offentlege plassar, større utfartsstadar, friluftsområde, rekreasjonsområde mm. </w:t>
      </w:r>
    </w:p>
    <w:p w14:paraId="17F998E5" w14:textId="77777777" w:rsidR="00F023FC" w:rsidRDefault="00F023FC" w:rsidP="00F023FC">
      <w:pPr>
        <w:autoSpaceDE w:val="0"/>
        <w:autoSpaceDN w:val="0"/>
        <w:contextualSpacing/>
      </w:pPr>
      <w:r>
        <w:t>Ta kontakt med kommunen dersom dette kan vere aktuelt.</w:t>
      </w:r>
    </w:p>
    <w:p w14:paraId="5D6B4ECC" w14:textId="77777777" w:rsidR="00F023FC" w:rsidRPr="00C07A76" w:rsidRDefault="00F023FC" w:rsidP="00F023FC">
      <w:pPr>
        <w:rPr>
          <w:rFonts w:asciiTheme="majorHAnsi" w:eastAsiaTheme="majorEastAsia" w:hAnsiTheme="majorHAnsi"/>
          <w:b/>
          <w:color w:val="2E74B5" w:themeColor="accent1" w:themeShade="BF"/>
          <w:sz w:val="32"/>
          <w:szCs w:val="32"/>
        </w:rPr>
      </w:pPr>
      <w:r w:rsidRPr="00C07A76">
        <w:rPr>
          <w:b/>
        </w:rPr>
        <w:br w:type="page"/>
      </w:r>
    </w:p>
    <w:p w14:paraId="78BADE7E" w14:textId="77777777" w:rsidR="00F023FC" w:rsidRPr="00E514C8" w:rsidRDefault="00F023FC" w:rsidP="00F023FC">
      <w:pPr>
        <w:pStyle w:val="Maloverskrift1"/>
        <w:numPr>
          <w:ilvl w:val="0"/>
          <w:numId w:val="16"/>
        </w:numPr>
        <w:rPr>
          <w:b/>
          <w:lang w:val="nn-NO"/>
        </w:rPr>
      </w:pPr>
      <w:bookmarkStart w:id="11" w:name="_Toc416171607"/>
      <w:bookmarkStart w:id="12" w:name="_Toc150509176"/>
      <w:r w:rsidRPr="00E514C8">
        <w:rPr>
          <w:b/>
          <w:lang w:val="nn-NO"/>
        </w:rPr>
        <w:lastRenderedPageBreak/>
        <w:t>Bygg og eigedom</w:t>
      </w:r>
      <w:bookmarkEnd w:id="11"/>
      <w:bookmarkEnd w:id="12"/>
      <w:r w:rsidRPr="00E514C8">
        <w:rPr>
          <w:b/>
          <w:lang w:val="nn-NO"/>
        </w:rPr>
        <w:t xml:space="preserve"> </w:t>
      </w:r>
    </w:p>
    <w:p w14:paraId="33F687AD" w14:textId="77777777" w:rsidR="00F023FC" w:rsidRDefault="00F023FC" w:rsidP="00F023FC">
      <w:pPr>
        <w:pStyle w:val="Maloverskrift2"/>
        <w:numPr>
          <w:ilvl w:val="1"/>
          <w:numId w:val="16"/>
        </w:numPr>
        <w:ind w:left="432"/>
        <w:rPr>
          <w:lang w:val="nn-NO"/>
        </w:rPr>
      </w:pPr>
      <w:bookmarkStart w:id="13" w:name="_Toc416171608"/>
      <w:bookmarkStart w:id="14" w:name="_Toc150509177"/>
      <w:r>
        <w:rPr>
          <w:lang w:val="nn-NO"/>
        </w:rPr>
        <w:t>Byggesak</w:t>
      </w:r>
      <w:bookmarkEnd w:id="13"/>
      <w:bookmarkEnd w:id="14"/>
      <w:r>
        <w:rPr>
          <w:lang w:val="nn-NO"/>
        </w:rPr>
        <w:t xml:space="preserve"> </w:t>
      </w:r>
    </w:p>
    <w:p w14:paraId="13BFD416" w14:textId="77777777" w:rsidR="00F023FC" w:rsidRPr="005639A2" w:rsidRDefault="00F023FC" w:rsidP="00F023FC">
      <w:pPr>
        <w:contextualSpacing/>
        <w:rPr>
          <w:b/>
        </w:rPr>
      </w:pPr>
      <w:r w:rsidRPr="005639A2">
        <w:rPr>
          <w:b/>
        </w:rPr>
        <w:t xml:space="preserve">FORSKRIFT OM GEBYR FOR HANDSAMING AV BYGGESAKER I ASKVOLL KOMMUNE. </w:t>
      </w:r>
    </w:p>
    <w:p w14:paraId="41381A79" w14:textId="77777777" w:rsidR="00F023FC" w:rsidRPr="00447AA9" w:rsidRDefault="00F023FC" w:rsidP="00F023FC">
      <w:pPr>
        <w:contextualSpacing/>
      </w:pPr>
      <w:r w:rsidRPr="00447AA9">
        <w:t xml:space="preserve">Vedteken av kommunestyret </w:t>
      </w:r>
      <w:r>
        <w:t>17.12</w:t>
      </w:r>
      <w:r w:rsidRPr="00447AA9">
        <w:t>.</w:t>
      </w:r>
      <w:r>
        <w:t>20</w:t>
      </w:r>
      <w:r w:rsidRPr="00447AA9">
        <w:t xml:space="preserve">10 i sak </w:t>
      </w:r>
      <w:r>
        <w:t>K 056</w:t>
      </w:r>
      <w:r w:rsidRPr="00447AA9">
        <w:t xml:space="preserve">/10 med heimel i lov om planlegging og byggsaksbehandling § 33-1. </w:t>
      </w:r>
      <w:r>
        <w:t xml:space="preserve">Inga endring </w:t>
      </w:r>
      <w:r w:rsidR="00E23446">
        <w:t>for 2020</w:t>
      </w:r>
      <w:r>
        <w:t xml:space="preserve"> jf. KOM-vedtak 063/18</w:t>
      </w:r>
    </w:p>
    <w:p w14:paraId="205C5C91" w14:textId="77777777" w:rsidR="00F023FC" w:rsidRPr="00447AA9" w:rsidRDefault="00F023FC" w:rsidP="00F023FC">
      <w:pPr>
        <w:contextualSpacing/>
      </w:pPr>
    </w:p>
    <w:p w14:paraId="1257DA87" w14:textId="77777777" w:rsidR="00F023FC" w:rsidRPr="005639A2" w:rsidRDefault="00F023FC" w:rsidP="00F023FC">
      <w:pPr>
        <w:contextualSpacing/>
        <w:rPr>
          <w:b/>
        </w:rPr>
      </w:pPr>
      <w:r w:rsidRPr="005639A2">
        <w:rPr>
          <w:b/>
        </w:rPr>
        <w:t>1 Gebyret omfattar.</w:t>
      </w:r>
    </w:p>
    <w:p w14:paraId="4F673B31" w14:textId="77777777" w:rsidR="00F023FC" w:rsidRPr="00447AA9" w:rsidRDefault="00F023FC" w:rsidP="00F023FC">
      <w:pPr>
        <w:contextualSpacing/>
      </w:pPr>
      <w:r w:rsidRPr="00447AA9">
        <w:t>Gebyret omfattar; sakshandsaming, godkjenning av ansvarsrett, første gongs førehandskonferanse, dokument kontroll, samt tilsyn (stikkprøver) i byggeperioden.</w:t>
      </w:r>
    </w:p>
    <w:p w14:paraId="4656B1F3" w14:textId="77777777" w:rsidR="00F023FC" w:rsidRPr="00447AA9" w:rsidRDefault="00F023FC" w:rsidP="00F023FC">
      <w:pPr>
        <w:contextualSpacing/>
      </w:pPr>
      <w:r w:rsidRPr="00980E4E">
        <w:t xml:space="preserve">Faktura </w:t>
      </w:r>
      <w:r w:rsidRPr="00447AA9">
        <w:t>vert sendt til tiltakshavar.</w:t>
      </w:r>
    </w:p>
    <w:p w14:paraId="06F58761" w14:textId="77777777" w:rsidR="00F023FC" w:rsidRPr="00447AA9" w:rsidRDefault="00F023FC" w:rsidP="00F023FC">
      <w:pPr>
        <w:contextualSpacing/>
      </w:pPr>
    </w:p>
    <w:p w14:paraId="14574E63" w14:textId="77777777" w:rsidR="00F023FC" w:rsidRPr="005639A2" w:rsidRDefault="00F023FC" w:rsidP="00F023FC">
      <w:pPr>
        <w:contextualSpacing/>
        <w:rPr>
          <w:b/>
        </w:rPr>
      </w:pPr>
      <w:r w:rsidRPr="005639A2">
        <w:rPr>
          <w:b/>
        </w:rPr>
        <w:t>2. Betalingsplikt.</w:t>
      </w:r>
    </w:p>
    <w:p w14:paraId="7466DDA4" w14:textId="77777777" w:rsidR="00F023FC" w:rsidRPr="00447AA9" w:rsidRDefault="00F023FC" w:rsidP="00F023FC">
      <w:pPr>
        <w:contextualSpacing/>
      </w:pPr>
      <w:r w:rsidRPr="00621CF2">
        <w:t xml:space="preserve">Alle som får utført tenester etter dette regulativ skal betale gebyr. </w:t>
      </w:r>
      <w:r w:rsidRPr="00447AA9">
        <w:t xml:space="preserve">Gebyret vert sendt tiltakshavar. </w:t>
      </w:r>
    </w:p>
    <w:p w14:paraId="2951C6D4" w14:textId="77777777" w:rsidR="00F023FC" w:rsidRPr="00447AA9" w:rsidRDefault="00F023FC" w:rsidP="00F023FC">
      <w:pPr>
        <w:contextualSpacing/>
      </w:pPr>
    </w:p>
    <w:p w14:paraId="41457C5F" w14:textId="77777777" w:rsidR="00F023FC" w:rsidRPr="005639A2" w:rsidRDefault="00F023FC" w:rsidP="00F023FC">
      <w:pPr>
        <w:contextualSpacing/>
        <w:rPr>
          <w:b/>
        </w:rPr>
      </w:pPr>
      <w:r w:rsidRPr="005639A2">
        <w:rPr>
          <w:b/>
        </w:rPr>
        <w:t>3. Tidspunkt for avrekning av gebyr.</w:t>
      </w:r>
    </w:p>
    <w:p w14:paraId="21C11BAF" w14:textId="77777777" w:rsidR="00F023FC" w:rsidRPr="00447AA9" w:rsidRDefault="00F023FC" w:rsidP="00F023FC">
      <w:pPr>
        <w:contextualSpacing/>
      </w:pPr>
      <w:r w:rsidRPr="00447AA9">
        <w:t>Gebyret vert utrekna i høve til det regulativ som gjeld når fullstendig søknad i samsvar med dokumentasjonskrava i byggesaksforskrifta er komen inn til kommunen.</w:t>
      </w:r>
    </w:p>
    <w:p w14:paraId="084FD3E2" w14:textId="77777777" w:rsidR="00F023FC" w:rsidRPr="00447AA9" w:rsidRDefault="00F023FC" w:rsidP="00F023FC">
      <w:pPr>
        <w:contextualSpacing/>
      </w:pPr>
    </w:p>
    <w:p w14:paraId="79802744" w14:textId="77777777" w:rsidR="00F023FC" w:rsidRPr="005639A2" w:rsidRDefault="00F023FC" w:rsidP="00F023FC">
      <w:pPr>
        <w:contextualSpacing/>
        <w:rPr>
          <w:b/>
        </w:rPr>
      </w:pPr>
      <w:r w:rsidRPr="005639A2">
        <w:rPr>
          <w:b/>
        </w:rPr>
        <w:t>4. Tidspunkt for fakturering.</w:t>
      </w:r>
    </w:p>
    <w:p w14:paraId="446F5550" w14:textId="77777777" w:rsidR="00F023FC" w:rsidRPr="00447AA9" w:rsidRDefault="00F023FC" w:rsidP="00F023FC">
      <w:pPr>
        <w:contextualSpacing/>
      </w:pPr>
      <w:r w:rsidRPr="00447AA9">
        <w:t xml:space="preserve">Når vedtak i samband med søknad om rammeløyve vert gjeve, skal det fakturerast for </w:t>
      </w:r>
      <w:r>
        <w:t>75</w:t>
      </w:r>
      <w:r w:rsidRPr="00447AA9">
        <w:t xml:space="preserve"> % av </w:t>
      </w:r>
      <w:r>
        <w:t xml:space="preserve">basis </w:t>
      </w:r>
      <w:r w:rsidRPr="00447AA9">
        <w:t xml:space="preserve">gebyr. Dei resterande </w:t>
      </w:r>
      <w:r>
        <w:t>25</w:t>
      </w:r>
      <w:r w:rsidRPr="00447AA9">
        <w:t xml:space="preserve"> % vert fakturert etter at igangsettingsløyve vert gjeve. </w:t>
      </w:r>
      <w:r>
        <w:t xml:space="preserve">I tillegg kjem 10 % av basisgebyr per igangsettingsløyve utover det første. </w:t>
      </w:r>
      <w:r w:rsidRPr="00447AA9">
        <w:t xml:space="preserve">Gebyr for eventuelle dispensasjonar skal fakturerast når vedtaket er fatta. Beløp under kr. </w:t>
      </w:r>
      <w:r>
        <w:t>3</w:t>
      </w:r>
      <w:r w:rsidRPr="00447AA9">
        <w:t>000,- skal ikkje delast. Gebyr for eit-trinnsøknad skal fakturerast etter at igangsettingsløyve er gjeve.</w:t>
      </w:r>
    </w:p>
    <w:p w14:paraId="7E28B068" w14:textId="77777777" w:rsidR="00F023FC" w:rsidRPr="00B95BB6" w:rsidRDefault="00F023FC" w:rsidP="00F023FC">
      <w:pPr>
        <w:contextualSpacing/>
      </w:pPr>
    </w:p>
    <w:p w14:paraId="7A047785" w14:textId="77777777" w:rsidR="00F023FC" w:rsidRPr="005639A2" w:rsidRDefault="00F023FC" w:rsidP="00F023FC">
      <w:pPr>
        <w:contextualSpacing/>
        <w:rPr>
          <w:b/>
        </w:rPr>
      </w:pPr>
      <w:r w:rsidRPr="005639A2">
        <w:rPr>
          <w:b/>
        </w:rPr>
        <w:t xml:space="preserve">5. Elektronisk innsendt søknad </w:t>
      </w:r>
    </w:p>
    <w:p w14:paraId="186A1F55" w14:textId="77777777" w:rsidR="00F023FC" w:rsidRPr="00B95BB6" w:rsidRDefault="00F023FC" w:rsidP="00F023FC">
      <w:pPr>
        <w:contextualSpacing/>
      </w:pPr>
      <w:r>
        <w:t xml:space="preserve">Alle byggesøknader som vert levert inn komplett via byggsøksystemet får ein reduksjon i basisgebyret på 10 %. For å bli rekna som komplett innlevert sak skal alle naudsynte vedlegg i saka følgje søknaden i byggsøk-systemet og vere i PDF-format. </w:t>
      </w:r>
    </w:p>
    <w:p w14:paraId="3A40B6A7" w14:textId="77777777" w:rsidR="00F023FC" w:rsidRPr="00B95BB6" w:rsidRDefault="00F023FC" w:rsidP="00F023FC">
      <w:pPr>
        <w:contextualSpacing/>
      </w:pPr>
    </w:p>
    <w:p w14:paraId="5FABF60A" w14:textId="77777777" w:rsidR="00F023FC" w:rsidRPr="005639A2" w:rsidRDefault="00F023FC" w:rsidP="00F023FC">
      <w:pPr>
        <w:contextualSpacing/>
        <w:rPr>
          <w:b/>
        </w:rPr>
      </w:pPr>
      <w:r w:rsidRPr="005639A2">
        <w:rPr>
          <w:b/>
        </w:rPr>
        <w:t>6. Kombinerte bygningar.</w:t>
      </w:r>
    </w:p>
    <w:p w14:paraId="630AC183" w14:textId="77777777" w:rsidR="00F023FC" w:rsidRPr="00447AA9" w:rsidRDefault="00F023FC" w:rsidP="00F023FC">
      <w:pPr>
        <w:contextualSpacing/>
      </w:pPr>
      <w:r w:rsidRPr="00447AA9">
        <w:t>Har bygningen fleire funksjonar, vert gebyret rekna etter høgaste gebyrklasse.</w:t>
      </w:r>
    </w:p>
    <w:p w14:paraId="2EAE9D4D" w14:textId="77777777" w:rsidR="00F023FC" w:rsidRPr="00447AA9" w:rsidRDefault="00F023FC" w:rsidP="00F023FC">
      <w:pPr>
        <w:contextualSpacing/>
      </w:pPr>
    </w:p>
    <w:p w14:paraId="7BD55D39" w14:textId="77777777" w:rsidR="00F023FC" w:rsidRPr="005639A2" w:rsidRDefault="00F023FC" w:rsidP="00F023FC">
      <w:pPr>
        <w:contextualSpacing/>
        <w:rPr>
          <w:b/>
        </w:rPr>
      </w:pPr>
      <w:r w:rsidRPr="005639A2">
        <w:rPr>
          <w:b/>
        </w:rPr>
        <w:t>7. Mellombelse bygningar.</w:t>
      </w:r>
    </w:p>
    <w:p w14:paraId="43665422" w14:textId="77777777" w:rsidR="00F023FC" w:rsidRPr="00447AA9" w:rsidRDefault="00F023FC" w:rsidP="00F023FC">
      <w:pPr>
        <w:contextualSpacing/>
      </w:pPr>
      <w:r w:rsidRPr="00447AA9">
        <w:t>Ved mellombelse bygningar skal det betalast fullt gebyr etter den kategori bygget fell inn under.</w:t>
      </w:r>
    </w:p>
    <w:p w14:paraId="47B68314" w14:textId="77777777" w:rsidR="00F023FC" w:rsidRDefault="00F023FC" w:rsidP="00F023FC">
      <w:pPr>
        <w:contextualSpacing/>
      </w:pPr>
    </w:p>
    <w:p w14:paraId="3FCF713B" w14:textId="77777777" w:rsidR="00F023FC" w:rsidRPr="005639A2" w:rsidRDefault="00F023FC" w:rsidP="00F023FC">
      <w:pPr>
        <w:contextualSpacing/>
        <w:rPr>
          <w:b/>
        </w:rPr>
      </w:pPr>
      <w:r w:rsidRPr="005639A2">
        <w:rPr>
          <w:b/>
        </w:rPr>
        <w:t>8. Tiltak som kjem inn under fleire tiltaksklassar.</w:t>
      </w:r>
    </w:p>
    <w:p w14:paraId="1437AB8B" w14:textId="77777777" w:rsidR="00F023FC" w:rsidRPr="00447AA9" w:rsidRDefault="00F023FC" w:rsidP="00F023FC">
      <w:pPr>
        <w:contextualSpacing/>
      </w:pPr>
      <w:r w:rsidRPr="00447AA9">
        <w:t>Ved tiltak som kjem inn under fleire tiltaksklassar reknast gebyret etter høgaste tiltaksklasse.</w:t>
      </w:r>
    </w:p>
    <w:p w14:paraId="36BCB56F" w14:textId="77777777" w:rsidR="00F023FC" w:rsidRDefault="00F023FC" w:rsidP="00F023FC">
      <w:pPr>
        <w:contextualSpacing/>
      </w:pPr>
    </w:p>
    <w:p w14:paraId="0089372C" w14:textId="77777777" w:rsidR="00F023FC" w:rsidRPr="005639A2" w:rsidRDefault="00F023FC" w:rsidP="00F023FC">
      <w:pPr>
        <w:contextualSpacing/>
        <w:rPr>
          <w:b/>
        </w:rPr>
      </w:pPr>
      <w:r w:rsidRPr="005639A2">
        <w:rPr>
          <w:b/>
        </w:rPr>
        <w:t xml:space="preserve">9. Bruksendring </w:t>
      </w:r>
    </w:p>
    <w:p w14:paraId="2B165047" w14:textId="77777777" w:rsidR="00F023FC" w:rsidRDefault="00F023FC" w:rsidP="00F023FC">
      <w:pPr>
        <w:contextualSpacing/>
      </w:pPr>
      <w:r>
        <w:t xml:space="preserve">Ved bruksendringar der det ikkje vert gjort ombygging skal det betalast 25 % av basisgebyret. Ved bruksendring der det vert gjort ombygging, skal det betalast etter satsane for ombygging for den kategori bygget skal nyttast til. </w:t>
      </w:r>
    </w:p>
    <w:p w14:paraId="12127D9A" w14:textId="77777777" w:rsidR="00F023FC" w:rsidRPr="00447AA9" w:rsidRDefault="00F023FC" w:rsidP="00F023FC">
      <w:pPr>
        <w:contextualSpacing/>
      </w:pPr>
    </w:p>
    <w:p w14:paraId="6A6938B3" w14:textId="77777777" w:rsidR="00F023FC" w:rsidRPr="005639A2" w:rsidRDefault="00F023FC" w:rsidP="00F023FC">
      <w:pPr>
        <w:contextualSpacing/>
        <w:rPr>
          <w:b/>
        </w:rPr>
      </w:pPr>
      <w:r w:rsidRPr="005639A2">
        <w:rPr>
          <w:b/>
        </w:rPr>
        <w:t>10. Anna arbeid.</w:t>
      </w:r>
    </w:p>
    <w:p w14:paraId="61B1129D" w14:textId="07A00514" w:rsidR="00F023FC" w:rsidRPr="00447AA9" w:rsidRDefault="00F023FC" w:rsidP="00F023FC">
      <w:pPr>
        <w:contextualSpacing/>
      </w:pPr>
      <w:r w:rsidRPr="00447AA9">
        <w:t xml:space="preserve">For anna arbeid der det ikkje er faste gebyr og for arbeid som skal godkjennast etter medgått tid, skal det brukast ein timesats på kr </w:t>
      </w:r>
      <w:r w:rsidR="00E23446">
        <w:t>8</w:t>
      </w:r>
      <w:r w:rsidR="004032F1">
        <w:t>46</w:t>
      </w:r>
      <w:r w:rsidRPr="00447AA9">
        <w:t>,-.</w:t>
      </w:r>
    </w:p>
    <w:p w14:paraId="612402A0" w14:textId="77777777" w:rsidR="00F023FC" w:rsidRDefault="00F023FC" w:rsidP="00F023FC">
      <w:pPr>
        <w:contextualSpacing/>
      </w:pPr>
    </w:p>
    <w:p w14:paraId="3D859C0D" w14:textId="77777777" w:rsidR="00F023FC" w:rsidRPr="005639A2" w:rsidRDefault="00F023FC" w:rsidP="00F023FC">
      <w:pPr>
        <w:contextualSpacing/>
        <w:rPr>
          <w:b/>
        </w:rPr>
      </w:pPr>
      <w:r w:rsidRPr="005639A2">
        <w:rPr>
          <w:b/>
        </w:rPr>
        <w:t>11. Utvida kontroll.</w:t>
      </w:r>
    </w:p>
    <w:p w14:paraId="49C07617" w14:textId="77777777" w:rsidR="00F023FC" w:rsidRDefault="00F023FC" w:rsidP="00F023FC">
      <w:pPr>
        <w:contextualSpacing/>
      </w:pPr>
      <w:r w:rsidRPr="00447AA9">
        <w:t>Kommunen kan engasjere særskilt organ til kontroll av: prosjektering, utføring eller kontroll av statiske berekningar, ventilasjonsanlegg, branndokumentasjon m.m. Slik kontroll må tiltakshavar betale direkte til utførande etter medgåtte utgifter. Desse utgiftene kjem i tillegg til satsane i dette regulativet.</w:t>
      </w:r>
    </w:p>
    <w:p w14:paraId="777F2240" w14:textId="77777777" w:rsidR="00F023FC" w:rsidRDefault="00F023FC" w:rsidP="00F023FC">
      <w:pPr>
        <w:contextualSpacing/>
      </w:pPr>
    </w:p>
    <w:p w14:paraId="6351DF8B" w14:textId="77777777" w:rsidR="00F023FC" w:rsidRPr="00447AA9" w:rsidRDefault="00F023FC" w:rsidP="00F023FC">
      <w:pPr>
        <w:contextualSpacing/>
      </w:pPr>
    </w:p>
    <w:p w14:paraId="56F9BFB8" w14:textId="77777777" w:rsidR="00F023FC" w:rsidRPr="005639A2" w:rsidRDefault="00F023FC" w:rsidP="00F023FC">
      <w:pPr>
        <w:contextualSpacing/>
        <w:rPr>
          <w:b/>
        </w:rPr>
      </w:pPr>
      <w:r w:rsidRPr="005639A2">
        <w:rPr>
          <w:b/>
        </w:rPr>
        <w:t>12. Avslag</w:t>
      </w:r>
    </w:p>
    <w:p w14:paraId="463CE915" w14:textId="77777777" w:rsidR="00F023FC" w:rsidRPr="00996913" w:rsidRDefault="00F023FC" w:rsidP="00F023FC">
      <w:pPr>
        <w:contextualSpacing/>
      </w:pPr>
      <w:r w:rsidRPr="00996913">
        <w:t xml:space="preserve">Når vedtak på søknad medfører avslag skal det betalast 50 % av </w:t>
      </w:r>
      <w:r>
        <w:t>basis</w:t>
      </w:r>
      <w:r w:rsidRPr="00996913">
        <w:t>gebyr. Ved avslag på</w:t>
      </w:r>
    </w:p>
    <w:p w14:paraId="29C6B268" w14:textId="77777777" w:rsidR="00F023FC" w:rsidRDefault="00F023FC" w:rsidP="00F023FC">
      <w:pPr>
        <w:contextualSpacing/>
      </w:pPr>
      <w:r w:rsidRPr="00996913">
        <w:t>søknad om ansvarsrett og søknad om dispensasjon skal det betalast fullt gebyr.</w:t>
      </w:r>
    </w:p>
    <w:p w14:paraId="46B70936" w14:textId="77777777" w:rsidR="00F023FC" w:rsidRDefault="00F023FC" w:rsidP="00F023FC">
      <w:pPr>
        <w:contextualSpacing/>
      </w:pPr>
    </w:p>
    <w:p w14:paraId="76E936C1" w14:textId="77777777" w:rsidR="00F023FC" w:rsidRPr="005639A2" w:rsidRDefault="00F023FC" w:rsidP="00F023FC">
      <w:pPr>
        <w:contextualSpacing/>
        <w:rPr>
          <w:b/>
        </w:rPr>
      </w:pPr>
      <w:r w:rsidRPr="005639A2">
        <w:rPr>
          <w:b/>
        </w:rPr>
        <w:t>13. Tilsyn</w:t>
      </w:r>
    </w:p>
    <w:p w14:paraId="6BE677A8" w14:textId="77777777" w:rsidR="00F023FC" w:rsidRPr="004E6AED" w:rsidRDefault="00F023FC" w:rsidP="00F023FC">
      <w:pPr>
        <w:contextualSpacing/>
      </w:pPr>
      <w:r w:rsidRPr="004E6AED">
        <w:t>Gebyr for tilsyn i medhald av lova er innrekna med 1</w:t>
      </w:r>
      <w:r>
        <w:t>2</w:t>
      </w:r>
      <w:r w:rsidRPr="004E6AED">
        <w:t>% i betalingssatsane.</w:t>
      </w:r>
    </w:p>
    <w:p w14:paraId="03895774" w14:textId="77777777" w:rsidR="00F023FC" w:rsidRPr="004E6AED" w:rsidRDefault="00F023FC" w:rsidP="00F023FC">
      <w:pPr>
        <w:contextualSpacing/>
      </w:pPr>
    </w:p>
    <w:p w14:paraId="46ECB483" w14:textId="77777777" w:rsidR="00F023FC" w:rsidRPr="005639A2" w:rsidRDefault="00F023FC" w:rsidP="00F023FC">
      <w:pPr>
        <w:contextualSpacing/>
        <w:rPr>
          <w:b/>
        </w:rPr>
      </w:pPr>
      <w:r w:rsidRPr="005639A2">
        <w:rPr>
          <w:b/>
        </w:rPr>
        <w:t>14. Tiltak som er ulovleg sett i gang</w:t>
      </w:r>
    </w:p>
    <w:p w14:paraId="01D5E859" w14:textId="77777777" w:rsidR="00F023FC" w:rsidRPr="006E0DEB" w:rsidRDefault="00F023FC" w:rsidP="00F023FC">
      <w:pPr>
        <w:contextualSpacing/>
      </w:pPr>
      <w:r w:rsidRPr="006E0DEB">
        <w:t xml:space="preserve">Dersom eit arbeid vert sett i gang utan at </w:t>
      </w:r>
      <w:r>
        <w:t xml:space="preserve">løyve er gitt eller at søknad er sendt inn, skal det på grunn av kommunen sine meirutgifter til sakshandsaming betalast dobbelt gebyr. </w:t>
      </w:r>
    </w:p>
    <w:p w14:paraId="063F613F" w14:textId="77777777" w:rsidR="00F023FC" w:rsidRDefault="00F023FC" w:rsidP="00F023FC">
      <w:pPr>
        <w:contextualSpacing/>
      </w:pPr>
    </w:p>
    <w:p w14:paraId="4882693B" w14:textId="77777777" w:rsidR="00F023FC" w:rsidRPr="00447AA9" w:rsidRDefault="00F023FC" w:rsidP="00F023FC">
      <w:pPr>
        <w:contextualSpacing/>
      </w:pPr>
      <w:r w:rsidRPr="005639A2">
        <w:rPr>
          <w:b/>
        </w:rPr>
        <w:t>15. Urimeleg gebyr</w:t>
      </w:r>
      <w:r w:rsidRPr="00447AA9">
        <w:t>.</w:t>
      </w:r>
    </w:p>
    <w:p w14:paraId="4E0BE7DF" w14:textId="77777777" w:rsidR="00F023FC" w:rsidRPr="00447AA9" w:rsidRDefault="00F023FC" w:rsidP="00F023FC">
      <w:pPr>
        <w:contextualSpacing/>
      </w:pPr>
      <w:r w:rsidRPr="00447AA9">
        <w:t xml:space="preserve">Om storleiken på gebyret vert klart urimeleg i høve til det arbeid og dei kostnader kommunen har hatt med saka, eller gebyret er urimeleg av andre grunnar, kan </w:t>
      </w:r>
      <w:r>
        <w:t xml:space="preserve">kommunen </w:t>
      </w:r>
      <w:r w:rsidRPr="00447AA9">
        <w:t>fastsette passande gebyr. Regulativet kan berre fråvikast ved spesielle høve.</w:t>
      </w:r>
    </w:p>
    <w:p w14:paraId="39CB32B3" w14:textId="77777777" w:rsidR="00F023FC" w:rsidRPr="00447AA9" w:rsidRDefault="00F023FC" w:rsidP="00F023FC">
      <w:pPr>
        <w:contextualSpacing/>
      </w:pPr>
    </w:p>
    <w:p w14:paraId="4364CAF4" w14:textId="77777777" w:rsidR="00F023FC" w:rsidRPr="005639A2" w:rsidRDefault="00F023FC" w:rsidP="00F023FC">
      <w:pPr>
        <w:contextualSpacing/>
        <w:rPr>
          <w:b/>
        </w:rPr>
      </w:pPr>
      <w:r w:rsidRPr="005639A2">
        <w:rPr>
          <w:b/>
        </w:rPr>
        <w:t>16. Høve til å klage.</w:t>
      </w:r>
    </w:p>
    <w:p w14:paraId="0CCAC8E3" w14:textId="77777777" w:rsidR="00F023FC" w:rsidRDefault="00F023FC" w:rsidP="00F023FC">
      <w:pPr>
        <w:contextualSpacing/>
      </w:pPr>
      <w:r w:rsidRPr="00447AA9">
        <w:t>Gebyrfastsetting i den enkelte sak kan ikkje påklagast.</w:t>
      </w:r>
      <w:r>
        <w:t xml:space="preserve"> Kommunen </w:t>
      </w:r>
      <w:r w:rsidRPr="00447AA9">
        <w:t>si avgjerd i søknad om reduksjon av gebyr kan påklagast etter reglane i forvaltningslova.</w:t>
      </w:r>
    </w:p>
    <w:p w14:paraId="5A896290" w14:textId="77777777" w:rsidR="00F023FC" w:rsidRPr="00447AA9" w:rsidRDefault="00F023FC" w:rsidP="00F023FC">
      <w:pPr>
        <w:contextualSpacing/>
      </w:pPr>
    </w:p>
    <w:p w14:paraId="63970DB2" w14:textId="77777777" w:rsidR="00F023FC" w:rsidRPr="005639A2" w:rsidRDefault="00F023FC" w:rsidP="00F023FC">
      <w:pPr>
        <w:contextualSpacing/>
        <w:rPr>
          <w:b/>
        </w:rPr>
      </w:pPr>
      <w:r w:rsidRPr="005639A2">
        <w:rPr>
          <w:b/>
        </w:rPr>
        <w:t>17. Meirverdiavgift.</w:t>
      </w:r>
    </w:p>
    <w:p w14:paraId="34F54845" w14:textId="77777777" w:rsidR="00F023FC" w:rsidRPr="00447AA9" w:rsidRDefault="00F023FC" w:rsidP="00F023FC">
      <w:pPr>
        <w:contextualSpacing/>
      </w:pPr>
      <w:r w:rsidRPr="00447AA9">
        <w:t>Det skal ikkje betalast meirverdiavgift i tillegg til gebyr for tenester etter gebyrregulativet med unntak av gebyr etter medgått tid.</w:t>
      </w:r>
    </w:p>
    <w:p w14:paraId="40E25A67" w14:textId="77777777" w:rsidR="00F023FC" w:rsidRPr="00980E4E" w:rsidRDefault="00F023FC" w:rsidP="00F023FC">
      <w:pPr>
        <w:contextualSpacing/>
      </w:pPr>
    </w:p>
    <w:p w14:paraId="46B30B5E" w14:textId="77777777" w:rsidR="00F023FC" w:rsidRPr="005639A2" w:rsidRDefault="00F023FC" w:rsidP="00F023FC">
      <w:pPr>
        <w:contextualSpacing/>
        <w:rPr>
          <w:b/>
        </w:rPr>
      </w:pPr>
      <w:r w:rsidRPr="005639A2">
        <w:rPr>
          <w:b/>
        </w:rPr>
        <w:t xml:space="preserve">18. Regulering av gebyrsatsane. </w:t>
      </w:r>
    </w:p>
    <w:p w14:paraId="5DC7E8D8" w14:textId="77777777" w:rsidR="00F023FC" w:rsidRPr="00980E4E" w:rsidRDefault="00F023FC" w:rsidP="00F023FC">
      <w:pPr>
        <w:contextualSpacing/>
      </w:pPr>
      <w:r w:rsidRPr="00980E4E">
        <w:t>Endring av gebyrsatsane i medhald av denne forskrifta vert fastsett av kommunestyret i samband med årleg budsjettvedtak. Justering skal skje med verknad frå 1. januar kvart år. Satsane skal avrundast til nærmaste kr 10,-</w:t>
      </w:r>
    </w:p>
    <w:p w14:paraId="593C7C2F" w14:textId="77777777" w:rsidR="00F023FC" w:rsidRPr="00980E4E" w:rsidRDefault="00F023FC" w:rsidP="00F023FC">
      <w:pPr>
        <w:contextualSpacing/>
      </w:pPr>
    </w:p>
    <w:p w14:paraId="00750F7D" w14:textId="77777777" w:rsidR="00F023FC" w:rsidRPr="005639A2" w:rsidRDefault="00F023FC" w:rsidP="00F023FC">
      <w:pPr>
        <w:contextualSpacing/>
        <w:rPr>
          <w:b/>
        </w:rPr>
      </w:pPr>
      <w:r w:rsidRPr="005639A2">
        <w:rPr>
          <w:b/>
        </w:rPr>
        <w:t xml:space="preserve">19. Satsar for byggesakshandsaming. </w:t>
      </w:r>
    </w:p>
    <w:p w14:paraId="25DFDDEB" w14:textId="77777777" w:rsidR="00F023FC" w:rsidRDefault="00F023FC" w:rsidP="00F023FC">
      <w:pPr>
        <w:contextualSpacing/>
        <w:rPr>
          <w:b/>
        </w:rPr>
      </w:pPr>
      <w:r w:rsidRPr="00447AA9">
        <w:t xml:space="preserve">Satsane for handsaming i byggesaker </w:t>
      </w:r>
      <w:r>
        <w:t xml:space="preserve">jfr § 20-1 plan- og bygningslova </w:t>
      </w:r>
      <w:r w:rsidRPr="00447AA9">
        <w:t>framgår av vedlagde tabell</w:t>
      </w:r>
      <w:r>
        <w:t xml:space="preserve"> (på neste side)</w:t>
      </w:r>
    </w:p>
    <w:p w14:paraId="185139FF" w14:textId="77777777" w:rsidR="00F023FC" w:rsidRDefault="00F023FC" w:rsidP="00F023FC"/>
    <w:p w14:paraId="7F2A9E66" w14:textId="77777777" w:rsidR="00A17B38" w:rsidRDefault="00A17B38" w:rsidP="00F023FC">
      <w:pPr>
        <w:sectPr w:rsidR="00A17B38" w:rsidSect="00D51E4D">
          <w:pgSz w:w="11906" w:h="16838"/>
          <w:pgMar w:top="720" w:right="720" w:bottom="720" w:left="720" w:header="510" w:footer="0" w:gutter="0"/>
          <w:cols w:space="708"/>
          <w:titlePg/>
          <w:docGrid w:linePitch="360"/>
        </w:sectPr>
      </w:pPr>
    </w:p>
    <w:tbl>
      <w:tblPr>
        <w:tblW w:w="0" w:type="auto"/>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gridCol w:w="1701"/>
        <w:gridCol w:w="1701"/>
        <w:gridCol w:w="1701"/>
      </w:tblGrid>
      <w:tr w:rsidR="00E23446" w:rsidRPr="00447AA9" w14:paraId="3FE7550C" w14:textId="77777777" w:rsidTr="007428FB">
        <w:tc>
          <w:tcPr>
            <w:tcW w:w="14175" w:type="dxa"/>
            <w:gridSpan w:val="4"/>
            <w:tcBorders>
              <w:top w:val="single" w:sz="12" w:space="0" w:color="auto"/>
              <w:bottom w:val="single" w:sz="6" w:space="0" w:color="auto"/>
            </w:tcBorders>
            <w:shd w:val="pct20" w:color="auto" w:fill="auto"/>
          </w:tcPr>
          <w:p w14:paraId="210B9E70" w14:textId="0F883EEF" w:rsidR="00E23446" w:rsidRPr="00447AA9" w:rsidRDefault="00E23446" w:rsidP="007428FB">
            <w:pPr>
              <w:jc w:val="center"/>
              <w:rPr>
                <w:b/>
                <w:sz w:val="28"/>
              </w:rPr>
            </w:pPr>
            <w:r w:rsidRPr="00447AA9">
              <w:rPr>
                <w:b/>
                <w:sz w:val="28"/>
              </w:rPr>
              <w:lastRenderedPageBreak/>
              <w:t>Gebyrregulativ for byggesakshandsaming</w:t>
            </w:r>
            <w:r w:rsidR="00A17B38">
              <w:rPr>
                <w:b/>
                <w:sz w:val="28"/>
              </w:rPr>
              <w:t xml:space="preserve"> 202</w:t>
            </w:r>
            <w:r w:rsidR="009D0A2A">
              <w:rPr>
                <w:b/>
                <w:sz w:val="28"/>
              </w:rPr>
              <w:t>4</w:t>
            </w:r>
          </w:p>
          <w:p w14:paraId="55C9F5CB" w14:textId="77777777" w:rsidR="00E23446" w:rsidRPr="00447AA9" w:rsidRDefault="00E23446" w:rsidP="007428FB">
            <w:pPr>
              <w:rPr>
                <w:sz w:val="24"/>
              </w:rPr>
            </w:pPr>
          </w:p>
        </w:tc>
      </w:tr>
      <w:tr w:rsidR="00E23446" w:rsidRPr="00447AA9" w14:paraId="035DC6C4" w14:textId="77777777" w:rsidTr="007428FB">
        <w:tc>
          <w:tcPr>
            <w:tcW w:w="9072" w:type="dxa"/>
            <w:tcBorders>
              <w:top w:val="single" w:sz="6" w:space="0" w:color="auto"/>
              <w:bottom w:val="single" w:sz="6" w:space="0" w:color="auto"/>
            </w:tcBorders>
            <w:shd w:val="pct20" w:color="auto" w:fill="auto"/>
          </w:tcPr>
          <w:p w14:paraId="28B68135" w14:textId="77777777" w:rsidR="00E23446" w:rsidRPr="00447AA9" w:rsidRDefault="00E23446" w:rsidP="007428FB">
            <w:pPr>
              <w:rPr>
                <w:b/>
                <w:sz w:val="24"/>
              </w:rPr>
            </w:pPr>
            <w:r w:rsidRPr="00447AA9">
              <w:rPr>
                <w:b/>
              </w:rPr>
              <w:t>01. BUSTADER (</w:t>
            </w:r>
            <w:r>
              <w:rPr>
                <w:b/>
              </w:rPr>
              <w:t xml:space="preserve">Bygningskodar i Matrikkelen </w:t>
            </w:r>
            <w:r w:rsidRPr="00447AA9">
              <w:rPr>
                <w:b/>
              </w:rPr>
              <w:t>i parantes)</w:t>
            </w:r>
          </w:p>
        </w:tc>
        <w:tc>
          <w:tcPr>
            <w:tcW w:w="1701" w:type="dxa"/>
            <w:tcBorders>
              <w:top w:val="single" w:sz="6" w:space="0" w:color="auto"/>
              <w:bottom w:val="single" w:sz="6" w:space="0" w:color="auto"/>
            </w:tcBorders>
            <w:shd w:val="pct20" w:color="auto" w:fill="auto"/>
          </w:tcPr>
          <w:p w14:paraId="7C878B8B"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770143A9"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068DA774" w14:textId="77777777" w:rsidR="00E23446" w:rsidRPr="00447AA9" w:rsidRDefault="00E23446" w:rsidP="007428FB">
            <w:pPr>
              <w:jc w:val="right"/>
              <w:rPr>
                <w:sz w:val="24"/>
              </w:rPr>
            </w:pPr>
            <w:r w:rsidRPr="00447AA9">
              <w:rPr>
                <w:sz w:val="24"/>
              </w:rPr>
              <w:t>Tiltaksklasse 3</w:t>
            </w:r>
          </w:p>
        </w:tc>
      </w:tr>
      <w:tr w:rsidR="00E23446" w:rsidRPr="00447AA9" w14:paraId="0EC0BD9C" w14:textId="77777777" w:rsidTr="007428FB">
        <w:tc>
          <w:tcPr>
            <w:tcW w:w="9072" w:type="dxa"/>
            <w:tcBorders>
              <w:top w:val="single" w:sz="6" w:space="0" w:color="auto"/>
              <w:bottom w:val="single" w:sz="6" w:space="0" w:color="auto"/>
            </w:tcBorders>
          </w:tcPr>
          <w:p w14:paraId="3F9EF477"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501559F6"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E291F50"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AA31DF2" w14:textId="77777777" w:rsidR="00E23446" w:rsidRPr="00447AA9" w:rsidRDefault="00E23446" w:rsidP="007428FB">
            <w:pPr>
              <w:jc w:val="right"/>
              <w:rPr>
                <w:sz w:val="24"/>
              </w:rPr>
            </w:pPr>
          </w:p>
        </w:tc>
      </w:tr>
      <w:tr w:rsidR="00E23446" w:rsidRPr="00447AA9" w14:paraId="1A2FC826" w14:textId="77777777" w:rsidTr="007428FB">
        <w:tc>
          <w:tcPr>
            <w:tcW w:w="9072" w:type="dxa"/>
            <w:tcBorders>
              <w:top w:val="single" w:sz="6" w:space="0" w:color="auto"/>
              <w:bottom w:val="single" w:sz="6" w:space="0" w:color="auto"/>
            </w:tcBorders>
          </w:tcPr>
          <w:p w14:paraId="1336C458" w14:textId="77777777" w:rsidR="00E23446" w:rsidRPr="00447AA9" w:rsidRDefault="00E23446" w:rsidP="007428FB">
            <w:pPr>
              <w:rPr>
                <w:sz w:val="24"/>
              </w:rPr>
            </w:pPr>
            <w:r w:rsidRPr="00447AA9">
              <w:rPr>
                <w:sz w:val="24"/>
              </w:rPr>
              <w:t>a) Einebustad</w:t>
            </w:r>
            <w:r>
              <w:rPr>
                <w:sz w:val="24"/>
              </w:rPr>
              <w:t>/våningshus</w:t>
            </w:r>
            <w:r w:rsidRPr="00447AA9">
              <w:rPr>
                <w:sz w:val="24"/>
              </w:rPr>
              <w:t xml:space="preserve"> (</w:t>
            </w:r>
            <w:r>
              <w:rPr>
                <w:sz w:val="24"/>
              </w:rPr>
              <w:t>111, 113</w:t>
            </w:r>
            <w:r w:rsidRPr="00447AA9">
              <w:rPr>
                <w:sz w:val="24"/>
              </w:rPr>
              <w:t>)</w:t>
            </w:r>
          </w:p>
        </w:tc>
        <w:tc>
          <w:tcPr>
            <w:tcW w:w="1701" w:type="dxa"/>
            <w:tcBorders>
              <w:top w:val="single" w:sz="6" w:space="0" w:color="auto"/>
              <w:bottom w:val="single" w:sz="6" w:space="0" w:color="auto"/>
            </w:tcBorders>
          </w:tcPr>
          <w:p w14:paraId="37172010" w14:textId="2DD0C262" w:rsidR="00E23446" w:rsidRPr="00447AA9" w:rsidRDefault="006222A5" w:rsidP="007428FB">
            <w:pPr>
              <w:jc w:val="right"/>
              <w:rPr>
                <w:sz w:val="24"/>
              </w:rPr>
            </w:pPr>
            <w:r>
              <w:rPr>
                <w:sz w:val="24"/>
              </w:rPr>
              <w:t>10 250</w:t>
            </w:r>
            <w:r w:rsidR="00E23446" w:rsidRPr="00447AA9">
              <w:rPr>
                <w:sz w:val="24"/>
              </w:rPr>
              <w:t>,-</w:t>
            </w:r>
          </w:p>
        </w:tc>
        <w:tc>
          <w:tcPr>
            <w:tcW w:w="1701" w:type="dxa"/>
            <w:tcBorders>
              <w:top w:val="single" w:sz="6" w:space="0" w:color="auto"/>
              <w:bottom w:val="single" w:sz="6" w:space="0" w:color="auto"/>
            </w:tcBorders>
          </w:tcPr>
          <w:p w14:paraId="0D35D338"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4F4B0CE" w14:textId="77777777" w:rsidR="00E23446" w:rsidRPr="00447AA9" w:rsidRDefault="00E23446" w:rsidP="007428FB">
            <w:pPr>
              <w:jc w:val="right"/>
              <w:rPr>
                <w:sz w:val="24"/>
              </w:rPr>
            </w:pPr>
          </w:p>
        </w:tc>
      </w:tr>
      <w:tr w:rsidR="00E23446" w:rsidRPr="00447AA9" w14:paraId="75B5EDDE" w14:textId="77777777" w:rsidTr="007428FB">
        <w:tc>
          <w:tcPr>
            <w:tcW w:w="9072" w:type="dxa"/>
            <w:tcBorders>
              <w:top w:val="single" w:sz="6" w:space="0" w:color="auto"/>
              <w:bottom w:val="single" w:sz="6" w:space="0" w:color="auto"/>
            </w:tcBorders>
          </w:tcPr>
          <w:p w14:paraId="361E1034" w14:textId="77777777" w:rsidR="00E23446" w:rsidRPr="00447AA9" w:rsidRDefault="00E23446" w:rsidP="007428FB">
            <w:pPr>
              <w:rPr>
                <w:sz w:val="24"/>
              </w:rPr>
            </w:pPr>
            <w:r w:rsidRPr="00447AA9">
              <w:rPr>
                <w:sz w:val="24"/>
              </w:rPr>
              <w:t>b) Einebustad med hybel/sokkelhusvære (</w:t>
            </w:r>
            <w:r>
              <w:rPr>
                <w:sz w:val="24"/>
              </w:rPr>
              <w:t>112</w:t>
            </w:r>
            <w:r w:rsidRPr="00447AA9">
              <w:rPr>
                <w:sz w:val="24"/>
              </w:rPr>
              <w:t>)</w:t>
            </w:r>
          </w:p>
        </w:tc>
        <w:tc>
          <w:tcPr>
            <w:tcW w:w="1701" w:type="dxa"/>
            <w:tcBorders>
              <w:top w:val="single" w:sz="6" w:space="0" w:color="auto"/>
              <w:bottom w:val="single" w:sz="6" w:space="0" w:color="auto"/>
            </w:tcBorders>
          </w:tcPr>
          <w:p w14:paraId="3A606FC9" w14:textId="204C1838" w:rsidR="00E23446" w:rsidRPr="00447AA9" w:rsidRDefault="006222A5" w:rsidP="007428FB">
            <w:pPr>
              <w:jc w:val="right"/>
              <w:rPr>
                <w:sz w:val="24"/>
              </w:rPr>
            </w:pPr>
            <w:r>
              <w:rPr>
                <w:sz w:val="24"/>
              </w:rPr>
              <w:t>10</w:t>
            </w:r>
            <w:r w:rsidR="005A68A5">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20AD4425" w14:textId="0856F331" w:rsidR="00E23446" w:rsidRPr="00447AA9" w:rsidRDefault="005A68A5" w:rsidP="00820745">
            <w:pPr>
              <w:jc w:val="right"/>
              <w:rPr>
                <w:sz w:val="24"/>
              </w:rPr>
            </w:pPr>
            <w:r>
              <w:rPr>
                <w:sz w:val="24"/>
              </w:rPr>
              <w:t xml:space="preserve">11 </w:t>
            </w:r>
            <w:r w:rsidR="006222A5">
              <w:rPr>
                <w:sz w:val="24"/>
              </w:rPr>
              <w:t>7</w:t>
            </w:r>
            <w:r>
              <w:rPr>
                <w:sz w:val="24"/>
              </w:rPr>
              <w:t>00</w:t>
            </w:r>
            <w:r w:rsidR="00E23446" w:rsidRPr="00447AA9">
              <w:rPr>
                <w:sz w:val="24"/>
              </w:rPr>
              <w:t>,-</w:t>
            </w:r>
          </w:p>
        </w:tc>
        <w:tc>
          <w:tcPr>
            <w:tcW w:w="1701" w:type="dxa"/>
            <w:tcBorders>
              <w:top w:val="single" w:sz="6" w:space="0" w:color="auto"/>
              <w:bottom w:val="single" w:sz="6" w:space="0" w:color="auto"/>
            </w:tcBorders>
          </w:tcPr>
          <w:p w14:paraId="321BF5EA" w14:textId="77777777" w:rsidR="00E23446" w:rsidRPr="00447AA9" w:rsidRDefault="00E23446" w:rsidP="007428FB">
            <w:pPr>
              <w:jc w:val="right"/>
              <w:rPr>
                <w:sz w:val="24"/>
              </w:rPr>
            </w:pPr>
          </w:p>
        </w:tc>
      </w:tr>
      <w:tr w:rsidR="00E23446" w:rsidRPr="00447AA9" w14:paraId="7C8E0793" w14:textId="77777777" w:rsidTr="007428FB">
        <w:tc>
          <w:tcPr>
            <w:tcW w:w="9072" w:type="dxa"/>
            <w:tcBorders>
              <w:top w:val="single" w:sz="6" w:space="0" w:color="auto"/>
              <w:bottom w:val="single" w:sz="6" w:space="0" w:color="auto"/>
            </w:tcBorders>
          </w:tcPr>
          <w:p w14:paraId="5F735203" w14:textId="77777777" w:rsidR="00E23446" w:rsidRPr="00447AA9" w:rsidRDefault="00E23446" w:rsidP="007428FB">
            <w:pPr>
              <w:rPr>
                <w:sz w:val="24"/>
              </w:rPr>
            </w:pPr>
            <w:r w:rsidRPr="00447AA9">
              <w:rPr>
                <w:sz w:val="24"/>
              </w:rPr>
              <w:t>c) Tomannsbustad, vertikaldelt</w:t>
            </w:r>
            <w:r>
              <w:rPr>
                <w:sz w:val="24"/>
              </w:rPr>
              <w:t xml:space="preserve"> og</w:t>
            </w:r>
            <w:r w:rsidRPr="00447AA9">
              <w:rPr>
                <w:sz w:val="24"/>
              </w:rPr>
              <w:t xml:space="preserve"> horisontaldelt (</w:t>
            </w:r>
            <w:r>
              <w:rPr>
                <w:sz w:val="24"/>
              </w:rPr>
              <w:t>121-124</w:t>
            </w:r>
            <w:r w:rsidRPr="00447AA9">
              <w:rPr>
                <w:sz w:val="24"/>
              </w:rPr>
              <w:t>)</w:t>
            </w:r>
          </w:p>
        </w:tc>
        <w:tc>
          <w:tcPr>
            <w:tcW w:w="1701" w:type="dxa"/>
            <w:tcBorders>
              <w:top w:val="single" w:sz="6" w:space="0" w:color="auto"/>
              <w:bottom w:val="single" w:sz="6" w:space="0" w:color="auto"/>
            </w:tcBorders>
          </w:tcPr>
          <w:p w14:paraId="661E1A60" w14:textId="18A82A83" w:rsidR="00E23446" w:rsidRPr="00447AA9" w:rsidRDefault="00E23446" w:rsidP="007428FB">
            <w:pPr>
              <w:jc w:val="right"/>
              <w:rPr>
                <w:sz w:val="24"/>
              </w:rPr>
            </w:pPr>
            <w:r>
              <w:rPr>
                <w:sz w:val="24"/>
              </w:rPr>
              <w:t>1</w:t>
            </w:r>
            <w:r w:rsidR="006222A5">
              <w:rPr>
                <w:sz w:val="24"/>
              </w:rPr>
              <w:t>3</w:t>
            </w:r>
            <w:r w:rsidRPr="00447AA9">
              <w:rPr>
                <w:sz w:val="24"/>
              </w:rPr>
              <w:t xml:space="preserve"> </w:t>
            </w:r>
            <w:r w:rsidR="006222A5">
              <w:rPr>
                <w:sz w:val="24"/>
              </w:rPr>
              <w:t>180</w:t>
            </w:r>
            <w:r w:rsidRPr="00447AA9">
              <w:rPr>
                <w:sz w:val="24"/>
              </w:rPr>
              <w:t>,-</w:t>
            </w:r>
          </w:p>
        </w:tc>
        <w:tc>
          <w:tcPr>
            <w:tcW w:w="1701" w:type="dxa"/>
            <w:tcBorders>
              <w:top w:val="single" w:sz="6" w:space="0" w:color="auto"/>
              <w:bottom w:val="single" w:sz="6" w:space="0" w:color="auto"/>
            </w:tcBorders>
          </w:tcPr>
          <w:p w14:paraId="2BE6B42F" w14:textId="7EB6EC7A" w:rsidR="00E23446" w:rsidRPr="00447AA9" w:rsidRDefault="006B2EAD" w:rsidP="006B2EAD">
            <w:pPr>
              <w:jc w:val="right"/>
              <w:rPr>
                <w:sz w:val="24"/>
              </w:rPr>
            </w:pPr>
            <w:r>
              <w:rPr>
                <w:sz w:val="24"/>
              </w:rPr>
              <w:t>1</w:t>
            </w:r>
            <w:r w:rsidR="005A68A5">
              <w:rPr>
                <w:sz w:val="24"/>
              </w:rPr>
              <w:t>4</w:t>
            </w:r>
            <w:r w:rsidR="00E23446" w:rsidRPr="00447AA9">
              <w:rPr>
                <w:sz w:val="24"/>
              </w:rPr>
              <w:t xml:space="preserve"> </w:t>
            </w:r>
            <w:r w:rsidR="006222A5">
              <w:rPr>
                <w:sz w:val="24"/>
              </w:rPr>
              <w:t>64</w:t>
            </w:r>
            <w:r>
              <w:rPr>
                <w:sz w:val="24"/>
              </w:rPr>
              <w:t>0</w:t>
            </w:r>
            <w:r w:rsidR="00E23446" w:rsidRPr="00447AA9">
              <w:rPr>
                <w:sz w:val="24"/>
              </w:rPr>
              <w:t>,-</w:t>
            </w:r>
          </w:p>
        </w:tc>
        <w:tc>
          <w:tcPr>
            <w:tcW w:w="1701" w:type="dxa"/>
            <w:tcBorders>
              <w:top w:val="single" w:sz="6" w:space="0" w:color="auto"/>
              <w:bottom w:val="single" w:sz="6" w:space="0" w:color="auto"/>
            </w:tcBorders>
          </w:tcPr>
          <w:p w14:paraId="4C9B4AB6" w14:textId="77777777" w:rsidR="00E23446" w:rsidRPr="00447AA9" w:rsidRDefault="00E23446" w:rsidP="007428FB">
            <w:pPr>
              <w:jc w:val="right"/>
              <w:rPr>
                <w:sz w:val="24"/>
              </w:rPr>
            </w:pPr>
          </w:p>
        </w:tc>
      </w:tr>
      <w:tr w:rsidR="00E23446" w:rsidRPr="00447AA9" w14:paraId="275204E6" w14:textId="77777777" w:rsidTr="007428FB">
        <w:tc>
          <w:tcPr>
            <w:tcW w:w="9072" w:type="dxa"/>
            <w:tcBorders>
              <w:top w:val="single" w:sz="6" w:space="0" w:color="auto"/>
              <w:bottom w:val="single" w:sz="6" w:space="0" w:color="auto"/>
            </w:tcBorders>
          </w:tcPr>
          <w:p w14:paraId="6FC57BF9" w14:textId="77777777" w:rsidR="00E23446" w:rsidRPr="00447AA9" w:rsidRDefault="00E23446" w:rsidP="007428FB">
            <w:pPr>
              <w:rPr>
                <w:sz w:val="24"/>
              </w:rPr>
            </w:pPr>
            <w:r>
              <w:rPr>
                <w:sz w:val="24"/>
              </w:rPr>
              <w:t>d</w:t>
            </w:r>
            <w:r w:rsidRPr="00447AA9">
              <w:rPr>
                <w:sz w:val="24"/>
              </w:rPr>
              <w:t>) Rekkehus</w:t>
            </w:r>
            <w:r>
              <w:rPr>
                <w:sz w:val="24"/>
              </w:rPr>
              <w:t>, e</w:t>
            </w:r>
            <w:r w:rsidRPr="00447AA9">
              <w:rPr>
                <w:sz w:val="24"/>
              </w:rPr>
              <w:t>inebustad i kjede</w:t>
            </w:r>
            <w:r>
              <w:rPr>
                <w:sz w:val="24"/>
              </w:rPr>
              <w:t>, terrassehus, andre</w:t>
            </w:r>
            <w:r w:rsidRPr="00447AA9">
              <w:rPr>
                <w:sz w:val="24"/>
              </w:rPr>
              <w:t xml:space="preserve"> (</w:t>
            </w:r>
            <w:r>
              <w:rPr>
                <w:sz w:val="24"/>
              </w:rPr>
              <w:t>131-136</w:t>
            </w:r>
            <w:r w:rsidRPr="00447AA9">
              <w:rPr>
                <w:sz w:val="24"/>
              </w:rPr>
              <w:t>)</w:t>
            </w:r>
            <w:r>
              <w:rPr>
                <w:sz w:val="24"/>
              </w:rPr>
              <w:t xml:space="preserve"> pr eining</w:t>
            </w:r>
          </w:p>
        </w:tc>
        <w:tc>
          <w:tcPr>
            <w:tcW w:w="1701" w:type="dxa"/>
            <w:tcBorders>
              <w:top w:val="single" w:sz="6" w:space="0" w:color="auto"/>
              <w:bottom w:val="single" w:sz="6" w:space="0" w:color="auto"/>
            </w:tcBorders>
          </w:tcPr>
          <w:p w14:paraId="0631FD1E" w14:textId="227CD5C8" w:rsidR="00E23446" w:rsidRPr="00447AA9" w:rsidRDefault="005A68A5" w:rsidP="006B2EAD">
            <w:pPr>
              <w:jc w:val="right"/>
              <w:rPr>
                <w:sz w:val="24"/>
              </w:rPr>
            </w:pPr>
            <w:r>
              <w:rPr>
                <w:sz w:val="24"/>
              </w:rPr>
              <w:t>7</w:t>
            </w:r>
            <w:r w:rsidR="00E23446" w:rsidRPr="00447AA9">
              <w:rPr>
                <w:sz w:val="24"/>
              </w:rPr>
              <w:t xml:space="preserve"> </w:t>
            </w:r>
            <w:r w:rsidR="006222A5">
              <w:rPr>
                <w:sz w:val="24"/>
              </w:rPr>
              <w:t>330</w:t>
            </w:r>
            <w:r w:rsidR="00E23446" w:rsidRPr="00447AA9">
              <w:rPr>
                <w:sz w:val="24"/>
              </w:rPr>
              <w:t>,-</w:t>
            </w:r>
          </w:p>
        </w:tc>
        <w:tc>
          <w:tcPr>
            <w:tcW w:w="1701" w:type="dxa"/>
            <w:tcBorders>
              <w:top w:val="single" w:sz="6" w:space="0" w:color="auto"/>
              <w:bottom w:val="single" w:sz="6" w:space="0" w:color="auto"/>
            </w:tcBorders>
          </w:tcPr>
          <w:p w14:paraId="46C80C8A" w14:textId="256C5187" w:rsidR="00E23446" w:rsidRPr="00447AA9" w:rsidRDefault="005A68A5" w:rsidP="006B2EAD">
            <w:pPr>
              <w:jc w:val="right"/>
              <w:rPr>
                <w:sz w:val="24"/>
              </w:rPr>
            </w:pPr>
            <w:r>
              <w:rPr>
                <w:sz w:val="24"/>
              </w:rPr>
              <w:t>8</w:t>
            </w:r>
            <w:r w:rsidR="00E23446" w:rsidRPr="00447AA9">
              <w:rPr>
                <w:sz w:val="24"/>
              </w:rPr>
              <w:t xml:space="preserve"> </w:t>
            </w:r>
            <w:r w:rsidR="006222A5">
              <w:rPr>
                <w:sz w:val="24"/>
              </w:rPr>
              <w:t>790</w:t>
            </w:r>
            <w:r w:rsidR="00E23446" w:rsidRPr="00447AA9">
              <w:rPr>
                <w:sz w:val="24"/>
              </w:rPr>
              <w:t>,-</w:t>
            </w:r>
          </w:p>
        </w:tc>
        <w:tc>
          <w:tcPr>
            <w:tcW w:w="1701" w:type="dxa"/>
            <w:tcBorders>
              <w:top w:val="single" w:sz="6" w:space="0" w:color="auto"/>
              <w:bottom w:val="single" w:sz="6" w:space="0" w:color="auto"/>
            </w:tcBorders>
          </w:tcPr>
          <w:p w14:paraId="0395DD28" w14:textId="77777777" w:rsidR="00E23446" w:rsidRPr="00447AA9" w:rsidRDefault="00E23446" w:rsidP="007428FB">
            <w:pPr>
              <w:jc w:val="right"/>
              <w:rPr>
                <w:sz w:val="24"/>
              </w:rPr>
            </w:pPr>
          </w:p>
        </w:tc>
      </w:tr>
      <w:tr w:rsidR="00E23446" w:rsidRPr="00447AA9" w14:paraId="6AAD4D81" w14:textId="77777777" w:rsidTr="007428FB">
        <w:tc>
          <w:tcPr>
            <w:tcW w:w="9072" w:type="dxa"/>
            <w:tcBorders>
              <w:top w:val="single" w:sz="6" w:space="0" w:color="auto"/>
              <w:bottom w:val="single" w:sz="6" w:space="0" w:color="auto"/>
            </w:tcBorders>
          </w:tcPr>
          <w:p w14:paraId="1092BC55" w14:textId="77777777" w:rsidR="00E23446" w:rsidRPr="00447AA9" w:rsidRDefault="00E23446" w:rsidP="007428FB">
            <w:pPr>
              <w:rPr>
                <w:sz w:val="24"/>
              </w:rPr>
            </w:pPr>
            <w:r>
              <w:rPr>
                <w:sz w:val="24"/>
              </w:rPr>
              <w:t>e</w:t>
            </w:r>
            <w:r w:rsidRPr="00447AA9">
              <w:rPr>
                <w:sz w:val="24"/>
              </w:rPr>
              <w:t>) Bygning på to etasjar med f</w:t>
            </w:r>
            <w:r>
              <w:rPr>
                <w:sz w:val="24"/>
              </w:rPr>
              <w:t xml:space="preserve">ire </w:t>
            </w:r>
            <w:r w:rsidRPr="00447AA9">
              <w:rPr>
                <w:sz w:val="24"/>
              </w:rPr>
              <w:t xml:space="preserve">eller fleire bueiningar </w:t>
            </w:r>
            <w:r>
              <w:rPr>
                <w:sz w:val="24"/>
              </w:rPr>
              <w:t xml:space="preserve"> pr eining </w:t>
            </w:r>
            <w:r w:rsidRPr="00447AA9">
              <w:rPr>
                <w:sz w:val="24"/>
              </w:rPr>
              <w:t>(</w:t>
            </w:r>
            <w:r>
              <w:rPr>
                <w:sz w:val="24"/>
              </w:rPr>
              <w:t>141</w:t>
            </w:r>
            <w:r w:rsidRPr="00447AA9">
              <w:rPr>
                <w:sz w:val="24"/>
              </w:rPr>
              <w:t>)</w:t>
            </w:r>
          </w:p>
        </w:tc>
        <w:tc>
          <w:tcPr>
            <w:tcW w:w="1701" w:type="dxa"/>
            <w:tcBorders>
              <w:top w:val="single" w:sz="6" w:space="0" w:color="auto"/>
              <w:bottom w:val="single" w:sz="6" w:space="0" w:color="auto"/>
            </w:tcBorders>
          </w:tcPr>
          <w:p w14:paraId="684FB502" w14:textId="74143774" w:rsidR="00E23446" w:rsidRPr="00447AA9" w:rsidRDefault="005A68A5" w:rsidP="006B2EAD">
            <w:pPr>
              <w:jc w:val="right"/>
              <w:rPr>
                <w:sz w:val="24"/>
              </w:rPr>
            </w:pPr>
            <w:r>
              <w:rPr>
                <w:sz w:val="24"/>
              </w:rPr>
              <w:t>7</w:t>
            </w:r>
            <w:r w:rsidR="00E23446" w:rsidRPr="00447AA9">
              <w:rPr>
                <w:sz w:val="24"/>
              </w:rPr>
              <w:t xml:space="preserve"> </w:t>
            </w:r>
            <w:r w:rsidR="006222A5">
              <w:rPr>
                <w:sz w:val="24"/>
              </w:rPr>
              <w:t>330</w:t>
            </w:r>
            <w:r w:rsidR="00E23446" w:rsidRPr="00447AA9">
              <w:rPr>
                <w:sz w:val="24"/>
              </w:rPr>
              <w:t>,-</w:t>
            </w:r>
          </w:p>
        </w:tc>
        <w:tc>
          <w:tcPr>
            <w:tcW w:w="1701" w:type="dxa"/>
            <w:tcBorders>
              <w:top w:val="single" w:sz="6" w:space="0" w:color="auto"/>
              <w:bottom w:val="single" w:sz="6" w:space="0" w:color="auto"/>
            </w:tcBorders>
          </w:tcPr>
          <w:p w14:paraId="54E00D67" w14:textId="2EE92891" w:rsidR="00E23446" w:rsidRPr="00447AA9" w:rsidRDefault="005A68A5" w:rsidP="007428FB">
            <w:pPr>
              <w:jc w:val="right"/>
              <w:rPr>
                <w:sz w:val="24"/>
              </w:rPr>
            </w:pPr>
            <w:r>
              <w:rPr>
                <w:sz w:val="24"/>
              </w:rPr>
              <w:t>8</w:t>
            </w:r>
            <w:r w:rsidR="006222A5">
              <w:rPr>
                <w:sz w:val="24"/>
              </w:rPr>
              <w:t xml:space="preserve"> 790</w:t>
            </w:r>
            <w:r w:rsidR="00E23446" w:rsidRPr="00447AA9">
              <w:rPr>
                <w:sz w:val="24"/>
              </w:rPr>
              <w:t>,-</w:t>
            </w:r>
          </w:p>
        </w:tc>
        <w:tc>
          <w:tcPr>
            <w:tcW w:w="1701" w:type="dxa"/>
            <w:tcBorders>
              <w:top w:val="single" w:sz="6" w:space="0" w:color="auto"/>
              <w:bottom w:val="single" w:sz="6" w:space="0" w:color="auto"/>
            </w:tcBorders>
          </w:tcPr>
          <w:p w14:paraId="326F160A" w14:textId="77777777" w:rsidR="00E23446" w:rsidRPr="00447AA9" w:rsidRDefault="00E23446" w:rsidP="007428FB">
            <w:pPr>
              <w:jc w:val="right"/>
              <w:rPr>
                <w:sz w:val="24"/>
              </w:rPr>
            </w:pPr>
          </w:p>
        </w:tc>
      </w:tr>
      <w:tr w:rsidR="00E23446" w:rsidRPr="00447AA9" w14:paraId="7C300977" w14:textId="77777777" w:rsidTr="007428FB">
        <w:tc>
          <w:tcPr>
            <w:tcW w:w="9072" w:type="dxa"/>
            <w:tcBorders>
              <w:top w:val="single" w:sz="6" w:space="0" w:color="auto"/>
              <w:bottom w:val="single" w:sz="6" w:space="0" w:color="auto"/>
            </w:tcBorders>
          </w:tcPr>
          <w:p w14:paraId="15833FD5" w14:textId="77777777" w:rsidR="00E23446" w:rsidRPr="00447AA9" w:rsidRDefault="00E23446" w:rsidP="007428FB">
            <w:pPr>
              <w:rPr>
                <w:sz w:val="24"/>
              </w:rPr>
            </w:pPr>
            <w:r>
              <w:rPr>
                <w:sz w:val="24"/>
              </w:rPr>
              <w:t>f</w:t>
            </w:r>
            <w:r w:rsidRPr="00447AA9">
              <w:rPr>
                <w:sz w:val="24"/>
              </w:rPr>
              <w:t>) Tilbygg</w:t>
            </w:r>
            <w:r>
              <w:rPr>
                <w:sz w:val="24"/>
              </w:rPr>
              <w:t xml:space="preserve">, </w:t>
            </w:r>
            <w:r w:rsidRPr="00447AA9">
              <w:rPr>
                <w:sz w:val="24"/>
              </w:rPr>
              <w:t xml:space="preserve">påbygg </w:t>
            </w:r>
            <w:r>
              <w:rPr>
                <w:sz w:val="24"/>
              </w:rPr>
              <w:t xml:space="preserve">og ombygging </w:t>
            </w:r>
            <w:r w:rsidRPr="00447AA9">
              <w:rPr>
                <w:sz w:val="24"/>
              </w:rPr>
              <w:t xml:space="preserve">&lt; </w:t>
            </w:r>
            <w:smartTag w:uri="urn:schemas-microsoft-com:office:smarttags" w:element="metricconverter">
              <w:smartTagPr>
                <w:attr w:name="ProductID" w:val="50 m2"/>
              </w:smartTagPr>
              <w:r>
                <w:rPr>
                  <w:sz w:val="24"/>
                </w:rPr>
                <w:t>5</w:t>
              </w:r>
              <w:r w:rsidRPr="00447AA9">
                <w:rPr>
                  <w:sz w:val="24"/>
                </w:rPr>
                <w:t>0 m</w:t>
              </w:r>
              <w:r w:rsidRPr="00447AA9">
                <w:rPr>
                  <w:sz w:val="24"/>
                  <w:vertAlign w:val="superscript"/>
                </w:rPr>
                <w:t>2</w:t>
              </w:r>
            </w:smartTag>
            <w:r>
              <w:rPr>
                <w:sz w:val="24"/>
              </w:rPr>
              <w:t xml:space="preserve"> bruttoareal eller samla bruksareal. </w:t>
            </w:r>
            <w:r w:rsidRPr="00447AA9">
              <w:rPr>
                <w:sz w:val="24"/>
              </w:rPr>
              <w:t>Gjeld pkt. a -</w:t>
            </w:r>
            <w:r>
              <w:rPr>
                <w:sz w:val="24"/>
              </w:rPr>
              <w:t>e</w:t>
            </w:r>
            <w:r w:rsidRPr="00447AA9">
              <w:rPr>
                <w:sz w:val="24"/>
              </w:rPr>
              <w:t xml:space="preserve">. </w:t>
            </w:r>
          </w:p>
        </w:tc>
        <w:tc>
          <w:tcPr>
            <w:tcW w:w="1701" w:type="dxa"/>
            <w:tcBorders>
              <w:top w:val="single" w:sz="6" w:space="0" w:color="auto"/>
              <w:bottom w:val="single" w:sz="6" w:space="0" w:color="auto"/>
            </w:tcBorders>
          </w:tcPr>
          <w:p w14:paraId="67348C6B" w14:textId="3BFA4C88" w:rsidR="00E23446" w:rsidRPr="00447AA9" w:rsidRDefault="006E1D7D" w:rsidP="006E1D7D">
            <w:pPr>
              <w:jc w:val="right"/>
              <w:rPr>
                <w:sz w:val="24"/>
              </w:rPr>
            </w:pPr>
            <w:r>
              <w:rPr>
                <w:sz w:val="24"/>
              </w:rPr>
              <w:t xml:space="preserve">2 </w:t>
            </w:r>
            <w:r w:rsidR="006222A5">
              <w:rPr>
                <w:sz w:val="24"/>
              </w:rPr>
              <w:t>9</w:t>
            </w:r>
            <w:r w:rsidR="006515FF">
              <w:rPr>
                <w:sz w:val="24"/>
              </w:rPr>
              <w:t>3</w:t>
            </w:r>
            <w:r>
              <w:rPr>
                <w:sz w:val="24"/>
              </w:rPr>
              <w:t>0</w:t>
            </w:r>
            <w:r w:rsidR="00E23446" w:rsidRPr="00447AA9">
              <w:rPr>
                <w:sz w:val="24"/>
              </w:rPr>
              <w:t>,-</w:t>
            </w:r>
          </w:p>
        </w:tc>
        <w:tc>
          <w:tcPr>
            <w:tcW w:w="1701" w:type="dxa"/>
            <w:tcBorders>
              <w:top w:val="single" w:sz="6" w:space="0" w:color="auto"/>
              <w:bottom w:val="single" w:sz="6" w:space="0" w:color="auto"/>
            </w:tcBorders>
          </w:tcPr>
          <w:p w14:paraId="65FBCDFE" w14:textId="08E2B2B2" w:rsidR="00E23446" w:rsidRPr="00447AA9" w:rsidRDefault="005A68A5" w:rsidP="006E1D7D">
            <w:pPr>
              <w:jc w:val="right"/>
              <w:rPr>
                <w:sz w:val="24"/>
              </w:rPr>
            </w:pPr>
            <w:r>
              <w:rPr>
                <w:sz w:val="24"/>
              </w:rPr>
              <w:t xml:space="preserve">4 </w:t>
            </w:r>
            <w:r w:rsidR="006222A5">
              <w:rPr>
                <w:sz w:val="24"/>
              </w:rPr>
              <w:t>39</w:t>
            </w:r>
            <w:r w:rsidR="006E1D7D">
              <w:rPr>
                <w:sz w:val="24"/>
              </w:rPr>
              <w:t>0</w:t>
            </w:r>
            <w:r w:rsidR="00E23446" w:rsidRPr="00447AA9">
              <w:rPr>
                <w:sz w:val="24"/>
              </w:rPr>
              <w:t>,-</w:t>
            </w:r>
          </w:p>
        </w:tc>
        <w:tc>
          <w:tcPr>
            <w:tcW w:w="1701" w:type="dxa"/>
            <w:tcBorders>
              <w:top w:val="single" w:sz="6" w:space="0" w:color="auto"/>
              <w:bottom w:val="single" w:sz="6" w:space="0" w:color="auto"/>
            </w:tcBorders>
          </w:tcPr>
          <w:p w14:paraId="081A8369" w14:textId="77777777" w:rsidR="00E23446" w:rsidRPr="00447AA9" w:rsidRDefault="00E23446" w:rsidP="007428FB">
            <w:pPr>
              <w:jc w:val="right"/>
              <w:rPr>
                <w:sz w:val="24"/>
              </w:rPr>
            </w:pPr>
          </w:p>
        </w:tc>
      </w:tr>
      <w:tr w:rsidR="00E23446" w:rsidRPr="00447AA9" w14:paraId="38EEC8A6" w14:textId="77777777" w:rsidTr="007428FB">
        <w:tc>
          <w:tcPr>
            <w:tcW w:w="9072" w:type="dxa"/>
            <w:tcBorders>
              <w:top w:val="single" w:sz="6" w:space="0" w:color="auto"/>
              <w:bottom w:val="single" w:sz="6" w:space="0" w:color="auto"/>
            </w:tcBorders>
          </w:tcPr>
          <w:p w14:paraId="59E80E85" w14:textId="77777777" w:rsidR="00E23446" w:rsidRPr="00924B94" w:rsidRDefault="00E23446" w:rsidP="007428FB">
            <w:pPr>
              <w:rPr>
                <w:sz w:val="24"/>
              </w:rPr>
            </w:pPr>
            <w:r w:rsidRPr="00924B94">
              <w:rPr>
                <w:sz w:val="24"/>
              </w:rPr>
              <w:t xml:space="preserve">   Tilbygg, påbygg og ombygging &gt; </w:t>
            </w:r>
            <w:smartTag w:uri="urn:schemas-microsoft-com:office:smarttags" w:element="metricconverter">
              <w:smartTagPr>
                <w:attr w:name="ProductID" w:val="50 m2"/>
              </w:smartTagPr>
              <w:r w:rsidRPr="00924B94">
                <w:rPr>
                  <w:sz w:val="24"/>
                </w:rPr>
                <w:t>50 m</w:t>
              </w:r>
              <w:r w:rsidRPr="00924B94">
                <w:rPr>
                  <w:sz w:val="24"/>
                  <w:vertAlign w:val="superscript"/>
                </w:rPr>
                <w:t>2</w:t>
              </w:r>
            </w:smartTag>
            <w:r w:rsidRPr="00924B94">
              <w:rPr>
                <w:sz w:val="24"/>
              </w:rPr>
              <w:t xml:space="preserve"> bruttoareal eller samla bruksareal Gjeld pkt. a- e.</w:t>
            </w:r>
          </w:p>
        </w:tc>
        <w:tc>
          <w:tcPr>
            <w:tcW w:w="1701" w:type="dxa"/>
            <w:tcBorders>
              <w:top w:val="single" w:sz="6" w:space="0" w:color="auto"/>
              <w:bottom w:val="single" w:sz="6" w:space="0" w:color="auto"/>
            </w:tcBorders>
          </w:tcPr>
          <w:p w14:paraId="3681DA8F" w14:textId="3F503910" w:rsidR="00E23446" w:rsidRPr="00924B94" w:rsidRDefault="006222A5" w:rsidP="007428FB">
            <w:pPr>
              <w:jc w:val="right"/>
              <w:rPr>
                <w:sz w:val="24"/>
              </w:rPr>
            </w:pPr>
            <w:r w:rsidRPr="00924B94">
              <w:rPr>
                <w:sz w:val="24"/>
              </w:rPr>
              <w:t xml:space="preserve">5 </w:t>
            </w:r>
            <w:r w:rsidR="00924B94" w:rsidRPr="00924B94">
              <w:rPr>
                <w:sz w:val="24"/>
              </w:rPr>
              <w:t>110</w:t>
            </w:r>
            <w:r w:rsidR="00E23446" w:rsidRPr="00924B94">
              <w:rPr>
                <w:sz w:val="24"/>
              </w:rPr>
              <w:t>,-</w:t>
            </w:r>
          </w:p>
        </w:tc>
        <w:tc>
          <w:tcPr>
            <w:tcW w:w="1701" w:type="dxa"/>
            <w:tcBorders>
              <w:top w:val="single" w:sz="6" w:space="0" w:color="auto"/>
              <w:bottom w:val="single" w:sz="6" w:space="0" w:color="auto"/>
            </w:tcBorders>
          </w:tcPr>
          <w:p w14:paraId="2EAA7C6A" w14:textId="6243F80C" w:rsidR="00E23446" w:rsidRPr="00447AA9" w:rsidRDefault="005A68A5" w:rsidP="006E1D7D">
            <w:pPr>
              <w:jc w:val="right"/>
              <w:rPr>
                <w:sz w:val="24"/>
              </w:rPr>
            </w:pPr>
            <w:r>
              <w:rPr>
                <w:sz w:val="24"/>
              </w:rPr>
              <w:t xml:space="preserve">7 </w:t>
            </w:r>
            <w:r w:rsidR="006222A5">
              <w:rPr>
                <w:sz w:val="24"/>
              </w:rPr>
              <w:t>330</w:t>
            </w:r>
            <w:r w:rsidR="00E23446" w:rsidRPr="00447AA9">
              <w:rPr>
                <w:sz w:val="24"/>
              </w:rPr>
              <w:t>,-</w:t>
            </w:r>
          </w:p>
        </w:tc>
        <w:tc>
          <w:tcPr>
            <w:tcW w:w="1701" w:type="dxa"/>
            <w:tcBorders>
              <w:top w:val="single" w:sz="6" w:space="0" w:color="auto"/>
              <w:bottom w:val="single" w:sz="6" w:space="0" w:color="auto"/>
            </w:tcBorders>
          </w:tcPr>
          <w:p w14:paraId="5D73A787" w14:textId="77777777" w:rsidR="00E23446" w:rsidRPr="00447AA9" w:rsidRDefault="00E23446" w:rsidP="007428FB">
            <w:pPr>
              <w:jc w:val="right"/>
              <w:rPr>
                <w:sz w:val="24"/>
              </w:rPr>
            </w:pPr>
          </w:p>
        </w:tc>
      </w:tr>
      <w:tr w:rsidR="00E23446" w:rsidRPr="00447AA9" w14:paraId="4BA62549" w14:textId="77777777" w:rsidTr="007428FB">
        <w:tc>
          <w:tcPr>
            <w:tcW w:w="9072" w:type="dxa"/>
            <w:tcBorders>
              <w:top w:val="single" w:sz="6" w:space="0" w:color="auto"/>
              <w:bottom w:val="single" w:sz="6" w:space="0" w:color="auto"/>
            </w:tcBorders>
          </w:tcPr>
          <w:p w14:paraId="3B9463A5" w14:textId="77777777" w:rsidR="00E23446" w:rsidRPr="00447AA9" w:rsidRDefault="00E23446" w:rsidP="007428FB">
            <w:pPr>
              <w:rPr>
                <w:sz w:val="24"/>
              </w:rPr>
            </w:pPr>
            <w:r>
              <w:rPr>
                <w:sz w:val="24"/>
              </w:rPr>
              <w:t>h</w:t>
            </w:r>
            <w:r w:rsidRPr="00447AA9">
              <w:rPr>
                <w:sz w:val="24"/>
              </w:rPr>
              <w:t xml:space="preserve">) </w:t>
            </w:r>
            <w:r>
              <w:rPr>
                <w:sz w:val="24"/>
              </w:rPr>
              <w:t>Store boligbygg</w:t>
            </w:r>
            <w:r w:rsidRPr="00447AA9">
              <w:rPr>
                <w:sz w:val="24"/>
              </w:rPr>
              <w:t xml:space="preserve"> (</w:t>
            </w:r>
            <w:r>
              <w:rPr>
                <w:sz w:val="24"/>
              </w:rPr>
              <w:t>142-146</w:t>
            </w:r>
            <w:r w:rsidRPr="00447AA9">
              <w:rPr>
                <w:sz w:val="24"/>
              </w:rPr>
              <w:t>)</w:t>
            </w:r>
          </w:p>
        </w:tc>
        <w:tc>
          <w:tcPr>
            <w:tcW w:w="1701" w:type="dxa"/>
            <w:tcBorders>
              <w:top w:val="single" w:sz="6" w:space="0" w:color="auto"/>
              <w:bottom w:val="single" w:sz="6" w:space="0" w:color="auto"/>
            </w:tcBorders>
          </w:tcPr>
          <w:p w14:paraId="46BF7487"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39E632BD" w14:textId="0CCF4E05" w:rsidR="00E23446" w:rsidRPr="00447AA9" w:rsidRDefault="005A68A5" w:rsidP="008F3C87">
            <w:pPr>
              <w:jc w:val="right"/>
              <w:rPr>
                <w:sz w:val="24"/>
              </w:rPr>
            </w:pPr>
            <w:r>
              <w:rPr>
                <w:sz w:val="24"/>
              </w:rPr>
              <w:t>3</w:t>
            </w:r>
            <w:r w:rsidR="006222A5">
              <w:rPr>
                <w:sz w:val="24"/>
              </w:rPr>
              <w:t>6</w:t>
            </w:r>
            <w:r w:rsidR="00E23446" w:rsidRPr="00447AA9">
              <w:rPr>
                <w:sz w:val="24"/>
              </w:rPr>
              <w:t xml:space="preserve"> </w:t>
            </w:r>
            <w:r w:rsidR="006515FF">
              <w:rPr>
                <w:sz w:val="24"/>
              </w:rPr>
              <w:t>6</w:t>
            </w:r>
            <w:r>
              <w:rPr>
                <w:sz w:val="24"/>
              </w:rPr>
              <w:t>0</w:t>
            </w:r>
            <w:r w:rsidR="008F3C87">
              <w:rPr>
                <w:sz w:val="24"/>
              </w:rPr>
              <w:t>0</w:t>
            </w:r>
            <w:r w:rsidR="00E23446" w:rsidRPr="00447AA9">
              <w:rPr>
                <w:sz w:val="24"/>
              </w:rPr>
              <w:t>,-</w:t>
            </w:r>
          </w:p>
        </w:tc>
        <w:tc>
          <w:tcPr>
            <w:tcW w:w="1701" w:type="dxa"/>
            <w:tcBorders>
              <w:top w:val="single" w:sz="6" w:space="0" w:color="auto"/>
              <w:bottom w:val="single" w:sz="6" w:space="0" w:color="auto"/>
            </w:tcBorders>
          </w:tcPr>
          <w:p w14:paraId="4F355261" w14:textId="1BE9DBF3" w:rsidR="00E23446" w:rsidRPr="00447AA9" w:rsidRDefault="005A68A5" w:rsidP="008F3C87">
            <w:pPr>
              <w:jc w:val="right"/>
              <w:rPr>
                <w:sz w:val="24"/>
              </w:rPr>
            </w:pPr>
            <w:r>
              <w:rPr>
                <w:sz w:val="24"/>
              </w:rPr>
              <w:t>6</w:t>
            </w:r>
            <w:r w:rsidR="006515FF">
              <w:rPr>
                <w:sz w:val="24"/>
              </w:rPr>
              <w:t>2</w:t>
            </w:r>
            <w:r w:rsidR="00E23446">
              <w:rPr>
                <w:sz w:val="24"/>
              </w:rPr>
              <w:t xml:space="preserve"> </w:t>
            </w:r>
            <w:r w:rsidR="006515FF">
              <w:rPr>
                <w:sz w:val="24"/>
              </w:rPr>
              <w:t>7</w:t>
            </w:r>
            <w:r>
              <w:rPr>
                <w:sz w:val="24"/>
              </w:rPr>
              <w:t>4</w:t>
            </w:r>
            <w:r w:rsidR="008F3C87">
              <w:rPr>
                <w:sz w:val="24"/>
              </w:rPr>
              <w:t>0</w:t>
            </w:r>
            <w:r w:rsidR="00E23446" w:rsidRPr="00447AA9">
              <w:rPr>
                <w:sz w:val="24"/>
              </w:rPr>
              <w:t>,-</w:t>
            </w:r>
          </w:p>
        </w:tc>
      </w:tr>
      <w:tr w:rsidR="00E23446" w:rsidRPr="00447AA9" w14:paraId="3D5B3240" w14:textId="77777777" w:rsidTr="007428FB">
        <w:tc>
          <w:tcPr>
            <w:tcW w:w="9072" w:type="dxa"/>
            <w:tcBorders>
              <w:top w:val="single" w:sz="6" w:space="0" w:color="auto"/>
              <w:bottom w:val="single" w:sz="6" w:space="0" w:color="auto"/>
            </w:tcBorders>
          </w:tcPr>
          <w:p w14:paraId="3FF13763" w14:textId="77777777" w:rsidR="00E23446" w:rsidRPr="00447AA9" w:rsidRDefault="00E23446" w:rsidP="007428FB">
            <w:pPr>
              <w:rPr>
                <w:sz w:val="24"/>
              </w:rPr>
            </w:pPr>
            <w:r>
              <w:rPr>
                <w:sz w:val="24"/>
              </w:rPr>
              <w:t>i</w:t>
            </w:r>
            <w:r w:rsidRPr="00447AA9">
              <w:rPr>
                <w:sz w:val="24"/>
              </w:rPr>
              <w:t xml:space="preserve">) tilbygg og påbygg &lt; </w:t>
            </w:r>
            <w:smartTag w:uri="urn:schemas-microsoft-com:office:smarttags" w:element="metricconverter">
              <w:smartTagPr>
                <w:attr w:name="ProductID" w:val="50 m2"/>
              </w:smartTagPr>
              <w:r w:rsidRPr="00447AA9">
                <w:rPr>
                  <w:sz w:val="24"/>
                </w:rPr>
                <w:t>50 m</w:t>
              </w:r>
              <w:r w:rsidRPr="00447AA9">
                <w:rPr>
                  <w:sz w:val="24"/>
                  <w:vertAlign w:val="superscript"/>
                </w:rPr>
                <w:t>2</w:t>
              </w:r>
            </w:smartTag>
            <w:r>
              <w:rPr>
                <w:sz w:val="24"/>
              </w:rPr>
              <w:t xml:space="preserve"> bruttoareal eller samla bruksareal</w:t>
            </w:r>
            <w:r w:rsidRPr="00447AA9">
              <w:rPr>
                <w:sz w:val="24"/>
              </w:rPr>
              <w:t xml:space="preserve">, pkt. </w:t>
            </w:r>
            <w:r>
              <w:rPr>
                <w:sz w:val="24"/>
              </w:rPr>
              <w:t>h.</w:t>
            </w:r>
            <w:r w:rsidRPr="00447AA9">
              <w:rPr>
                <w:sz w:val="24"/>
              </w:rPr>
              <w:t xml:space="preserve"> </w:t>
            </w:r>
          </w:p>
        </w:tc>
        <w:tc>
          <w:tcPr>
            <w:tcW w:w="1701" w:type="dxa"/>
            <w:tcBorders>
              <w:top w:val="single" w:sz="6" w:space="0" w:color="auto"/>
              <w:bottom w:val="single" w:sz="6" w:space="0" w:color="auto"/>
            </w:tcBorders>
          </w:tcPr>
          <w:p w14:paraId="23E6B0F3" w14:textId="3D5B483D" w:rsidR="00E23446" w:rsidRPr="00447AA9" w:rsidRDefault="00645DA0" w:rsidP="007428FB">
            <w:pPr>
              <w:jc w:val="right"/>
              <w:rPr>
                <w:sz w:val="24"/>
              </w:rPr>
            </w:pPr>
            <w:r>
              <w:rPr>
                <w:sz w:val="24"/>
              </w:rPr>
              <w:t xml:space="preserve">2 </w:t>
            </w:r>
            <w:r w:rsidR="006515FF">
              <w:rPr>
                <w:sz w:val="24"/>
              </w:rPr>
              <w:t>93</w:t>
            </w:r>
            <w:r>
              <w:rPr>
                <w:sz w:val="24"/>
              </w:rPr>
              <w:t>0</w:t>
            </w:r>
            <w:r w:rsidR="00E23446" w:rsidRPr="00447AA9">
              <w:rPr>
                <w:sz w:val="24"/>
              </w:rPr>
              <w:t>,-</w:t>
            </w:r>
          </w:p>
        </w:tc>
        <w:tc>
          <w:tcPr>
            <w:tcW w:w="1701" w:type="dxa"/>
            <w:tcBorders>
              <w:top w:val="single" w:sz="6" w:space="0" w:color="auto"/>
              <w:bottom w:val="single" w:sz="6" w:space="0" w:color="auto"/>
            </w:tcBorders>
          </w:tcPr>
          <w:p w14:paraId="641F27E7" w14:textId="5565E408" w:rsidR="00E23446" w:rsidRPr="00447AA9" w:rsidRDefault="005A68A5" w:rsidP="00645DA0">
            <w:pPr>
              <w:jc w:val="right"/>
              <w:rPr>
                <w:sz w:val="24"/>
              </w:rPr>
            </w:pPr>
            <w:r>
              <w:rPr>
                <w:sz w:val="24"/>
              </w:rPr>
              <w:t>4</w:t>
            </w:r>
            <w:r w:rsidR="00645DA0">
              <w:rPr>
                <w:sz w:val="24"/>
              </w:rPr>
              <w:t xml:space="preserve"> </w:t>
            </w:r>
            <w:r w:rsidR="006515FF">
              <w:rPr>
                <w:sz w:val="24"/>
              </w:rPr>
              <w:t>39</w:t>
            </w:r>
            <w:r w:rsidR="00645DA0">
              <w:rPr>
                <w:sz w:val="24"/>
              </w:rPr>
              <w:t>0</w:t>
            </w:r>
            <w:r w:rsidR="00E23446" w:rsidRPr="00447AA9">
              <w:rPr>
                <w:sz w:val="24"/>
              </w:rPr>
              <w:t>,-</w:t>
            </w:r>
          </w:p>
        </w:tc>
        <w:tc>
          <w:tcPr>
            <w:tcW w:w="1701" w:type="dxa"/>
            <w:tcBorders>
              <w:top w:val="single" w:sz="6" w:space="0" w:color="auto"/>
              <w:bottom w:val="single" w:sz="6" w:space="0" w:color="auto"/>
            </w:tcBorders>
          </w:tcPr>
          <w:p w14:paraId="1A4AA9A7" w14:textId="77777777" w:rsidR="00E23446" w:rsidRPr="00447AA9" w:rsidRDefault="00E23446" w:rsidP="007428FB">
            <w:pPr>
              <w:jc w:val="right"/>
              <w:rPr>
                <w:sz w:val="24"/>
              </w:rPr>
            </w:pPr>
          </w:p>
        </w:tc>
      </w:tr>
      <w:tr w:rsidR="00E23446" w:rsidRPr="00447AA9" w14:paraId="43999B67" w14:textId="77777777" w:rsidTr="007428FB">
        <w:tc>
          <w:tcPr>
            <w:tcW w:w="9072" w:type="dxa"/>
            <w:tcBorders>
              <w:top w:val="single" w:sz="6" w:space="0" w:color="auto"/>
              <w:bottom w:val="single" w:sz="6" w:space="0" w:color="auto"/>
            </w:tcBorders>
          </w:tcPr>
          <w:p w14:paraId="6EA39F22" w14:textId="77777777" w:rsidR="00E23446" w:rsidRPr="00924B94" w:rsidRDefault="00E23446" w:rsidP="007428FB">
            <w:pPr>
              <w:rPr>
                <w:sz w:val="24"/>
              </w:rPr>
            </w:pPr>
            <w:r w:rsidRPr="00924B94">
              <w:rPr>
                <w:sz w:val="24"/>
              </w:rPr>
              <w:t xml:space="preserve">    tilbygg og påbygg &gt; </w:t>
            </w:r>
            <w:smartTag w:uri="urn:schemas-microsoft-com:office:smarttags" w:element="metricconverter">
              <w:smartTagPr>
                <w:attr w:name="ProductID" w:val="50 m2"/>
              </w:smartTagPr>
              <w:r w:rsidRPr="00924B94">
                <w:rPr>
                  <w:sz w:val="24"/>
                </w:rPr>
                <w:t>50 m</w:t>
              </w:r>
              <w:r w:rsidRPr="00924B94">
                <w:rPr>
                  <w:sz w:val="24"/>
                  <w:vertAlign w:val="superscript"/>
                </w:rPr>
                <w:t>2</w:t>
              </w:r>
            </w:smartTag>
            <w:r w:rsidRPr="00924B94">
              <w:rPr>
                <w:sz w:val="24"/>
              </w:rPr>
              <w:t xml:space="preserve"> bruttoareal eller samla bruksareal, pkt. h. </w:t>
            </w:r>
          </w:p>
        </w:tc>
        <w:tc>
          <w:tcPr>
            <w:tcW w:w="1701" w:type="dxa"/>
            <w:tcBorders>
              <w:top w:val="single" w:sz="6" w:space="0" w:color="auto"/>
              <w:bottom w:val="single" w:sz="6" w:space="0" w:color="auto"/>
            </w:tcBorders>
          </w:tcPr>
          <w:p w14:paraId="161CCC0C" w14:textId="6C614AEA" w:rsidR="00E23446" w:rsidRPr="00924B94" w:rsidRDefault="006515FF" w:rsidP="007428FB">
            <w:pPr>
              <w:jc w:val="right"/>
              <w:rPr>
                <w:sz w:val="24"/>
              </w:rPr>
            </w:pPr>
            <w:r w:rsidRPr="00924B94">
              <w:rPr>
                <w:sz w:val="24"/>
              </w:rPr>
              <w:t>5</w:t>
            </w:r>
            <w:r w:rsidR="00924B94" w:rsidRPr="00924B94">
              <w:rPr>
                <w:sz w:val="24"/>
              </w:rPr>
              <w:t>110</w:t>
            </w:r>
            <w:r w:rsidR="00E23446" w:rsidRPr="00924B94">
              <w:rPr>
                <w:sz w:val="24"/>
              </w:rPr>
              <w:t>,-</w:t>
            </w:r>
          </w:p>
        </w:tc>
        <w:tc>
          <w:tcPr>
            <w:tcW w:w="1701" w:type="dxa"/>
            <w:tcBorders>
              <w:top w:val="single" w:sz="6" w:space="0" w:color="auto"/>
              <w:bottom w:val="single" w:sz="6" w:space="0" w:color="auto"/>
            </w:tcBorders>
          </w:tcPr>
          <w:p w14:paraId="69CCA307" w14:textId="661D46DA" w:rsidR="00E23446" w:rsidRPr="00447AA9" w:rsidRDefault="005A68A5" w:rsidP="00645DA0">
            <w:pPr>
              <w:jc w:val="right"/>
              <w:rPr>
                <w:sz w:val="24"/>
              </w:rPr>
            </w:pPr>
            <w:r>
              <w:rPr>
                <w:sz w:val="24"/>
              </w:rPr>
              <w:t xml:space="preserve">7 </w:t>
            </w:r>
            <w:r w:rsidR="006515FF">
              <w:rPr>
                <w:sz w:val="24"/>
              </w:rPr>
              <w:t>330</w:t>
            </w:r>
            <w:r w:rsidR="00E23446" w:rsidRPr="00447AA9">
              <w:rPr>
                <w:sz w:val="24"/>
              </w:rPr>
              <w:t>,-</w:t>
            </w:r>
          </w:p>
        </w:tc>
        <w:tc>
          <w:tcPr>
            <w:tcW w:w="1701" w:type="dxa"/>
            <w:tcBorders>
              <w:top w:val="single" w:sz="6" w:space="0" w:color="auto"/>
              <w:bottom w:val="single" w:sz="6" w:space="0" w:color="auto"/>
            </w:tcBorders>
          </w:tcPr>
          <w:p w14:paraId="6A9725FF" w14:textId="77777777" w:rsidR="00E23446" w:rsidRPr="00447AA9" w:rsidRDefault="00E23446" w:rsidP="007428FB">
            <w:pPr>
              <w:jc w:val="right"/>
              <w:rPr>
                <w:sz w:val="24"/>
              </w:rPr>
            </w:pPr>
          </w:p>
        </w:tc>
      </w:tr>
      <w:tr w:rsidR="00E23446" w:rsidRPr="00447AA9" w14:paraId="70F7429E" w14:textId="77777777" w:rsidTr="007428FB">
        <w:tc>
          <w:tcPr>
            <w:tcW w:w="9072" w:type="dxa"/>
            <w:tcBorders>
              <w:top w:val="single" w:sz="6" w:space="0" w:color="auto"/>
              <w:bottom w:val="single" w:sz="6" w:space="0" w:color="auto"/>
            </w:tcBorders>
          </w:tcPr>
          <w:p w14:paraId="76EB8A3E" w14:textId="77777777" w:rsidR="00E23446" w:rsidRPr="00447AA9" w:rsidRDefault="00E23446" w:rsidP="007428FB">
            <w:pPr>
              <w:rPr>
                <w:sz w:val="24"/>
              </w:rPr>
            </w:pPr>
            <w:r>
              <w:rPr>
                <w:sz w:val="24"/>
              </w:rPr>
              <w:t>j</w:t>
            </w:r>
            <w:r w:rsidRPr="00447AA9">
              <w:rPr>
                <w:sz w:val="24"/>
              </w:rPr>
              <w:t>) ombygging &lt; 50 % av totalt are</w:t>
            </w:r>
            <w:r>
              <w:rPr>
                <w:sz w:val="24"/>
              </w:rPr>
              <w:t>al, pkt. h.</w:t>
            </w:r>
            <w:r w:rsidRPr="00447AA9">
              <w:rPr>
                <w:sz w:val="24"/>
              </w:rPr>
              <w:t xml:space="preserve"> </w:t>
            </w:r>
          </w:p>
        </w:tc>
        <w:tc>
          <w:tcPr>
            <w:tcW w:w="1701" w:type="dxa"/>
            <w:tcBorders>
              <w:top w:val="single" w:sz="6" w:space="0" w:color="auto"/>
              <w:bottom w:val="single" w:sz="6" w:space="0" w:color="auto"/>
            </w:tcBorders>
          </w:tcPr>
          <w:p w14:paraId="452365D5" w14:textId="5E345FE4" w:rsidR="00E23446" w:rsidRPr="00447AA9" w:rsidRDefault="006515FF" w:rsidP="00645DA0">
            <w:pPr>
              <w:jc w:val="right"/>
              <w:rPr>
                <w:sz w:val="24"/>
              </w:rPr>
            </w:pPr>
            <w:r>
              <w:rPr>
                <w:sz w:val="24"/>
              </w:rPr>
              <w:t>10 250</w:t>
            </w:r>
            <w:r w:rsidR="00E23446" w:rsidRPr="00447AA9">
              <w:rPr>
                <w:sz w:val="24"/>
              </w:rPr>
              <w:t>,-</w:t>
            </w:r>
          </w:p>
        </w:tc>
        <w:tc>
          <w:tcPr>
            <w:tcW w:w="1701" w:type="dxa"/>
            <w:tcBorders>
              <w:top w:val="single" w:sz="6" w:space="0" w:color="auto"/>
              <w:bottom w:val="single" w:sz="6" w:space="0" w:color="auto"/>
            </w:tcBorders>
          </w:tcPr>
          <w:p w14:paraId="7A067936" w14:textId="1DD335FA" w:rsidR="00E23446" w:rsidRPr="00447AA9" w:rsidRDefault="00E23446" w:rsidP="00645DA0">
            <w:pPr>
              <w:jc w:val="right"/>
              <w:rPr>
                <w:sz w:val="24"/>
              </w:rPr>
            </w:pPr>
            <w:r>
              <w:rPr>
                <w:sz w:val="24"/>
              </w:rPr>
              <w:t>1</w:t>
            </w:r>
            <w:r w:rsidR="006515FF">
              <w:rPr>
                <w:sz w:val="24"/>
              </w:rPr>
              <w:t>7</w:t>
            </w:r>
            <w:r>
              <w:rPr>
                <w:sz w:val="24"/>
              </w:rPr>
              <w:t xml:space="preserve"> </w:t>
            </w:r>
            <w:r w:rsidR="006515FF">
              <w:rPr>
                <w:sz w:val="24"/>
              </w:rPr>
              <w:t>570</w:t>
            </w:r>
            <w:r w:rsidRPr="00447AA9">
              <w:rPr>
                <w:sz w:val="24"/>
              </w:rPr>
              <w:t>,-</w:t>
            </w:r>
          </w:p>
        </w:tc>
        <w:tc>
          <w:tcPr>
            <w:tcW w:w="1701" w:type="dxa"/>
            <w:tcBorders>
              <w:top w:val="single" w:sz="6" w:space="0" w:color="auto"/>
              <w:bottom w:val="single" w:sz="6" w:space="0" w:color="auto"/>
            </w:tcBorders>
          </w:tcPr>
          <w:p w14:paraId="65650ED7" w14:textId="77777777" w:rsidR="00E23446" w:rsidRPr="00447AA9" w:rsidRDefault="00E23446" w:rsidP="007428FB">
            <w:pPr>
              <w:jc w:val="right"/>
              <w:rPr>
                <w:sz w:val="24"/>
              </w:rPr>
            </w:pPr>
          </w:p>
        </w:tc>
      </w:tr>
      <w:tr w:rsidR="00E23446" w:rsidRPr="00447AA9" w14:paraId="40CB5338" w14:textId="77777777" w:rsidTr="007428FB">
        <w:tc>
          <w:tcPr>
            <w:tcW w:w="9072" w:type="dxa"/>
            <w:tcBorders>
              <w:top w:val="single" w:sz="6" w:space="0" w:color="auto"/>
              <w:bottom w:val="single" w:sz="6" w:space="0" w:color="auto"/>
            </w:tcBorders>
          </w:tcPr>
          <w:p w14:paraId="58C3928B" w14:textId="77777777" w:rsidR="00E23446" w:rsidRPr="00447AA9" w:rsidRDefault="00E23446" w:rsidP="007428FB">
            <w:pPr>
              <w:rPr>
                <w:sz w:val="24"/>
              </w:rPr>
            </w:pPr>
            <w:r>
              <w:rPr>
                <w:sz w:val="24"/>
              </w:rPr>
              <w:t xml:space="preserve">  </w:t>
            </w:r>
            <w:r w:rsidRPr="00447AA9">
              <w:rPr>
                <w:sz w:val="24"/>
              </w:rPr>
              <w:t xml:space="preserve"> ombygging &gt; 50 % av totalt areal (hovedombygging), pkt. </w:t>
            </w:r>
            <w:r>
              <w:rPr>
                <w:sz w:val="24"/>
              </w:rPr>
              <w:t>h.</w:t>
            </w:r>
            <w:r w:rsidRPr="00447AA9">
              <w:rPr>
                <w:sz w:val="24"/>
              </w:rPr>
              <w:t xml:space="preserve"> </w:t>
            </w:r>
          </w:p>
        </w:tc>
        <w:tc>
          <w:tcPr>
            <w:tcW w:w="1701" w:type="dxa"/>
            <w:tcBorders>
              <w:top w:val="single" w:sz="6" w:space="0" w:color="auto"/>
              <w:bottom w:val="single" w:sz="6" w:space="0" w:color="auto"/>
            </w:tcBorders>
          </w:tcPr>
          <w:p w14:paraId="61D9D51B" w14:textId="729DA855" w:rsidR="00E23446" w:rsidRPr="00447AA9" w:rsidRDefault="00645DA0" w:rsidP="00645DA0">
            <w:pPr>
              <w:jc w:val="right"/>
              <w:rPr>
                <w:sz w:val="24"/>
              </w:rPr>
            </w:pPr>
            <w:r>
              <w:rPr>
                <w:sz w:val="24"/>
              </w:rPr>
              <w:t>1</w:t>
            </w:r>
            <w:r w:rsidR="00DE3A78">
              <w:rPr>
                <w:sz w:val="24"/>
              </w:rPr>
              <w:t>7</w:t>
            </w:r>
            <w:r w:rsidR="00E23446" w:rsidRPr="00447AA9">
              <w:rPr>
                <w:sz w:val="24"/>
              </w:rPr>
              <w:t xml:space="preserve"> </w:t>
            </w:r>
            <w:r w:rsidR="00DE3A78">
              <w:rPr>
                <w:sz w:val="24"/>
              </w:rPr>
              <w:t>570</w:t>
            </w:r>
            <w:r w:rsidR="00E23446" w:rsidRPr="00447AA9">
              <w:rPr>
                <w:sz w:val="24"/>
              </w:rPr>
              <w:t>,-</w:t>
            </w:r>
          </w:p>
        </w:tc>
        <w:tc>
          <w:tcPr>
            <w:tcW w:w="1701" w:type="dxa"/>
            <w:tcBorders>
              <w:top w:val="single" w:sz="6" w:space="0" w:color="auto"/>
              <w:bottom w:val="single" w:sz="6" w:space="0" w:color="auto"/>
            </w:tcBorders>
          </w:tcPr>
          <w:p w14:paraId="7CD15B40" w14:textId="35CBB2E1" w:rsidR="00E23446" w:rsidRPr="00447AA9" w:rsidRDefault="00645DA0" w:rsidP="00645DA0">
            <w:pPr>
              <w:jc w:val="right"/>
              <w:rPr>
                <w:sz w:val="24"/>
              </w:rPr>
            </w:pPr>
            <w:r>
              <w:rPr>
                <w:sz w:val="24"/>
              </w:rPr>
              <w:t>2</w:t>
            </w:r>
            <w:r w:rsidR="00DE3A78">
              <w:rPr>
                <w:sz w:val="24"/>
              </w:rPr>
              <w:t>4</w:t>
            </w:r>
            <w:r w:rsidR="00E23446" w:rsidRPr="00447AA9">
              <w:rPr>
                <w:sz w:val="24"/>
              </w:rPr>
              <w:t xml:space="preserve"> </w:t>
            </w:r>
            <w:r w:rsidR="005A68A5">
              <w:rPr>
                <w:sz w:val="24"/>
              </w:rPr>
              <w:t>8</w:t>
            </w:r>
            <w:r w:rsidR="00DE3A78">
              <w:rPr>
                <w:sz w:val="24"/>
              </w:rPr>
              <w:t>8</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6A69C6A" w14:textId="77777777" w:rsidR="00E23446" w:rsidRPr="00447AA9" w:rsidRDefault="00E23446" w:rsidP="007428FB">
            <w:pPr>
              <w:jc w:val="right"/>
              <w:rPr>
                <w:sz w:val="24"/>
              </w:rPr>
            </w:pPr>
          </w:p>
        </w:tc>
      </w:tr>
      <w:tr w:rsidR="00E23446" w:rsidRPr="00447AA9" w14:paraId="7F2AF785" w14:textId="77777777" w:rsidTr="007428FB">
        <w:tc>
          <w:tcPr>
            <w:tcW w:w="9072" w:type="dxa"/>
            <w:tcBorders>
              <w:top w:val="single" w:sz="6" w:space="0" w:color="auto"/>
              <w:bottom w:val="single" w:sz="6" w:space="0" w:color="auto"/>
            </w:tcBorders>
            <w:shd w:val="pct20" w:color="auto" w:fill="auto"/>
          </w:tcPr>
          <w:p w14:paraId="53445479" w14:textId="77777777" w:rsidR="00E23446" w:rsidRPr="00447AA9" w:rsidRDefault="00E23446" w:rsidP="007428FB">
            <w:pPr>
              <w:rPr>
                <w:sz w:val="24"/>
              </w:rPr>
            </w:pPr>
            <w:r w:rsidRPr="00447AA9">
              <w:rPr>
                <w:b/>
                <w:sz w:val="24"/>
              </w:rPr>
              <w:t>ANDRE TILTAK PÅ BUSTAD</w:t>
            </w:r>
            <w:r>
              <w:rPr>
                <w:b/>
                <w:sz w:val="24"/>
              </w:rPr>
              <w:t>-, FRITIDS</w:t>
            </w:r>
            <w:r w:rsidRPr="00447AA9">
              <w:rPr>
                <w:b/>
                <w:sz w:val="24"/>
              </w:rPr>
              <w:t>-/NÆRINGSEIGEDOM</w:t>
            </w:r>
          </w:p>
        </w:tc>
        <w:tc>
          <w:tcPr>
            <w:tcW w:w="1701" w:type="dxa"/>
            <w:tcBorders>
              <w:top w:val="single" w:sz="6" w:space="0" w:color="auto"/>
              <w:bottom w:val="single" w:sz="6" w:space="0" w:color="auto"/>
            </w:tcBorders>
            <w:shd w:val="pct20" w:color="auto" w:fill="auto"/>
          </w:tcPr>
          <w:p w14:paraId="7F698A95"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0EF67429"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1FD31074" w14:textId="77777777" w:rsidR="00E23446" w:rsidRPr="00447AA9" w:rsidRDefault="00E23446" w:rsidP="007428FB">
            <w:pPr>
              <w:jc w:val="right"/>
              <w:rPr>
                <w:sz w:val="24"/>
              </w:rPr>
            </w:pPr>
            <w:r w:rsidRPr="00447AA9">
              <w:rPr>
                <w:sz w:val="24"/>
              </w:rPr>
              <w:t>Tiltaksklasse 3</w:t>
            </w:r>
          </w:p>
        </w:tc>
      </w:tr>
      <w:tr w:rsidR="00E23446" w:rsidRPr="00447AA9" w14:paraId="62DB571E" w14:textId="77777777" w:rsidTr="007428FB">
        <w:tc>
          <w:tcPr>
            <w:tcW w:w="9072" w:type="dxa"/>
            <w:tcBorders>
              <w:top w:val="single" w:sz="6" w:space="0" w:color="auto"/>
              <w:bottom w:val="single" w:sz="6" w:space="0" w:color="auto"/>
            </w:tcBorders>
          </w:tcPr>
          <w:p w14:paraId="2E66B12A" w14:textId="77777777" w:rsidR="00E23446" w:rsidRPr="00447AA9" w:rsidRDefault="00E23446" w:rsidP="007428FB">
            <w:pPr>
              <w:ind w:right="-171"/>
              <w:rPr>
                <w:sz w:val="24"/>
              </w:rPr>
            </w:pPr>
            <w:r w:rsidRPr="00447AA9">
              <w:rPr>
                <w:sz w:val="24"/>
              </w:rPr>
              <w:t>Fasadeendring/skifting av vindauge (pr. fasade)</w:t>
            </w:r>
          </w:p>
        </w:tc>
        <w:tc>
          <w:tcPr>
            <w:tcW w:w="1701" w:type="dxa"/>
            <w:tcBorders>
              <w:top w:val="single" w:sz="6" w:space="0" w:color="auto"/>
              <w:bottom w:val="single" w:sz="6" w:space="0" w:color="auto"/>
            </w:tcBorders>
          </w:tcPr>
          <w:p w14:paraId="34A757DF" w14:textId="4E3AB8FC" w:rsidR="00E23446" w:rsidRPr="00447AA9" w:rsidRDefault="008F5D2E" w:rsidP="007428FB">
            <w:pPr>
              <w:ind w:right="-114"/>
              <w:jc w:val="right"/>
              <w:rPr>
                <w:sz w:val="24"/>
              </w:rPr>
            </w:pPr>
            <w:r>
              <w:rPr>
                <w:sz w:val="24"/>
              </w:rPr>
              <w:t>7</w:t>
            </w:r>
            <w:r w:rsidR="00DE3A78">
              <w:rPr>
                <w:sz w:val="24"/>
              </w:rPr>
              <w:t>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12E2E805" w14:textId="0FA4F2C9" w:rsidR="00E23446" w:rsidRPr="00447AA9" w:rsidRDefault="008F5D2E" w:rsidP="00645DA0">
            <w:pPr>
              <w:jc w:val="right"/>
              <w:rPr>
                <w:sz w:val="24"/>
              </w:rPr>
            </w:pPr>
            <w:r>
              <w:rPr>
                <w:sz w:val="24"/>
              </w:rPr>
              <w:t>1 4</w:t>
            </w:r>
            <w:r w:rsidR="00DE3A78">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25EBD1C6" w14:textId="77777777" w:rsidR="00E23446" w:rsidRPr="00447AA9" w:rsidRDefault="00E23446" w:rsidP="007428FB">
            <w:pPr>
              <w:jc w:val="right"/>
              <w:rPr>
                <w:sz w:val="24"/>
              </w:rPr>
            </w:pPr>
          </w:p>
        </w:tc>
      </w:tr>
      <w:tr w:rsidR="00E23446" w:rsidRPr="00447AA9" w14:paraId="365050C7" w14:textId="77777777" w:rsidTr="007428FB">
        <w:tc>
          <w:tcPr>
            <w:tcW w:w="9072" w:type="dxa"/>
            <w:tcBorders>
              <w:top w:val="single" w:sz="6" w:space="0" w:color="auto"/>
              <w:bottom w:val="single" w:sz="6" w:space="0" w:color="auto"/>
            </w:tcBorders>
          </w:tcPr>
          <w:p w14:paraId="13AA10F6" w14:textId="77777777" w:rsidR="00E23446" w:rsidRPr="00447AA9" w:rsidRDefault="00E23446" w:rsidP="007428FB">
            <w:pPr>
              <w:ind w:right="-71"/>
              <w:rPr>
                <w:sz w:val="24"/>
              </w:rPr>
            </w:pPr>
            <w:r w:rsidRPr="00447AA9">
              <w:rPr>
                <w:sz w:val="24"/>
              </w:rPr>
              <w:lastRenderedPageBreak/>
              <w:t>Støttemurar</w:t>
            </w:r>
          </w:p>
        </w:tc>
        <w:tc>
          <w:tcPr>
            <w:tcW w:w="1701" w:type="dxa"/>
            <w:tcBorders>
              <w:top w:val="single" w:sz="6" w:space="0" w:color="auto"/>
              <w:bottom w:val="single" w:sz="6" w:space="0" w:color="auto"/>
            </w:tcBorders>
          </w:tcPr>
          <w:p w14:paraId="7E5978E4" w14:textId="363C8F7D" w:rsidR="00E23446" w:rsidRPr="00447AA9" w:rsidRDefault="005E03AF" w:rsidP="005E03AF">
            <w:pPr>
              <w:ind w:right="-114"/>
              <w:jc w:val="center"/>
              <w:rPr>
                <w:sz w:val="24"/>
              </w:rPr>
            </w:pPr>
            <w:r>
              <w:rPr>
                <w:sz w:val="24"/>
              </w:rPr>
              <w:t xml:space="preserve">             1 030</w:t>
            </w:r>
            <w:r w:rsidR="00E23446" w:rsidRPr="00447AA9">
              <w:rPr>
                <w:sz w:val="24"/>
              </w:rPr>
              <w:t>,-</w:t>
            </w:r>
          </w:p>
        </w:tc>
        <w:tc>
          <w:tcPr>
            <w:tcW w:w="1701" w:type="dxa"/>
            <w:tcBorders>
              <w:top w:val="single" w:sz="6" w:space="0" w:color="auto"/>
              <w:bottom w:val="single" w:sz="6" w:space="0" w:color="auto"/>
            </w:tcBorders>
          </w:tcPr>
          <w:p w14:paraId="497FC6A0" w14:textId="22C125EE" w:rsidR="00E23446" w:rsidRPr="00447AA9" w:rsidRDefault="003A0C49" w:rsidP="00645DA0">
            <w:pPr>
              <w:jc w:val="right"/>
              <w:rPr>
                <w:sz w:val="24"/>
              </w:rPr>
            </w:pPr>
            <w:r>
              <w:rPr>
                <w:sz w:val="24"/>
              </w:rPr>
              <w:t>1 4</w:t>
            </w:r>
            <w:r w:rsidR="005E03AF">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45F3D572" w14:textId="77777777" w:rsidR="00E23446" w:rsidRPr="00447AA9" w:rsidRDefault="00E23446" w:rsidP="007428FB">
            <w:pPr>
              <w:jc w:val="right"/>
              <w:rPr>
                <w:sz w:val="24"/>
              </w:rPr>
            </w:pPr>
          </w:p>
        </w:tc>
      </w:tr>
      <w:tr w:rsidR="00E23446" w:rsidRPr="00447AA9" w14:paraId="28A2B179" w14:textId="77777777" w:rsidTr="007428FB">
        <w:tc>
          <w:tcPr>
            <w:tcW w:w="9072" w:type="dxa"/>
            <w:tcBorders>
              <w:top w:val="single" w:sz="6" w:space="0" w:color="auto"/>
              <w:bottom w:val="single" w:sz="6" w:space="0" w:color="auto"/>
            </w:tcBorders>
          </w:tcPr>
          <w:p w14:paraId="4237BE61" w14:textId="77777777" w:rsidR="00E23446" w:rsidRPr="00447AA9" w:rsidRDefault="00E23446" w:rsidP="007428FB">
            <w:pPr>
              <w:rPr>
                <w:sz w:val="24"/>
              </w:rPr>
            </w:pPr>
            <w:r w:rsidRPr="00447AA9">
              <w:rPr>
                <w:sz w:val="24"/>
              </w:rPr>
              <w:t>Innhegning/gjerde/støyskjerm</w:t>
            </w:r>
          </w:p>
        </w:tc>
        <w:tc>
          <w:tcPr>
            <w:tcW w:w="1701" w:type="dxa"/>
            <w:tcBorders>
              <w:top w:val="single" w:sz="6" w:space="0" w:color="auto"/>
              <w:bottom w:val="single" w:sz="6" w:space="0" w:color="auto"/>
            </w:tcBorders>
          </w:tcPr>
          <w:p w14:paraId="6F8F7224" w14:textId="3FC4B813" w:rsidR="00E23446" w:rsidRPr="00447AA9" w:rsidRDefault="005E03AF" w:rsidP="005E03AF">
            <w:pPr>
              <w:jc w:val="center"/>
              <w:rPr>
                <w:sz w:val="24"/>
              </w:rPr>
            </w:pPr>
            <w:r>
              <w:rPr>
                <w:sz w:val="24"/>
              </w:rPr>
              <w:t xml:space="preserve">                1 030</w:t>
            </w:r>
            <w:r w:rsidR="00E23446" w:rsidRPr="00447AA9">
              <w:rPr>
                <w:sz w:val="24"/>
              </w:rPr>
              <w:t>,-</w:t>
            </w:r>
          </w:p>
        </w:tc>
        <w:tc>
          <w:tcPr>
            <w:tcW w:w="1701" w:type="dxa"/>
            <w:tcBorders>
              <w:top w:val="single" w:sz="6" w:space="0" w:color="auto"/>
              <w:bottom w:val="single" w:sz="6" w:space="0" w:color="auto"/>
            </w:tcBorders>
          </w:tcPr>
          <w:p w14:paraId="6D1AC649" w14:textId="5B055C24" w:rsidR="00E23446" w:rsidRPr="00447AA9" w:rsidRDefault="00F11A06" w:rsidP="00F11A06">
            <w:pPr>
              <w:jc w:val="right"/>
              <w:rPr>
                <w:sz w:val="24"/>
              </w:rPr>
            </w:pPr>
            <w:r>
              <w:rPr>
                <w:sz w:val="24"/>
              </w:rPr>
              <w:t xml:space="preserve">1 </w:t>
            </w:r>
            <w:r w:rsidR="003A0C49">
              <w:rPr>
                <w:sz w:val="24"/>
              </w:rPr>
              <w:t>4</w:t>
            </w:r>
            <w:r w:rsidR="005E03AF">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3735DE6C" w14:textId="0EC1C314" w:rsidR="00E23446" w:rsidRPr="00447AA9" w:rsidRDefault="00E23446" w:rsidP="00F11A06">
            <w:pPr>
              <w:jc w:val="right"/>
              <w:rPr>
                <w:sz w:val="24"/>
              </w:rPr>
            </w:pPr>
            <w:r>
              <w:rPr>
                <w:sz w:val="24"/>
              </w:rPr>
              <w:t xml:space="preserve">2 </w:t>
            </w:r>
            <w:r w:rsidR="005E03AF">
              <w:rPr>
                <w:sz w:val="24"/>
              </w:rPr>
              <w:t>93</w:t>
            </w:r>
            <w:r>
              <w:rPr>
                <w:sz w:val="24"/>
              </w:rPr>
              <w:t>0</w:t>
            </w:r>
            <w:r w:rsidRPr="00447AA9">
              <w:rPr>
                <w:sz w:val="24"/>
              </w:rPr>
              <w:t>,-</w:t>
            </w:r>
          </w:p>
        </w:tc>
      </w:tr>
      <w:tr w:rsidR="00E23446" w:rsidRPr="00447AA9" w14:paraId="533C5A9A" w14:textId="77777777" w:rsidTr="007428FB">
        <w:tc>
          <w:tcPr>
            <w:tcW w:w="9072" w:type="dxa"/>
            <w:tcBorders>
              <w:top w:val="single" w:sz="6" w:space="0" w:color="auto"/>
              <w:bottom w:val="single" w:sz="6" w:space="0" w:color="auto"/>
            </w:tcBorders>
          </w:tcPr>
          <w:p w14:paraId="047F3971" w14:textId="77777777" w:rsidR="00E23446" w:rsidRPr="00447AA9" w:rsidRDefault="00E23446" w:rsidP="007428FB">
            <w:pPr>
              <w:tabs>
                <w:tab w:val="left" w:pos="355"/>
              </w:tabs>
              <w:rPr>
                <w:sz w:val="24"/>
              </w:rPr>
            </w:pPr>
            <w:r w:rsidRPr="00447AA9">
              <w:rPr>
                <w:sz w:val="24"/>
              </w:rPr>
              <w:t>Brygger/flytebrygger</w:t>
            </w:r>
          </w:p>
        </w:tc>
        <w:tc>
          <w:tcPr>
            <w:tcW w:w="1701" w:type="dxa"/>
            <w:tcBorders>
              <w:top w:val="single" w:sz="6" w:space="0" w:color="auto"/>
              <w:bottom w:val="single" w:sz="6" w:space="0" w:color="auto"/>
            </w:tcBorders>
          </w:tcPr>
          <w:p w14:paraId="1FCB464C" w14:textId="34D795A0" w:rsidR="00E23446" w:rsidRPr="00447AA9" w:rsidRDefault="005E03AF" w:rsidP="005E03AF">
            <w:pPr>
              <w:jc w:val="center"/>
              <w:rPr>
                <w:sz w:val="24"/>
              </w:rPr>
            </w:pPr>
            <w:r>
              <w:rPr>
                <w:sz w:val="24"/>
              </w:rPr>
              <w:t xml:space="preserve">                1 03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54548575" w14:textId="6495CD5E" w:rsidR="00E23446" w:rsidRPr="00447AA9" w:rsidRDefault="00F11A06" w:rsidP="00F11A06">
            <w:pPr>
              <w:jc w:val="right"/>
              <w:rPr>
                <w:sz w:val="24"/>
              </w:rPr>
            </w:pPr>
            <w:r>
              <w:rPr>
                <w:sz w:val="24"/>
              </w:rPr>
              <w:t xml:space="preserve">1 </w:t>
            </w:r>
            <w:r w:rsidR="003A0C49">
              <w:rPr>
                <w:sz w:val="24"/>
              </w:rPr>
              <w:t>4</w:t>
            </w:r>
            <w:r w:rsidR="005E03AF">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4990CE04" w14:textId="7C26AE7F" w:rsidR="00E23446" w:rsidRPr="00447AA9" w:rsidRDefault="00E23446" w:rsidP="00F11A06">
            <w:pPr>
              <w:jc w:val="right"/>
              <w:rPr>
                <w:sz w:val="24"/>
              </w:rPr>
            </w:pPr>
            <w:r>
              <w:rPr>
                <w:sz w:val="24"/>
              </w:rPr>
              <w:t>2</w:t>
            </w:r>
            <w:r w:rsidR="00F11A06">
              <w:rPr>
                <w:sz w:val="24"/>
              </w:rPr>
              <w:t xml:space="preserve"> </w:t>
            </w:r>
            <w:r w:rsidR="005E03AF">
              <w:rPr>
                <w:sz w:val="24"/>
              </w:rPr>
              <w:t>93</w:t>
            </w:r>
            <w:r>
              <w:rPr>
                <w:sz w:val="24"/>
              </w:rPr>
              <w:t>0</w:t>
            </w:r>
            <w:r w:rsidRPr="00447AA9">
              <w:rPr>
                <w:sz w:val="24"/>
              </w:rPr>
              <w:t>,-</w:t>
            </w:r>
          </w:p>
        </w:tc>
      </w:tr>
      <w:tr w:rsidR="00E23446" w:rsidRPr="00447AA9" w14:paraId="623F42F9" w14:textId="77777777" w:rsidTr="007428FB">
        <w:tc>
          <w:tcPr>
            <w:tcW w:w="9072" w:type="dxa"/>
            <w:tcBorders>
              <w:top w:val="single" w:sz="6" w:space="0" w:color="auto"/>
              <w:bottom w:val="single" w:sz="6" w:space="0" w:color="auto"/>
            </w:tcBorders>
          </w:tcPr>
          <w:p w14:paraId="4D6C960B" w14:textId="77777777" w:rsidR="00E23446" w:rsidRPr="00447AA9" w:rsidRDefault="00E23446" w:rsidP="007428FB">
            <w:pPr>
              <w:rPr>
                <w:sz w:val="24"/>
              </w:rPr>
            </w:pPr>
            <w:r w:rsidRPr="00447AA9">
              <w:rPr>
                <w:sz w:val="24"/>
              </w:rPr>
              <w:t xml:space="preserve">§ </w:t>
            </w:r>
            <w:r>
              <w:rPr>
                <w:sz w:val="24"/>
              </w:rPr>
              <w:t xml:space="preserve">30-4 i </w:t>
            </w:r>
            <w:r w:rsidRPr="00447AA9">
              <w:rPr>
                <w:sz w:val="24"/>
              </w:rPr>
              <w:t>pbl - vesentlege terrenginngrep, graving, fylling, sprenging, veg og P-plass m.v.</w:t>
            </w:r>
          </w:p>
        </w:tc>
        <w:tc>
          <w:tcPr>
            <w:tcW w:w="1701" w:type="dxa"/>
            <w:tcBorders>
              <w:top w:val="single" w:sz="6" w:space="0" w:color="auto"/>
              <w:bottom w:val="single" w:sz="6" w:space="0" w:color="auto"/>
            </w:tcBorders>
          </w:tcPr>
          <w:p w14:paraId="59C50481" w14:textId="71BDCB99" w:rsidR="00E23446" w:rsidRPr="00447AA9" w:rsidRDefault="005E03AF" w:rsidP="005E03AF">
            <w:pPr>
              <w:jc w:val="center"/>
              <w:rPr>
                <w:sz w:val="24"/>
              </w:rPr>
            </w:pPr>
            <w:r>
              <w:rPr>
                <w:sz w:val="24"/>
              </w:rPr>
              <w:t xml:space="preserve">                1 030</w:t>
            </w:r>
            <w:r w:rsidR="00E23446" w:rsidRPr="00447AA9">
              <w:rPr>
                <w:sz w:val="24"/>
              </w:rPr>
              <w:t>,-</w:t>
            </w:r>
          </w:p>
        </w:tc>
        <w:tc>
          <w:tcPr>
            <w:tcW w:w="1701" w:type="dxa"/>
            <w:tcBorders>
              <w:top w:val="single" w:sz="6" w:space="0" w:color="auto"/>
              <w:bottom w:val="single" w:sz="6" w:space="0" w:color="auto"/>
            </w:tcBorders>
          </w:tcPr>
          <w:p w14:paraId="764AA0E7" w14:textId="78BCFFF5" w:rsidR="00E23446" w:rsidRPr="00447AA9" w:rsidRDefault="00E23446" w:rsidP="00F11A06">
            <w:pPr>
              <w:jc w:val="right"/>
              <w:rPr>
                <w:sz w:val="24"/>
              </w:rPr>
            </w:pPr>
            <w:r>
              <w:rPr>
                <w:sz w:val="24"/>
              </w:rPr>
              <w:t xml:space="preserve">1 </w:t>
            </w:r>
            <w:r w:rsidR="003A0C49">
              <w:rPr>
                <w:sz w:val="24"/>
              </w:rPr>
              <w:t>4</w:t>
            </w:r>
            <w:r w:rsidR="005E03AF">
              <w:rPr>
                <w:sz w:val="24"/>
              </w:rPr>
              <w:t>7</w:t>
            </w:r>
            <w:r>
              <w:rPr>
                <w:sz w:val="24"/>
              </w:rPr>
              <w:t>0</w:t>
            </w:r>
            <w:r w:rsidRPr="00447AA9">
              <w:rPr>
                <w:sz w:val="24"/>
              </w:rPr>
              <w:t>,-</w:t>
            </w:r>
          </w:p>
        </w:tc>
        <w:tc>
          <w:tcPr>
            <w:tcW w:w="1701" w:type="dxa"/>
            <w:tcBorders>
              <w:top w:val="single" w:sz="6" w:space="0" w:color="auto"/>
              <w:bottom w:val="single" w:sz="6" w:space="0" w:color="auto"/>
            </w:tcBorders>
          </w:tcPr>
          <w:p w14:paraId="280BA82B" w14:textId="0F1F87A5" w:rsidR="00E23446" w:rsidRPr="00447AA9" w:rsidRDefault="00E23446" w:rsidP="006554B0">
            <w:pPr>
              <w:jc w:val="right"/>
              <w:rPr>
                <w:sz w:val="24"/>
              </w:rPr>
            </w:pPr>
            <w:r>
              <w:rPr>
                <w:sz w:val="24"/>
              </w:rPr>
              <w:t>2</w:t>
            </w:r>
            <w:r w:rsidR="006554B0">
              <w:rPr>
                <w:sz w:val="24"/>
              </w:rPr>
              <w:t xml:space="preserve"> </w:t>
            </w:r>
            <w:r w:rsidR="005E03AF">
              <w:rPr>
                <w:sz w:val="24"/>
              </w:rPr>
              <w:t>93</w:t>
            </w:r>
            <w:r>
              <w:rPr>
                <w:sz w:val="24"/>
              </w:rPr>
              <w:t>0</w:t>
            </w:r>
            <w:r w:rsidRPr="00447AA9">
              <w:rPr>
                <w:sz w:val="24"/>
              </w:rPr>
              <w:t>,-</w:t>
            </w:r>
          </w:p>
        </w:tc>
      </w:tr>
      <w:tr w:rsidR="00E23446" w:rsidRPr="00447AA9" w14:paraId="4B9961D4" w14:textId="77777777" w:rsidTr="007428FB">
        <w:trPr>
          <w:trHeight w:val="606"/>
        </w:trPr>
        <w:tc>
          <w:tcPr>
            <w:tcW w:w="9072" w:type="dxa"/>
            <w:tcBorders>
              <w:top w:val="single" w:sz="6" w:space="0" w:color="auto"/>
              <w:bottom w:val="single" w:sz="6" w:space="0" w:color="auto"/>
            </w:tcBorders>
          </w:tcPr>
          <w:p w14:paraId="2FF943FE" w14:textId="77777777" w:rsidR="00E23446" w:rsidRPr="00447AA9" w:rsidRDefault="00E23446" w:rsidP="007428FB">
            <w:pPr>
              <w:rPr>
                <w:sz w:val="24"/>
              </w:rPr>
            </w:pPr>
            <w:r w:rsidRPr="00447AA9">
              <w:rPr>
                <w:sz w:val="24"/>
              </w:rPr>
              <w:t>Skilt/reklame</w:t>
            </w:r>
            <w:r>
              <w:rPr>
                <w:sz w:val="24"/>
              </w:rPr>
              <w:t>.</w:t>
            </w:r>
          </w:p>
        </w:tc>
        <w:tc>
          <w:tcPr>
            <w:tcW w:w="1701" w:type="dxa"/>
            <w:tcBorders>
              <w:top w:val="single" w:sz="6" w:space="0" w:color="auto"/>
              <w:bottom w:val="single" w:sz="6" w:space="0" w:color="auto"/>
            </w:tcBorders>
          </w:tcPr>
          <w:p w14:paraId="08B23294" w14:textId="29F8136C" w:rsidR="00E23446" w:rsidRPr="00447AA9" w:rsidRDefault="005E03AF" w:rsidP="007428FB">
            <w:pPr>
              <w:jc w:val="right"/>
              <w:rPr>
                <w:sz w:val="24"/>
              </w:rPr>
            </w:pPr>
            <w:r>
              <w:rPr>
                <w:sz w:val="24"/>
              </w:rPr>
              <w:t>1 030</w:t>
            </w:r>
            <w:r w:rsidR="00E23446" w:rsidRPr="00447AA9">
              <w:rPr>
                <w:sz w:val="24"/>
              </w:rPr>
              <w:t>,-</w:t>
            </w:r>
          </w:p>
        </w:tc>
        <w:tc>
          <w:tcPr>
            <w:tcW w:w="1701" w:type="dxa"/>
            <w:tcBorders>
              <w:top w:val="single" w:sz="6" w:space="0" w:color="auto"/>
              <w:bottom w:val="single" w:sz="6" w:space="0" w:color="auto"/>
            </w:tcBorders>
          </w:tcPr>
          <w:p w14:paraId="374B204C"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822D6DB" w14:textId="77777777" w:rsidR="00E23446" w:rsidRPr="00447AA9" w:rsidRDefault="00E23446" w:rsidP="007428FB">
            <w:pPr>
              <w:jc w:val="right"/>
              <w:rPr>
                <w:sz w:val="24"/>
              </w:rPr>
            </w:pPr>
          </w:p>
        </w:tc>
      </w:tr>
      <w:tr w:rsidR="00E23446" w:rsidRPr="00447AA9" w14:paraId="7CC50AE1" w14:textId="77777777" w:rsidTr="007428FB">
        <w:tc>
          <w:tcPr>
            <w:tcW w:w="9072" w:type="dxa"/>
            <w:tcBorders>
              <w:top w:val="single" w:sz="6" w:space="0" w:color="auto"/>
              <w:bottom w:val="single" w:sz="6" w:space="0" w:color="auto"/>
            </w:tcBorders>
          </w:tcPr>
          <w:p w14:paraId="564AECCA" w14:textId="77777777" w:rsidR="00E23446" w:rsidRPr="00447AA9" w:rsidRDefault="00E23446" w:rsidP="007428FB">
            <w:pPr>
              <w:rPr>
                <w:sz w:val="24"/>
              </w:rPr>
            </w:pPr>
            <w:r w:rsidRPr="00447AA9">
              <w:rPr>
                <w:sz w:val="24"/>
              </w:rPr>
              <w:t>Større skiltplan</w:t>
            </w:r>
          </w:p>
        </w:tc>
        <w:tc>
          <w:tcPr>
            <w:tcW w:w="1701" w:type="dxa"/>
            <w:tcBorders>
              <w:top w:val="single" w:sz="6" w:space="0" w:color="auto"/>
              <w:bottom w:val="single" w:sz="6" w:space="0" w:color="auto"/>
            </w:tcBorders>
          </w:tcPr>
          <w:p w14:paraId="136AD501" w14:textId="6D7AB4C5" w:rsidR="00E23446" w:rsidRPr="00447AA9" w:rsidRDefault="006554B0" w:rsidP="007428FB">
            <w:pPr>
              <w:jc w:val="right"/>
              <w:rPr>
                <w:sz w:val="24"/>
              </w:rPr>
            </w:pPr>
            <w:r>
              <w:rPr>
                <w:sz w:val="24"/>
              </w:rPr>
              <w:t xml:space="preserve">1 </w:t>
            </w:r>
            <w:r w:rsidR="003A0C49">
              <w:rPr>
                <w:sz w:val="24"/>
              </w:rPr>
              <w:t>4</w:t>
            </w:r>
            <w:r w:rsidR="00C84BB9">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47A561E"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4466CB3" w14:textId="77777777" w:rsidR="00E23446" w:rsidRPr="00447AA9" w:rsidRDefault="00E23446" w:rsidP="007428FB">
            <w:pPr>
              <w:jc w:val="right"/>
              <w:rPr>
                <w:sz w:val="24"/>
              </w:rPr>
            </w:pPr>
          </w:p>
        </w:tc>
      </w:tr>
      <w:tr w:rsidR="00E23446" w:rsidRPr="00447AA9" w14:paraId="04E93A0E" w14:textId="77777777" w:rsidTr="007428FB">
        <w:tc>
          <w:tcPr>
            <w:tcW w:w="9072" w:type="dxa"/>
            <w:tcBorders>
              <w:top w:val="single" w:sz="6" w:space="0" w:color="auto"/>
              <w:bottom w:val="single" w:sz="6" w:space="0" w:color="auto"/>
            </w:tcBorders>
          </w:tcPr>
          <w:p w14:paraId="2E3F639C" w14:textId="77777777" w:rsidR="00E23446" w:rsidRPr="00E23446" w:rsidRDefault="00E23446" w:rsidP="007428FB">
            <w:pPr>
              <w:rPr>
                <w:sz w:val="24"/>
                <w:lang w:val="nb-NO"/>
              </w:rPr>
            </w:pPr>
            <w:r w:rsidRPr="00E23446">
              <w:rPr>
                <w:sz w:val="24"/>
                <w:lang w:val="nb-NO"/>
              </w:rPr>
              <w:t>§ 28-6 i pbl - basseng, brønn og dam.</w:t>
            </w:r>
          </w:p>
        </w:tc>
        <w:tc>
          <w:tcPr>
            <w:tcW w:w="1701" w:type="dxa"/>
            <w:tcBorders>
              <w:top w:val="single" w:sz="6" w:space="0" w:color="auto"/>
              <w:bottom w:val="single" w:sz="6" w:space="0" w:color="auto"/>
            </w:tcBorders>
          </w:tcPr>
          <w:p w14:paraId="50DD138A" w14:textId="2236F513" w:rsidR="00E23446" w:rsidRPr="00447AA9" w:rsidRDefault="006554B0" w:rsidP="007428FB">
            <w:pPr>
              <w:jc w:val="right"/>
              <w:rPr>
                <w:sz w:val="24"/>
              </w:rPr>
            </w:pPr>
            <w:r>
              <w:rPr>
                <w:sz w:val="24"/>
              </w:rPr>
              <w:t xml:space="preserve">1 </w:t>
            </w:r>
            <w:r w:rsidR="003A0C49">
              <w:rPr>
                <w:sz w:val="24"/>
              </w:rPr>
              <w:t>4</w:t>
            </w:r>
            <w:r w:rsidR="00C84BB9">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4C4373FE" w14:textId="7FC2B98F" w:rsidR="00E23446" w:rsidRPr="00447AA9" w:rsidRDefault="006554B0" w:rsidP="006554B0">
            <w:pPr>
              <w:jc w:val="right"/>
              <w:rPr>
                <w:sz w:val="24"/>
              </w:rPr>
            </w:pPr>
            <w:r>
              <w:rPr>
                <w:sz w:val="24"/>
              </w:rPr>
              <w:t xml:space="preserve">2 </w:t>
            </w:r>
            <w:r w:rsidR="00C84BB9">
              <w:rPr>
                <w:sz w:val="24"/>
              </w:rPr>
              <w:t>93</w:t>
            </w:r>
            <w:r w:rsidR="00E23446">
              <w:rPr>
                <w:sz w:val="24"/>
              </w:rPr>
              <w:t>0,-</w:t>
            </w:r>
          </w:p>
        </w:tc>
        <w:tc>
          <w:tcPr>
            <w:tcW w:w="1701" w:type="dxa"/>
            <w:tcBorders>
              <w:top w:val="single" w:sz="6" w:space="0" w:color="auto"/>
              <w:bottom w:val="single" w:sz="6" w:space="0" w:color="auto"/>
            </w:tcBorders>
          </w:tcPr>
          <w:p w14:paraId="52C5AF77" w14:textId="107B874E" w:rsidR="00E23446" w:rsidRPr="00447AA9" w:rsidRDefault="003A0C49" w:rsidP="006554B0">
            <w:pPr>
              <w:jc w:val="right"/>
              <w:rPr>
                <w:sz w:val="24"/>
              </w:rPr>
            </w:pPr>
            <w:r>
              <w:rPr>
                <w:sz w:val="24"/>
              </w:rPr>
              <w:t>5</w:t>
            </w:r>
            <w:r w:rsidR="00E23446">
              <w:rPr>
                <w:sz w:val="24"/>
              </w:rPr>
              <w:t xml:space="preserve"> </w:t>
            </w:r>
            <w:r w:rsidR="00C84BB9">
              <w:rPr>
                <w:sz w:val="24"/>
              </w:rPr>
              <w:t>86</w:t>
            </w:r>
            <w:r>
              <w:rPr>
                <w:sz w:val="24"/>
              </w:rPr>
              <w:t>0</w:t>
            </w:r>
            <w:r w:rsidR="00E23446">
              <w:rPr>
                <w:sz w:val="24"/>
              </w:rPr>
              <w:t>,-</w:t>
            </w:r>
          </w:p>
        </w:tc>
      </w:tr>
      <w:tr w:rsidR="00E23446" w:rsidRPr="00447AA9" w14:paraId="70C3D8F9" w14:textId="77777777" w:rsidTr="007428FB">
        <w:tc>
          <w:tcPr>
            <w:tcW w:w="9072" w:type="dxa"/>
            <w:tcBorders>
              <w:top w:val="single" w:sz="6" w:space="0" w:color="auto"/>
              <w:bottom w:val="single" w:sz="6" w:space="0" w:color="auto"/>
            </w:tcBorders>
          </w:tcPr>
          <w:p w14:paraId="0264EC0E" w14:textId="77777777" w:rsidR="00E23446" w:rsidRPr="00447AA9" w:rsidRDefault="00E23446" w:rsidP="007428FB">
            <w:pPr>
              <w:rPr>
                <w:sz w:val="24"/>
              </w:rPr>
            </w:pPr>
            <w:r w:rsidRPr="00447AA9">
              <w:rPr>
                <w:sz w:val="24"/>
              </w:rPr>
              <w:t xml:space="preserve">§ </w:t>
            </w:r>
            <w:r>
              <w:rPr>
                <w:sz w:val="24"/>
              </w:rPr>
              <w:t>20-</w:t>
            </w:r>
            <w:smartTag w:uri="urn:schemas-microsoft-com:office:smarttags" w:element="metricconverter">
              <w:smartTagPr>
                <w:attr w:name="ProductID" w:val="1 f"/>
              </w:smartTagPr>
              <w:r>
                <w:rPr>
                  <w:sz w:val="24"/>
                </w:rPr>
                <w:t>1 f</w:t>
              </w:r>
            </w:smartTag>
            <w:r>
              <w:rPr>
                <w:sz w:val="24"/>
              </w:rPr>
              <w:t>)</w:t>
            </w:r>
            <w:r w:rsidRPr="00447AA9">
              <w:rPr>
                <w:sz w:val="24"/>
              </w:rPr>
              <w:t xml:space="preserve"> i pbl </w:t>
            </w:r>
            <w:r>
              <w:rPr>
                <w:sz w:val="24"/>
              </w:rPr>
              <w:t>–</w:t>
            </w:r>
            <w:r w:rsidRPr="00447AA9">
              <w:rPr>
                <w:sz w:val="24"/>
              </w:rPr>
              <w:t xml:space="preserve"> tekniske installasjon</w:t>
            </w:r>
            <w:r>
              <w:rPr>
                <w:sz w:val="24"/>
              </w:rPr>
              <w:t>a</w:t>
            </w:r>
            <w:r w:rsidRPr="00447AA9">
              <w:rPr>
                <w:sz w:val="24"/>
              </w:rPr>
              <w:t>r (td fyrings- og  ventilasjonsanlegg).</w:t>
            </w:r>
          </w:p>
        </w:tc>
        <w:tc>
          <w:tcPr>
            <w:tcW w:w="1701" w:type="dxa"/>
            <w:tcBorders>
              <w:top w:val="single" w:sz="6" w:space="0" w:color="auto"/>
              <w:bottom w:val="single" w:sz="6" w:space="0" w:color="auto"/>
            </w:tcBorders>
          </w:tcPr>
          <w:p w14:paraId="74C074B4" w14:textId="7A73A9B1" w:rsidR="00E23446" w:rsidRPr="00447AA9" w:rsidRDefault="006554B0" w:rsidP="007428FB">
            <w:pPr>
              <w:jc w:val="right"/>
              <w:rPr>
                <w:sz w:val="24"/>
              </w:rPr>
            </w:pPr>
            <w:r>
              <w:rPr>
                <w:sz w:val="24"/>
              </w:rPr>
              <w:t xml:space="preserve">1 </w:t>
            </w:r>
            <w:r w:rsidR="003A0C49">
              <w:rPr>
                <w:sz w:val="24"/>
              </w:rPr>
              <w:t>4</w:t>
            </w:r>
            <w:r w:rsidR="00C84BB9">
              <w:rPr>
                <w:sz w:val="24"/>
              </w:rPr>
              <w:t>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164A1043" w14:textId="6D0C2EFA" w:rsidR="00E23446" w:rsidRPr="00447AA9" w:rsidRDefault="00C84BB9" w:rsidP="006554B0">
            <w:pPr>
              <w:jc w:val="right"/>
              <w:rPr>
                <w:sz w:val="24"/>
              </w:rPr>
            </w:pPr>
            <w:r>
              <w:rPr>
                <w:sz w:val="24"/>
              </w:rPr>
              <w:t>2</w:t>
            </w:r>
            <w:r w:rsidR="006554B0">
              <w:rPr>
                <w:sz w:val="24"/>
              </w:rPr>
              <w:t xml:space="preserve"> </w:t>
            </w:r>
            <w:r>
              <w:rPr>
                <w:sz w:val="24"/>
              </w:rPr>
              <w:t>93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325E8FEA" w14:textId="1AA2B03F" w:rsidR="00E23446" w:rsidRPr="00447AA9" w:rsidRDefault="003A0C49" w:rsidP="007428FB">
            <w:pPr>
              <w:jc w:val="right"/>
              <w:rPr>
                <w:sz w:val="24"/>
              </w:rPr>
            </w:pPr>
            <w:r>
              <w:rPr>
                <w:sz w:val="24"/>
              </w:rPr>
              <w:t>5</w:t>
            </w:r>
            <w:r w:rsidR="006554B0">
              <w:rPr>
                <w:sz w:val="24"/>
              </w:rPr>
              <w:t xml:space="preserve"> </w:t>
            </w:r>
            <w:r w:rsidR="00C84BB9">
              <w:rPr>
                <w:sz w:val="24"/>
              </w:rPr>
              <w:t>37</w:t>
            </w:r>
            <w:r w:rsidR="00E23446">
              <w:rPr>
                <w:sz w:val="24"/>
              </w:rPr>
              <w:t>0</w:t>
            </w:r>
            <w:r w:rsidR="00E23446" w:rsidRPr="00447AA9">
              <w:rPr>
                <w:sz w:val="24"/>
              </w:rPr>
              <w:t>,-</w:t>
            </w:r>
          </w:p>
        </w:tc>
      </w:tr>
    </w:tbl>
    <w:p w14:paraId="2467C7E9" w14:textId="77777777" w:rsidR="00E23446" w:rsidRDefault="00E23446" w:rsidP="00E23446">
      <w:r>
        <w:br w:type="page"/>
      </w:r>
    </w:p>
    <w:tbl>
      <w:tblPr>
        <w:tblW w:w="0" w:type="auto"/>
        <w:tblInd w:w="-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9072"/>
        <w:gridCol w:w="1701"/>
        <w:gridCol w:w="1701"/>
        <w:gridCol w:w="1701"/>
      </w:tblGrid>
      <w:tr w:rsidR="00E23446" w:rsidRPr="00447AA9" w14:paraId="474D0FC4" w14:textId="77777777" w:rsidTr="007428FB">
        <w:tc>
          <w:tcPr>
            <w:tcW w:w="9072" w:type="dxa"/>
            <w:tcBorders>
              <w:top w:val="single" w:sz="6" w:space="0" w:color="auto"/>
              <w:bottom w:val="single" w:sz="6" w:space="0" w:color="auto"/>
            </w:tcBorders>
            <w:shd w:val="pct20" w:color="auto" w:fill="auto"/>
          </w:tcPr>
          <w:p w14:paraId="3C6D0E6F" w14:textId="77777777" w:rsidR="00E23446" w:rsidRPr="00447AA9" w:rsidRDefault="00E23446" w:rsidP="007428FB">
            <w:pPr>
              <w:rPr>
                <w:sz w:val="24"/>
              </w:rPr>
            </w:pPr>
            <w:r w:rsidRPr="00447AA9">
              <w:rPr>
                <w:b/>
                <w:sz w:val="24"/>
              </w:rPr>
              <w:lastRenderedPageBreak/>
              <w:t xml:space="preserve">02. ANDRE NYBYGG </w:t>
            </w:r>
          </w:p>
        </w:tc>
        <w:tc>
          <w:tcPr>
            <w:tcW w:w="1701" w:type="dxa"/>
            <w:tcBorders>
              <w:top w:val="single" w:sz="6" w:space="0" w:color="auto"/>
              <w:bottom w:val="single" w:sz="6" w:space="0" w:color="auto"/>
            </w:tcBorders>
            <w:shd w:val="pct20" w:color="auto" w:fill="auto"/>
          </w:tcPr>
          <w:p w14:paraId="3ECF9B88"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3D8E76C4"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1D6F0630" w14:textId="77777777" w:rsidR="00E23446" w:rsidRPr="00447AA9" w:rsidRDefault="00E23446" w:rsidP="007428FB">
            <w:pPr>
              <w:jc w:val="right"/>
              <w:rPr>
                <w:sz w:val="24"/>
              </w:rPr>
            </w:pPr>
            <w:r w:rsidRPr="00447AA9">
              <w:rPr>
                <w:sz w:val="24"/>
              </w:rPr>
              <w:t>Tiltaksklasse 3</w:t>
            </w:r>
          </w:p>
        </w:tc>
      </w:tr>
      <w:tr w:rsidR="00E23446" w:rsidRPr="00447AA9" w14:paraId="4C25BF9B" w14:textId="77777777" w:rsidTr="007428FB">
        <w:tc>
          <w:tcPr>
            <w:tcW w:w="9072" w:type="dxa"/>
            <w:tcBorders>
              <w:top w:val="single" w:sz="6" w:space="0" w:color="auto"/>
              <w:bottom w:val="single" w:sz="6" w:space="0" w:color="auto"/>
            </w:tcBorders>
          </w:tcPr>
          <w:p w14:paraId="7262B21C"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4F57C931"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75CE41BA"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4BC701D" w14:textId="77777777" w:rsidR="00E23446" w:rsidRPr="00447AA9" w:rsidRDefault="00E23446" w:rsidP="007428FB">
            <w:pPr>
              <w:jc w:val="right"/>
              <w:rPr>
                <w:sz w:val="24"/>
              </w:rPr>
            </w:pPr>
          </w:p>
        </w:tc>
      </w:tr>
      <w:tr w:rsidR="00E23446" w:rsidRPr="00447AA9" w14:paraId="3293C34B" w14:textId="77777777" w:rsidTr="007428FB">
        <w:tc>
          <w:tcPr>
            <w:tcW w:w="9072" w:type="dxa"/>
            <w:tcBorders>
              <w:top w:val="single" w:sz="6" w:space="0" w:color="auto"/>
              <w:bottom w:val="single" w:sz="6" w:space="0" w:color="auto"/>
            </w:tcBorders>
          </w:tcPr>
          <w:p w14:paraId="5F348A8D" w14:textId="77777777" w:rsidR="00E23446" w:rsidRPr="00E833E6" w:rsidRDefault="00E23446" w:rsidP="007428FB">
            <w:pPr>
              <w:rPr>
                <w:sz w:val="24"/>
              </w:rPr>
            </w:pPr>
            <w:r w:rsidRPr="00447AA9">
              <w:rPr>
                <w:sz w:val="24"/>
              </w:rPr>
              <w:t>a) Garasjer</w:t>
            </w:r>
            <w:r>
              <w:rPr>
                <w:sz w:val="24"/>
              </w:rPr>
              <w:t>/uthus/naust</w:t>
            </w:r>
            <w:r w:rsidRPr="00447AA9">
              <w:rPr>
                <w:sz w:val="24"/>
              </w:rPr>
              <w:t xml:space="preserve"> (</w:t>
            </w:r>
            <w:r>
              <w:rPr>
                <w:sz w:val="24"/>
              </w:rPr>
              <w:t>181-183</w:t>
            </w:r>
            <w:r w:rsidRPr="00447AA9">
              <w:rPr>
                <w:sz w:val="24"/>
              </w:rPr>
              <w:t xml:space="preserve">) &lt; </w:t>
            </w:r>
            <w:smartTag w:uri="urn:schemas-microsoft-com:office:smarttags" w:element="metricconverter">
              <w:smartTagPr>
                <w:attr w:name="ProductID" w:val="70 m2"/>
              </w:smartTagPr>
              <w:r>
                <w:rPr>
                  <w:sz w:val="24"/>
                </w:rPr>
                <w:t>7</w:t>
              </w:r>
              <w:r w:rsidRPr="00447AA9">
                <w:rPr>
                  <w:sz w:val="24"/>
                </w:rPr>
                <w:t>0 m</w:t>
              </w:r>
              <w:r w:rsidRPr="00447AA9">
                <w:rPr>
                  <w:sz w:val="24"/>
                  <w:vertAlign w:val="superscript"/>
                </w:rPr>
                <w:t>2</w:t>
              </w:r>
            </w:smartTag>
            <w:r>
              <w:rPr>
                <w:sz w:val="24"/>
                <w:vertAlign w:val="superscript"/>
              </w:rPr>
              <w:t xml:space="preserve"> </w:t>
            </w:r>
            <w:r>
              <w:rPr>
                <w:sz w:val="24"/>
              </w:rPr>
              <w:t>bruttoareal eller samla bruksareal</w:t>
            </w:r>
          </w:p>
        </w:tc>
        <w:tc>
          <w:tcPr>
            <w:tcW w:w="1701" w:type="dxa"/>
            <w:tcBorders>
              <w:top w:val="single" w:sz="6" w:space="0" w:color="auto"/>
              <w:bottom w:val="single" w:sz="6" w:space="0" w:color="auto"/>
            </w:tcBorders>
          </w:tcPr>
          <w:p w14:paraId="7DB43CFA" w14:textId="70E111ED" w:rsidR="00E23446" w:rsidRPr="00447AA9" w:rsidRDefault="001D4927" w:rsidP="007428FB">
            <w:pPr>
              <w:jc w:val="right"/>
              <w:rPr>
                <w:sz w:val="24"/>
              </w:rPr>
            </w:pPr>
            <w:r>
              <w:rPr>
                <w:sz w:val="24"/>
              </w:rPr>
              <w:t xml:space="preserve">2 </w:t>
            </w:r>
            <w:r w:rsidR="00972B67">
              <w:rPr>
                <w:sz w:val="24"/>
              </w:rPr>
              <w:t>93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6944965" w14:textId="56F2F33A" w:rsidR="00E23446" w:rsidRPr="00447AA9" w:rsidRDefault="00F63732" w:rsidP="007428FB">
            <w:pPr>
              <w:jc w:val="right"/>
              <w:rPr>
                <w:sz w:val="24"/>
              </w:rPr>
            </w:pPr>
            <w:r>
              <w:rPr>
                <w:sz w:val="24"/>
              </w:rPr>
              <w:t>4</w:t>
            </w:r>
            <w:r w:rsidR="001D4927">
              <w:rPr>
                <w:sz w:val="24"/>
              </w:rPr>
              <w:t xml:space="preserve"> </w:t>
            </w:r>
            <w:r w:rsidR="00972B67">
              <w:rPr>
                <w:sz w:val="24"/>
              </w:rPr>
              <w:t>39</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1D063DD" w14:textId="77777777" w:rsidR="00E23446" w:rsidRPr="00447AA9" w:rsidRDefault="00E23446" w:rsidP="007428FB">
            <w:pPr>
              <w:jc w:val="right"/>
              <w:rPr>
                <w:sz w:val="24"/>
              </w:rPr>
            </w:pPr>
          </w:p>
        </w:tc>
      </w:tr>
      <w:tr w:rsidR="00E23446" w:rsidRPr="00447AA9" w14:paraId="7E811FAF" w14:textId="77777777" w:rsidTr="007428FB">
        <w:tc>
          <w:tcPr>
            <w:tcW w:w="9072" w:type="dxa"/>
            <w:tcBorders>
              <w:top w:val="single" w:sz="6" w:space="0" w:color="auto"/>
              <w:bottom w:val="single" w:sz="6" w:space="0" w:color="auto"/>
            </w:tcBorders>
          </w:tcPr>
          <w:p w14:paraId="69B7DBF4" w14:textId="77777777" w:rsidR="00E23446" w:rsidRPr="00447AA9" w:rsidRDefault="00E23446" w:rsidP="007428FB">
            <w:pPr>
              <w:rPr>
                <w:sz w:val="24"/>
              </w:rPr>
            </w:pPr>
            <w:r w:rsidRPr="00447AA9">
              <w:rPr>
                <w:sz w:val="24"/>
              </w:rPr>
              <w:t>b) Garasjer</w:t>
            </w:r>
            <w:r>
              <w:rPr>
                <w:sz w:val="24"/>
              </w:rPr>
              <w:t>/uthus/naust</w:t>
            </w:r>
            <w:r w:rsidRPr="00447AA9">
              <w:rPr>
                <w:sz w:val="24"/>
              </w:rPr>
              <w:t xml:space="preserve"> (</w:t>
            </w:r>
            <w:r>
              <w:rPr>
                <w:sz w:val="24"/>
              </w:rPr>
              <w:t>181-183</w:t>
            </w:r>
            <w:r w:rsidRPr="00447AA9">
              <w:rPr>
                <w:sz w:val="24"/>
              </w:rPr>
              <w:t xml:space="preserve">) &gt; </w:t>
            </w:r>
            <w:smartTag w:uri="urn:schemas-microsoft-com:office:smarttags" w:element="metricconverter">
              <w:smartTagPr>
                <w:attr w:name="ProductID" w:val="70 m2"/>
              </w:smartTagPr>
              <w:r>
                <w:rPr>
                  <w:sz w:val="24"/>
                </w:rPr>
                <w:t>7</w:t>
              </w:r>
              <w:r w:rsidRPr="00447AA9">
                <w:rPr>
                  <w:sz w:val="24"/>
                </w:rPr>
                <w:t>0 m</w:t>
              </w:r>
              <w:r w:rsidRPr="00447AA9">
                <w:rPr>
                  <w:sz w:val="24"/>
                  <w:vertAlign w:val="superscript"/>
                </w:rPr>
                <w:t>2</w:t>
              </w:r>
            </w:smartTag>
            <w:r w:rsidRPr="00447AA9">
              <w:rPr>
                <w:sz w:val="24"/>
              </w:rPr>
              <w:t xml:space="preserve"> </w:t>
            </w:r>
            <w:r>
              <w:rPr>
                <w:sz w:val="24"/>
              </w:rPr>
              <w:t>bruttoareal eller samla bruksareal</w:t>
            </w:r>
          </w:p>
        </w:tc>
        <w:tc>
          <w:tcPr>
            <w:tcW w:w="1701" w:type="dxa"/>
            <w:tcBorders>
              <w:top w:val="single" w:sz="6" w:space="0" w:color="auto"/>
              <w:bottom w:val="single" w:sz="6" w:space="0" w:color="auto"/>
            </w:tcBorders>
          </w:tcPr>
          <w:p w14:paraId="4D7E09F7" w14:textId="07E3E144" w:rsidR="00E23446" w:rsidRPr="00447AA9" w:rsidRDefault="00F63732" w:rsidP="007428FB">
            <w:pPr>
              <w:jc w:val="right"/>
              <w:rPr>
                <w:sz w:val="24"/>
              </w:rPr>
            </w:pPr>
            <w:r>
              <w:rPr>
                <w:sz w:val="24"/>
              </w:rPr>
              <w:t xml:space="preserve">4 </w:t>
            </w:r>
            <w:r w:rsidR="00972B67">
              <w:rPr>
                <w:sz w:val="24"/>
              </w:rPr>
              <w:t>39</w:t>
            </w:r>
            <w:r w:rsidR="00E23446">
              <w:rPr>
                <w:sz w:val="24"/>
              </w:rPr>
              <w:t>0</w:t>
            </w:r>
            <w:r w:rsidR="00E23446" w:rsidRPr="00447AA9">
              <w:rPr>
                <w:sz w:val="24"/>
              </w:rPr>
              <w:t>,-</w:t>
            </w:r>
          </w:p>
        </w:tc>
        <w:tc>
          <w:tcPr>
            <w:tcW w:w="1701" w:type="dxa"/>
            <w:tcBorders>
              <w:top w:val="single" w:sz="6" w:space="0" w:color="auto"/>
              <w:bottom w:val="single" w:sz="6" w:space="0" w:color="auto"/>
            </w:tcBorders>
          </w:tcPr>
          <w:p w14:paraId="775118E7" w14:textId="7FA1E5C1" w:rsidR="00E23446" w:rsidRPr="00447AA9" w:rsidRDefault="00F63732" w:rsidP="007428FB">
            <w:pPr>
              <w:jc w:val="right"/>
              <w:rPr>
                <w:sz w:val="24"/>
              </w:rPr>
            </w:pPr>
            <w:r>
              <w:rPr>
                <w:sz w:val="24"/>
              </w:rPr>
              <w:t xml:space="preserve">5 </w:t>
            </w:r>
            <w:r w:rsidR="00972B67">
              <w:rPr>
                <w:sz w:val="24"/>
              </w:rPr>
              <w:t>86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7D353D64" w14:textId="35ACD308" w:rsidR="00E23446" w:rsidRPr="00447AA9" w:rsidRDefault="00F63732" w:rsidP="007428FB">
            <w:pPr>
              <w:jc w:val="right"/>
              <w:rPr>
                <w:sz w:val="24"/>
              </w:rPr>
            </w:pPr>
            <w:r>
              <w:rPr>
                <w:sz w:val="24"/>
              </w:rPr>
              <w:t>7</w:t>
            </w:r>
            <w:r w:rsidR="001D4927">
              <w:rPr>
                <w:sz w:val="24"/>
              </w:rPr>
              <w:t xml:space="preserve"> </w:t>
            </w:r>
            <w:r w:rsidR="00972B67">
              <w:rPr>
                <w:sz w:val="24"/>
              </w:rPr>
              <w:t>33</w:t>
            </w:r>
            <w:r w:rsidR="001D4927">
              <w:rPr>
                <w:sz w:val="24"/>
              </w:rPr>
              <w:t>0</w:t>
            </w:r>
            <w:r w:rsidR="00E23446" w:rsidRPr="00447AA9">
              <w:rPr>
                <w:sz w:val="24"/>
              </w:rPr>
              <w:t>,-</w:t>
            </w:r>
          </w:p>
        </w:tc>
      </w:tr>
      <w:tr w:rsidR="00E23446" w:rsidRPr="00447AA9" w14:paraId="57B058DB" w14:textId="77777777" w:rsidTr="007428FB">
        <w:tc>
          <w:tcPr>
            <w:tcW w:w="9072" w:type="dxa"/>
            <w:tcBorders>
              <w:top w:val="single" w:sz="6" w:space="0" w:color="auto"/>
              <w:bottom w:val="single" w:sz="6" w:space="0" w:color="auto"/>
            </w:tcBorders>
          </w:tcPr>
          <w:p w14:paraId="3AA96E3E" w14:textId="77777777" w:rsidR="00E23446" w:rsidRPr="00447AA9" w:rsidRDefault="00E23446" w:rsidP="007428FB">
            <w:pPr>
              <w:rPr>
                <w:sz w:val="24"/>
              </w:rPr>
            </w:pPr>
            <w:r>
              <w:rPr>
                <w:sz w:val="24"/>
              </w:rPr>
              <w:t>c</w:t>
            </w:r>
            <w:r w:rsidRPr="00447AA9">
              <w:rPr>
                <w:sz w:val="24"/>
              </w:rPr>
              <w:t xml:space="preserve">) Andre </w:t>
            </w:r>
          </w:p>
        </w:tc>
        <w:tc>
          <w:tcPr>
            <w:tcW w:w="1701" w:type="dxa"/>
            <w:tcBorders>
              <w:top w:val="single" w:sz="6" w:space="0" w:color="auto"/>
              <w:bottom w:val="single" w:sz="6" w:space="0" w:color="auto"/>
            </w:tcBorders>
          </w:tcPr>
          <w:p w14:paraId="10F70922" w14:textId="29A91014" w:rsidR="00E23446" w:rsidRPr="00447AA9" w:rsidRDefault="001D4927" w:rsidP="001D4927">
            <w:pPr>
              <w:jc w:val="right"/>
              <w:rPr>
                <w:sz w:val="24"/>
              </w:rPr>
            </w:pPr>
            <w:r>
              <w:rPr>
                <w:sz w:val="24"/>
              </w:rPr>
              <w:t xml:space="preserve">2 </w:t>
            </w:r>
            <w:r w:rsidR="00972B67">
              <w:rPr>
                <w:sz w:val="24"/>
              </w:rPr>
              <w:t>93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70261133"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7F6EC60A" w14:textId="77777777" w:rsidR="00E23446" w:rsidRPr="00447AA9" w:rsidRDefault="00E23446" w:rsidP="007428FB">
            <w:pPr>
              <w:jc w:val="right"/>
              <w:rPr>
                <w:sz w:val="24"/>
              </w:rPr>
            </w:pPr>
          </w:p>
        </w:tc>
      </w:tr>
      <w:tr w:rsidR="00E23446" w:rsidRPr="00447AA9" w14:paraId="7099558E" w14:textId="77777777" w:rsidTr="007428FB">
        <w:tc>
          <w:tcPr>
            <w:tcW w:w="9072" w:type="dxa"/>
            <w:tcBorders>
              <w:top w:val="single" w:sz="6" w:space="0" w:color="auto"/>
              <w:bottom w:val="single" w:sz="6" w:space="0" w:color="auto"/>
            </w:tcBorders>
          </w:tcPr>
          <w:p w14:paraId="234DA0B4" w14:textId="77777777" w:rsidR="00E23446" w:rsidRPr="00447AA9" w:rsidRDefault="00E23446" w:rsidP="007428FB">
            <w:pPr>
              <w:rPr>
                <w:sz w:val="24"/>
              </w:rPr>
            </w:pPr>
            <w:r>
              <w:rPr>
                <w:sz w:val="24"/>
              </w:rPr>
              <w:t>d) Fritidsbustad</w:t>
            </w:r>
            <w:r w:rsidRPr="00447AA9">
              <w:rPr>
                <w:sz w:val="24"/>
              </w:rPr>
              <w:t xml:space="preserve"> (</w:t>
            </w:r>
            <w:r>
              <w:rPr>
                <w:sz w:val="24"/>
              </w:rPr>
              <w:t>161-163</w:t>
            </w:r>
            <w:r w:rsidRPr="00447AA9">
              <w:rPr>
                <w:sz w:val="24"/>
              </w:rPr>
              <w:t>)</w:t>
            </w:r>
          </w:p>
        </w:tc>
        <w:tc>
          <w:tcPr>
            <w:tcW w:w="1701" w:type="dxa"/>
            <w:tcBorders>
              <w:top w:val="single" w:sz="6" w:space="0" w:color="auto"/>
              <w:bottom w:val="single" w:sz="6" w:space="0" w:color="auto"/>
            </w:tcBorders>
          </w:tcPr>
          <w:p w14:paraId="741AD661" w14:textId="64D07138" w:rsidR="00E23446" w:rsidRPr="00447AA9" w:rsidRDefault="00F63732" w:rsidP="001D4927">
            <w:pPr>
              <w:jc w:val="right"/>
              <w:rPr>
                <w:sz w:val="24"/>
              </w:rPr>
            </w:pPr>
            <w:r>
              <w:rPr>
                <w:sz w:val="24"/>
              </w:rPr>
              <w:t>8</w:t>
            </w:r>
            <w:r w:rsidR="00E23446">
              <w:rPr>
                <w:sz w:val="24"/>
              </w:rPr>
              <w:t xml:space="preserve"> </w:t>
            </w:r>
            <w:r w:rsidR="00972B67">
              <w:rPr>
                <w:sz w:val="24"/>
              </w:rPr>
              <w:t>79</w:t>
            </w:r>
            <w:r w:rsidR="00E23446">
              <w:rPr>
                <w:sz w:val="24"/>
              </w:rPr>
              <w:t>0</w:t>
            </w:r>
            <w:r w:rsidR="00E23446" w:rsidRPr="00447AA9">
              <w:rPr>
                <w:sz w:val="24"/>
              </w:rPr>
              <w:t>,-</w:t>
            </w:r>
          </w:p>
        </w:tc>
        <w:tc>
          <w:tcPr>
            <w:tcW w:w="1701" w:type="dxa"/>
            <w:tcBorders>
              <w:top w:val="single" w:sz="6" w:space="0" w:color="auto"/>
              <w:bottom w:val="single" w:sz="6" w:space="0" w:color="auto"/>
            </w:tcBorders>
          </w:tcPr>
          <w:p w14:paraId="449F41E5"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CAFD55F" w14:textId="77777777" w:rsidR="00E23446" w:rsidRPr="00447AA9" w:rsidRDefault="00E23446" w:rsidP="007428FB">
            <w:pPr>
              <w:jc w:val="right"/>
              <w:rPr>
                <w:sz w:val="24"/>
              </w:rPr>
            </w:pPr>
          </w:p>
        </w:tc>
      </w:tr>
      <w:tr w:rsidR="00E23446" w:rsidRPr="00447AA9" w14:paraId="3F65FCB9" w14:textId="77777777" w:rsidTr="007428FB">
        <w:tc>
          <w:tcPr>
            <w:tcW w:w="9072" w:type="dxa"/>
            <w:tcBorders>
              <w:top w:val="single" w:sz="6" w:space="0" w:color="auto"/>
              <w:bottom w:val="single" w:sz="6" w:space="0" w:color="auto"/>
            </w:tcBorders>
          </w:tcPr>
          <w:p w14:paraId="457423B1" w14:textId="77777777" w:rsidR="00E23446" w:rsidRPr="00447AA9" w:rsidRDefault="00E23446" w:rsidP="007428FB">
            <w:pPr>
              <w:rPr>
                <w:sz w:val="24"/>
              </w:rPr>
            </w:pPr>
            <w:r>
              <w:rPr>
                <w:sz w:val="24"/>
              </w:rPr>
              <w:t>e) Seterhus, sel, rorbu skogs- og utmarskoie (171,172)</w:t>
            </w:r>
          </w:p>
        </w:tc>
        <w:tc>
          <w:tcPr>
            <w:tcW w:w="1701" w:type="dxa"/>
            <w:tcBorders>
              <w:top w:val="single" w:sz="6" w:space="0" w:color="auto"/>
              <w:bottom w:val="single" w:sz="6" w:space="0" w:color="auto"/>
            </w:tcBorders>
          </w:tcPr>
          <w:p w14:paraId="138A27ED" w14:textId="0F98E0FF" w:rsidR="00E23446" w:rsidRPr="00447AA9" w:rsidRDefault="001D4927" w:rsidP="001D4927">
            <w:pPr>
              <w:jc w:val="right"/>
              <w:rPr>
                <w:sz w:val="24"/>
              </w:rPr>
            </w:pPr>
            <w:r>
              <w:rPr>
                <w:sz w:val="24"/>
              </w:rPr>
              <w:t>3</w:t>
            </w:r>
            <w:r w:rsidR="00E23446">
              <w:rPr>
                <w:sz w:val="24"/>
              </w:rPr>
              <w:t xml:space="preserve"> </w:t>
            </w:r>
            <w:r w:rsidR="00972B67">
              <w:rPr>
                <w:sz w:val="24"/>
              </w:rPr>
              <w:t>66</w:t>
            </w:r>
            <w:r>
              <w:rPr>
                <w:sz w:val="24"/>
              </w:rPr>
              <w:t>0</w:t>
            </w:r>
            <w:r w:rsidR="00E23446">
              <w:rPr>
                <w:sz w:val="24"/>
              </w:rPr>
              <w:t>,-</w:t>
            </w:r>
          </w:p>
        </w:tc>
        <w:tc>
          <w:tcPr>
            <w:tcW w:w="1701" w:type="dxa"/>
            <w:tcBorders>
              <w:top w:val="single" w:sz="6" w:space="0" w:color="auto"/>
              <w:bottom w:val="single" w:sz="6" w:space="0" w:color="auto"/>
            </w:tcBorders>
          </w:tcPr>
          <w:p w14:paraId="362A74C8" w14:textId="77777777" w:rsidR="00E23446" w:rsidRDefault="00E23446" w:rsidP="007428FB">
            <w:pPr>
              <w:jc w:val="right"/>
              <w:rPr>
                <w:sz w:val="24"/>
              </w:rPr>
            </w:pPr>
          </w:p>
        </w:tc>
        <w:tc>
          <w:tcPr>
            <w:tcW w:w="1701" w:type="dxa"/>
            <w:tcBorders>
              <w:top w:val="single" w:sz="6" w:space="0" w:color="auto"/>
              <w:bottom w:val="single" w:sz="6" w:space="0" w:color="auto"/>
            </w:tcBorders>
          </w:tcPr>
          <w:p w14:paraId="15CEF3A7" w14:textId="77777777" w:rsidR="00E23446" w:rsidRPr="00447AA9" w:rsidRDefault="00E23446" w:rsidP="007428FB">
            <w:pPr>
              <w:jc w:val="right"/>
              <w:rPr>
                <w:sz w:val="24"/>
              </w:rPr>
            </w:pPr>
          </w:p>
        </w:tc>
      </w:tr>
      <w:tr w:rsidR="00E23446" w:rsidRPr="00447AA9" w14:paraId="7436C4C7" w14:textId="77777777" w:rsidTr="007428FB">
        <w:tc>
          <w:tcPr>
            <w:tcW w:w="9072" w:type="dxa"/>
            <w:tcBorders>
              <w:top w:val="single" w:sz="6" w:space="0" w:color="auto"/>
              <w:bottom w:val="single" w:sz="6" w:space="0" w:color="auto"/>
            </w:tcBorders>
          </w:tcPr>
          <w:p w14:paraId="469D21BE" w14:textId="77777777" w:rsidR="00E23446" w:rsidRPr="00447AA9" w:rsidRDefault="00E23446" w:rsidP="007428FB">
            <w:pPr>
              <w:rPr>
                <w:sz w:val="24"/>
              </w:rPr>
            </w:pPr>
            <w:r>
              <w:rPr>
                <w:sz w:val="24"/>
              </w:rPr>
              <w:t>f</w:t>
            </w:r>
            <w:r w:rsidRPr="00447AA9">
              <w:rPr>
                <w:sz w:val="24"/>
              </w:rPr>
              <w:t xml:space="preserve">) Tilbygg og påbygg &lt; </w:t>
            </w:r>
            <w:smartTag w:uri="urn:schemas-microsoft-com:office:smarttags" w:element="metricconverter">
              <w:smartTagPr>
                <w:attr w:name="ProductID" w:val="50 m2"/>
              </w:smartTagPr>
              <w:r w:rsidRPr="00447AA9">
                <w:rPr>
                  <w:sz w:val="24"/>
                </w:rPr>
                <w:t>50 m</w:t>
              </w:r>
              <w:r w:rsidRPr="00447AA9">
                <w:rPr>
                  <w:sz w:val="24"/>
                  <w:vertAlign w:val="superscript"/>
                </w:rPr>
                <w:t>2</w:t>
              </w:r>
            </w:smartTag>
            <w:r>
              <w:rPr>
                <w:sz w:val="24"/>
              </w:rPr>
              <w:t xml:space="preserve"> bruttoareal eller samla bruksareal,</w:t>
            </w:r>
            <w:r w:rsidRPr="00447AA9">
              <w:rPr>
                <w:sz w:val="24"/>
              </w:rPr>
              <w:t xml:space="preserve"> pkt. a </w:t>
            </w:r>
            <w:r>
              <w:rPr>
                <w:sz w:val="24"/>
              </w:rPr>
              <w:t>–</w:t>
            </w:r>
            <w:r w:rsidRPr="00447AA9">
              <w:rPr>
                <w:sz w:val="24"/>
              </w:rPr>
              <w:t xml:space="preserve"> </w:t>
            </w:r>
            <w:r>
              <w:rPr>
                <w:sz w:val="24"/>
              </w:rPr>
              <w:t>e</w:t>
            </w:r>
          </w:p>
        </w:tc>
        <w:tc>
          <w:tcPr>
            <w:tcW w:w="1701" w:type="dxa"/>
            <w:tcBorders>
              <w:top w:val="single" w:sz="6" w:space="0" w:color="auto"/>
              <w:bottom w:val="single" w:sz="6" w:space="0" w:color="auto"/>
            </w:tcBorders>
          </w:tcPr>
          <w:p w14:paraId="15245C61" w14:textId="3977F60E" w:rsidR="00E23446" w:rsidRPr="00447AA9" w:rsidRDefault="001D4927" w:rsidP="007428FB">
            <w:pPr>
              <w:jc w:val="right"/>
              <w:rPr>
                <w:sz w:val="24"/>
              </w:rPr>
            </w:pPr>
            <w:r>
              <w:rPr>
                <w:sz w:val="24"/>
              </w:rPr>
              <w:t xml:space="preserve">2 </w:t>
            </w:r>
            <w:r w:rsidR="00972B67">
              <w:rPr>
                <w:sz w:val="24"/>
              </w:rPr>
              <w:t>93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2EF8AD5C" w14:textId="1D3DD49E" w:rsidR="00E23446" w:rsidRPr="00447AA9" w:rsidRDefault="00F63732" w:rsidP="001D4927">
            <w:pPr>
              <w:jc w:val="right"/>
              <w:rPr>
                <w:sz w:val="24"/>
              </w:rPr>
            </w:pPr>
            <w:r>
              <w:rPr>
                <w:sz w:val="24"/>
              </w:rPr>
              <w:t>4</w:t>
            </w:r>
            <w:r w:rsidR="001D4927">
              <w:rPr>
                <w:sz w:val="24"/>
              </w:rPr>
              <w:t xml:space="preserve"> </w:t>
            </w:r>
            <w:r w:rsidR="00972B67">
              <w:rPr>
                <w:sz w:val="24"/>
              </w:rPr>
              <w:t>39</w:t>
            </w:r>
            <w:r w:rsidR="00E23446">
              <w:rPr>
                <w:sz w:val="24"/>
              </w:rPr>
              <w:t>0</w:t>
            </w:r>
            <w:r w:rsidR="00E23446" w:rsidRPr="00447AA9">
              <w:rPr>
                <w:sz w:val="24"/>
              </w:rPr>
              <w:t>,-</w:t>
            </w:r>
          </w:p>
        </w:tc>
        <w:tc>
          <w:tcPr>
            <w:tcW w:w="1701" w:type="dxa"/>
            <w:tcBorders>
              <w:top w:val="single" w:sz="6" w:space="0" w:color="auto"/>
              <w:bottom w:val="single" w:sz="6" w:space="0" w:color="auto"/>
            </w:tcBorders>
          </w:tcPr>
          <w:p w14:paraId="151F7E23" w14:textId="77777777" w:rsidR="00E23446" w:rsidRPr="00447AA9" w:rsidRDefault="00E23446" w:rsidP="007428FB">
            <w:pPr>
              <w:jc w:val="right"/>
              <w:rPr>
                <w:sz w:val="24"/>
              </w:rPr>
            </w:pPr>
          </w:p>
        </w:tc>
      </w:tr>
      <w:tr w:rsidR="00E23446" w:rsidRPr="00447AA9" w14:paraId="3D9168F2" w14:textId="77777777" w:rsidTr="007428FB">
        <w:tc>
          <w:tcPr>
            <w:tcW w:w="9072" w:type="dxa"/>
            <w:tcBorders>
              <w:top w:val="single" w:sz="6" w:space="0" w:color="auto"/>
              <w:bottom w:val="single" w:sz="6" w:space="0" w:color="auto"/>
            </w:tcBorders>
          </w:tcPr>
          <w:p w14:paraId="7427EBBE" w14:textId="77777777" w:rsidR="00E23446" w:rsidRDefault="00E23446" w:rsidP="007428FB">
            <w:pPr>
              <w:rPr>
                <w:sz w:val="24"/>
              </w:rPr>
            </w:pPr>
            <w:r>
              <w:rPr>
                <w:sz w:val="24"/>
              </w:rPr>
              <w:t xml:space="preserve">   </w:t>
            </w:r>
            <w:r w:rsidRPr="00447AA9">
              <w:rPr>
                <w:sz w:val="24"/>
              </w:rPr>
              <w:t xml:space="preserve">Tilbygg og påbygg </w:t>
            </w:r>
            <w:r>
              <w:rPr>
                <w:sz w:val="24"/>
              </w:rPr>
              <w:t>&gt;</w:t>
            </w:r>
            <w:r w:rsidRPr="00447AA9">
              <w:rPr>
                <w:sz w:val="24"/>
              </w:rPr>
              <w:t xml:space="preserve"> </w:t>
            </w:r>
            <w:smartTag w:uri="urn:schemas-microsoft-com:office:smarttags" w:element="metricconverter">
              <w:smartTagPr>
                <w:attr w:name="ProductID" w:val="50 m2"/>
              </w:smartTagPr>
              <w:r w:rsidRPr="00447AA9">
                <w:rPr>
                  <w:sz w:val="24"/>
                </w:rPr>
                <w:t>50 m</w:t>
              </w:r>
              <w:r w:rsidRPr="00447AA9">
                <w:rPr>
                  <w:sz w:val="24"/>
                  <w:vertAlign w:val="superscript"/>
                </w:rPr>
                <w:t>2</w:t>
              </w:r>
            </w:smartTag>
            <w:r>
              <w:rPr>
                <w:sz w:val="24"/>
              </w:rPr>
              <w:t xml:space="preserve"> bruttoareal eller samla bruksareal,</w:t>
            </w:r>
            <w:r w:rsidRPr="00447AA9">
              <w:rPr>
                <w:sz w:val="24"/>
              </w:rPr>
              <w:t xml:space="preserve"> pkt. a - </w:t>
            </w:r>
            <w:r>
              <w:rPr>
                <w:sz w:val="24"/>
              </w:rPr>
              <w:t>e</w:t>
            </w:r>
          </w:p>
        </w:tc>
        <w:tc>
          <w:tcPr>
            <w:tcW w:w="1701" w:type="dxa"/>
            <w:tcBorders>
              <w:top w:val="single" w:sz="6" w:space="0" w:color="auto"/>
              <w:bottom w:val="single" w:sz="6" w:space="0" w:color="auto"/>
            </w:tcBorders>
          </w:tcPr>
          <w:p w14:paraId="3A8BD621" w14:textId="09358516" w:rsidR="00E23446" w:rsidRPr="00447AA9" w:rsidRDefault="00F63732" w:rsidP="001D4927">
            <w:pPr>
              <w:jc w:val="right"/>
              <w:rPr>
                <w:sz w:val="24"/>
              </w:rPr>
            </w:pPr>
            <w:r>
              <w:rPr>
                <w:sz w:val="24"/>
              </w:rPr>
              <w:t>4</w:t>
            </w:r>
            <w:r w:rsidR="001D4927">
              <w:rPr>
                <w:sz w:val="24"/>
              </w:rPr>
              <w:t xml:space="preserve"> </w:t>
            </w:r>
            <w:r w:rsidR="00972B67">
              <w:rPr>
                <w:sz w:val="24"/>
              </w:rPr>
              <w:t>39</w:t>
            </w:r>
            <w:r w:rsidR="00E23446">
              <w:rPr>
                <w:sz w:val="24"/>
              </w:rPr>
              <w:t>0</w:t>
            </w:r>
            <w:r w:rsidR="00E23446" w:rsidRPr="00447AA9">
              <w:rPr>
                <w:sz w:val="24"/>
              </w:rPr>
              <w:t>,-</w:t>
            </w:r>
          </w:p>
        </w:tc>
        <w:tc>
          <w:tcPr>
            <w:tcW w:w="1701" w:type="dxa"/>
            <w:tcBorders>
              <w:top w:val="single" w:sz="6" w:space="0" w:color="auto"/>
              <w:bottom w:val="single" w:sz="6" w:space="0" w:color="auto"/>
            </w:tcBorders>
          </w:tcPr>
          <w:p w14:paraId="21A27E71" w14:textId="2911C506" w:rsidR="00E23446" w:rsidRPr="00447AA9" w:rsidRDefault="00F63732" w:rsidP="001D4927">
            <w:pPr>
              <w:jc w:val="right"/>
              <w:rPr>
                <w:sz w:val="24"/>
              </w:rPr>
            </w:pPr>
            <w:r>
              <w:rPr>
                <w:sz w:val="24"/>
              </w:rPr>
              <w:t>5</w:t>
            </w:r>
            <w:r w:rsidR="00E23446" w:rsidRPr="00447AA9">
              <w:rPr>
                <w:sz w:val="24"/>
              </w:rPr>
              <w:t xml:space="preserve"> </w:t>
            </w:r>
            <w:r w:rsidR="00972B67">
              <w:rPr>
                <w:sz w:val="24"/>
              </w:rPr>
              <w:t>86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71D96F58" w14:textId="77777777" w:rsidR="00E23446" w:rsidRPr="00447AA9" w:rsidRDefault="00E23446" w:rsidP="007428FB">
            <w:pPr>
              <w:jc w:val="right"/>
              <w:rPr>
                <w:sz w:val="24"/>
              </w:rPr>
            </w:pPr>
          </w:p>
        </w:tc>
      </w:tr>
      <w:tr w:rsidR="00E23446" w:rsidRPr="00447AA9" w14:paraId="182012DB" w14:textId="77777777" w:rsidTr="007428FB">
        <w:tc>
          <w:tcPr>
            <w:tcW w:w="9072" w:type="dxa"/>
            <w:tcBorders>
              <w:top w:val="single" w:sz="6" w:space="0" w:color="auto"/>
              <w:bottom w:val="single" w:sz="6" w:space="0" w:color="auto"/>
            </w:tcBorders>
          </w:tcPr>
          <w:p w14:paraId="0E73EE00" w14:textId="77777777" w:rsidR="00E23446" w:rsidRPr="00447AA9" w:rsidRDefault="00E23446" w:rsidP="007428FB">
            <w:pPr>
              <w:rPr>
                <w:sz w:val="24"/>
              </w:rPr>
            </w:pPr>
            <w:r w:rsidRPr="00447AA9">
              <w:rPr>
                <w:sz w:val="24"/>
              </w:rPr>
              <w:t>g) Varige konstruksjonar og anlegg, kai</w:t>
            </w:r>
            <w:r>
              <w:rPr>
                <w:sz w:val="24"/>
              </w:rPr>
              <w:t>, molo</w:t>
            </w:r>
            <w:r w:rsidRPr="00447AA9">
              <w:rPr>
                <w:sz w:val="24"/>
              </w:rPr>
              <w:t xml:space="preserve"> m.m.</w:t>
            </w:r>
          </w:p>
        </w:tc>
        <w:tc>
          <w:tcPr>
            <w:tcW w:w="1701" w:type="dxa"/>
            <w:tcBorders>
              <w:top w:val="single" w:sz="6" w:space="0" w:color="auto"/>
              <w:bottom w:val="single" w:sz="6" w:space="0" w:color="auto"/>
            </w:tcBorders>
          </w:tcPr>
          <w:p w14:paraId="107E2090" w14:textId="741481A3" w:rsidR="00E23446" w:rsidRPr="00447AA9" w:rsidRDefault="001D4927" w:rsidP="001D4927">
            <w:pPr>
              <w:jc w:val="right"/>
              <w:rPr>
                <w:sz w:val="24"/>
              </w:rPr>
            </w:pPr>
            <w:r>
              <w:rPr>
                <w:sz w:val="24"/>
              </w:rPr>
              <w:t xml:space="preserve">3 </w:t>
            </w:r>
            <w:r w:rsidR="00972B67">
              <w:rPr>
                <w:sz w:val="24"/>
              </w:rPr>
              <w:t>66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51B3EE62" w14:textId="6AC46A47" w:rsidR="00E23446" w:rsidRPr="00447AA9" w:rsidRDefault="00F63732" w:rsidP="001D4927">
            <w:pPr>
              <w:jc w:val="right"/>
              <w:rPr>
                <w:sz w:val="24"/>
              </w:rPr>
            </w:pPr>
            <w:r>
              <w:rPr>
                <w:sz w:val="24"/>
              </w:rPr>
              <w:t>7</w:t>
            </w:r>
            <w:r w:rsidR="00E23446">
              <w:rPr>
                <w:sz w:val="24"/>
              </w:rPr>
              <w:t xml:space="preserve"> </w:t>
            </w:r>
            <w:r w:rsidR="00972B67">
              <w:rPr>
                <w:sz w:val="24"/>
              </w:rPr>
              <w:t>33</w:t>
            </w:r>
            <w:r w:rsidR="001D4927">
              <w:rPr>
                <w:sz w:val="24"/>
              </w:rPr>
              <w:t>0</w:t>
            </w:r>
            <w:r w:rsidR="00E23446" w:rsidRPr="00447AA9">
              <w:rPr>
                <w:sz w:val="24"/>
              </w:rPr>
              <w:t>,-</w:t>
            </w:r>
          </w:p>
        </w:tc>
        <w:tc>
          <w:tcPr>
            <w:tcW w:w="1701" w:type="dxa"/>
            <w:tcBorders>
              <w:top w:val="single" w:sz="6" w:space="0" w:color="auto"/>
              <w:bottom w:val="single" w:sz="6" w:space="0" w:color="auto"/>
            </w:tcBorders>
          </w:tcPr>
          <w:p w14:paraId="7ECCF6AC" w14:textId="0CE3BC1C" w:rsidR="00E23446" w:rsidRPr="00447AA9" w:rsidRDefault="00E23446" w:rsidP="001D4927">
            <w:pPr>
              <w:jc w:val="right"/>
              <w:rPr>
                <w:sz w:val="24"/>
              </w:rPr>
            </w:pPr>
            <w:r>
              <w:rPr>
                <w:sz w:val="24"/>
              </w:rPr>
              <w:t>1</w:t>
            </w:r>
            <w:r w:rsidR="00F63732">
              <w:rPr>
                <w:sz w:val="24"/>
              </w:rPr>
              <w:t>4</w:t>
            </w:r>
            <w:r>
              <w:rPr>
                <w:sz w:val="24"/>
              </w:rPr>
              <w:t xml:space="preserve"> </w:t>
            </w:r>
            <w:r w:rsidR="00972B67">
              <w:rPr>
                <w:sz w:val="24"/>
              </w:rPr>
              <w:t>63</w:t>
            </w:r>
            <w:r w:rsidR="001D4927">
              <w:rPr>
                <w:sz w:val="24"/>
              </w:rPr>
              <w:t>0</w:t>
            </w:r>
            <w:r w:rsidRPr="00447AA9">
              <w:rPr>
                <w:sz w:val="24"/>
              </w:rPr>
              <w:t>,-</w:t>
            </w:r>
          </w:p>
        </w:tc>
      </w:tr>
      <w:tr w:rsidR="00E23446" w:rsidRPr="00447AA9" w14:paraId="253DCF95" w14:textId="77777777" w:rsidTr="007428FB">
        <w:tc>
          <w:tcPr>
            <w:tcW w:w="9072" w:type="dxa"/>
            <w:tcBorders>
              <w:top w:val="single" w:sz="6" w:space="0" w:color="auto"/>
              <w:bottom w:val="single" w:sz="6" w:space="0" w:color="auto"/>
            </w:tcBorders>
            <w:shd w:val="pct20" w:color="auto" w:fill="auto"/>
          </w:tcPr>
          <w:p w14:paraId="21802477" w14:textId="77777777" w:rsidR="00E23446" w:rsidRPr="00447AA9" w:rsidRDefault="00E23446" w:rsidP="007428FB">
            <w:pPr>
              <w:rPr>
                <w:sz w:val="24"/>
              </w:rPr>
            </w:pPr>
            <w:r w:rsidRPr="00447AA9">
              <w:rPr>
                <w:b/>
                <w:sz w:val="24"/>
              </w:rPr>
              <w:t xml:space="preserve">03. </w:t>
            </w:r>
            <w:r>
              <w:rPr>
                <w:b/>
                <w:sz w:val="24"/>
              </w:rPr>
              <w:t>INDUSTRI- OG LAGERBYGNING</w:t>
            </w:r>
          </w:p>
        </w:tc>
        <w:tc>
          <w:tcPr>
            <w:tcW w:w="1701" w:type="dxa"/>
            <w:tcBorders>
              <w:top w:val="single" w:sz="6" w:space="0" w:color="auto"/>
              <w:bottom w:val="single" w:sz="6" w:space="0" w:color="auto"/>
            </w:tcBorders>
            <w:shd w:val="pct20" w:color="auto" w:fill="auto"/>
          </w:tcPr>
          <w:p w14:paraId="4C03B8F4"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45DB4CAB"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091928C5" w14:textId="77777777" w:rsidR="00E23446" w:rsidRPr="00447AA9" w:rsidRDefault="00E23446" w:rsidP="007428FB">
            <w:pPr>
              <w:jc w:val="right"/>
              <w:rPr>
                <w:sz w:val="24"/>
              </w:rPr>
            </w:pPr>
            <w:r w:rsidRPr="00447AA9">
              <w:rPr>
                <w:sz w:val="24"/>
              </w:rPr>
              <w:t>Tiltaksklasse 3</w:t>
            </w:r>
          </w:p>
        </w:tc>
      </w:tr>
      <w:tr w:rsidR="00E23446" w:rsidRPr="00447AA9" w14:paraId="0F4A33DB" w14:textId="77777777" w:rsidTr="007428FB">
        <w:tc>
          <w:tcPr>
            <w:tcW w:w="9072" w:type="dxa"/>
            <w:tcBorders>
              <w:top w:val="single" w:sz="6" w:space="0" w:color="auto"/>
              <w:bottom w:val="single" w:sz="6" w:space="0" w:color="auto"/>
            </w:tcBorders>
          </w:tcPr>
          <w:p w14:paraId="4F513B94"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7A677C4C"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F186026"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152D8B6B" w14:textId="77777777" w:rsidR="00E23446" w:rsidRPr="00447AA9" w:rsidRDefault="00E23446" w:rsidP="007428FB">
            <w:pPr>
              <w:jc w:val="right"/>
              <w:rPr>
                <w:sz w:val="24"/>
              </w:rPr>
            </w:pPr>
          </w:p>
        </w:tc>
      </w:tr>
      <w:tr w:rsidR="00E23446" w:rsidRPr="00447AA9" w14:paraId="30361FD5" w14:textId="77777777" w:rsidTr="007428FB">
        <w:tc>
          <w:tcPr>
            <w:tcW w:w="9072" w:type="dxa"/>
            <w:tcBorders>
              <w:top w:val="single" w:sz="6" w:space="0" w:color="auto"/>
              <w:bottom w:val="single" w:sz="6" w:space="0" w:color="auto"/>
            </w:tcBorders>
          </w:tcPr>
          <w:p w14:paraId="2CB423F0" w14:textId="77777777" w:rsidR="00E23446" w:rsidRPr="00447AA9" w:rsidRDefault="00E23446" w:rsidP="007428FB">
            <w:pPr>
              <w:rPr>
                <w:sz w:val="24"/>
              </w:rPr>
            </w:pPr>
            <w:r w:rsidRPr="00447AA9">
              <w:rPr>
                <w:sz w:val="24"/>
              </w:rPr>
              <w:t xml:space="preserve">a) </w:t>
            </w:r>
            <w:r>
              <w:rPr>
                <w:sz w:val="24"/>
              </w:rPr>
              <w:t>F</w:t>
            </w:r>
            <w:r w:rsidRPr="00447AA9">
              <w:rPr>
                <w:sz w:val="24"/>
              </w:rPr>
              <w:t>abrikk</w:t>
            </w:r>
            <w:r>
              <w:rPr>
                <w:sz w:val="24"/>
              </w:rPr>
              <w:t>bygning</w:t>
            </w:r>
            <w:r w:rsidRPr="00447AA9">
              <w:rPr>
                <w:sz w:val="24"/>
              </w:rPr>
              <w:t xml:space="preserve"> (</w:t>
            </w:r>
            <w:r>
              <w:rPr>
                <w:sz w:val="24"/>
              </w:rPr>
              <w:t>211</w:t>
            </w:r>
            <w:r w:rsidRPr="00447AA9">
              <w:rPr>
                <w:sz w:val="24"/>
              </w:rPr>
              <w:t>)</w:t>
            </w:r>
          </w:p>
        </w:tc>
        <w:tc>
          <w:tcPr>
            <w:tcW w:w="1701" w:type="dxa"/>
            <w:tcBorders>
              <w:top w:val="single" w:sz="6" w:space="0" w:color="auto"/>
              <w:bottom w:val="single" w:sz="6" w:space="0" w:color="auto"/>
            </w:tcBorders>
          </w:tcPr>
          <w:p w14:paraId="15D37DB0" w14:textId="2CB59F4F" w:rsidR="00E23446" w:rsidRPr="00447AA9" w:rsidRDefault="00E23446" w:rsidP="001D4927">
            <w:pPr>
              <w:jc w:val="right"/>
              <w:rPr>
                <w:sz w:val="24"/>
              </w:rPr>
            </w:pPr>
            <w:r>
              <w:rPr>
                <w:sz w:val="24"/>
              </w:rPr>
              <w:t>1</w:t>
            </w:r>
            <w:r w:rsidR="0037173B">
              <w:rPr>
                <w:sz w:val="24"/>
              </w:rPr>
              <w:t>7</w:t>
            </w:r>
            <w:r>
              <w:rPr>
                <w:sz w:val="24"/>
              </w:rPr>
              <w:t xml:space="preserve"> </w:t>
            </w:r>
            <w:r w:rsidR="0037173B">
              <w:rPr>
                <w:sz w:val="24"/>
              </w:rPr>
              <w:t>57</w:t>
            </w:r>
            <w:r w:rsidR="001D4927">
              <w:rPr>
                <w:sz w:val="24"/>
              </w:rPr>
              <w:t>0</w:t>
            </w:r>
            <w:r w:rsidRPr="00447AA9">
              <w:rPr>
                <w:sz w:val="24"/>
              </w:rPr>
              <w:t>,-</w:t>
            </w:r>
          </w:p>
        </w:tc>
        <w:tc>
          <w:tcPr>
            <w:tcW w:w="1701" w:type="dxa"/>
            <w:tcBorders>
              <w:top w:val="single" w:sz="6" w:space="0" w:color="auto"/>
              <w:bottom w:val="single" w:sz="6" w:space="0" w:color="auto"/>
            </w:tcBorders>
          </w:tcPr>
          <w:p w14:paraId="6D89980F" w14:textId="67FA3921" w:rsidR="00E23446" w:rsidRPr="00447AA9" w:rsidRDefault="00E23446" w:rsidP="001D4927">
            <w:pPr>
              <w:jc w:val="right"/>
              <w:rPr>
                <w:sz w:val="24"/>
              </w:rPr>
            </w:pPr>
            <w:r>
              <w:rPr>
                <w:sz w:val="24"/>
              </w:rPr>
              <w:t>2</w:t>
            </w:r>
            <w:r w:rsidR="0037173B">
              <w:rPr>
                <w:sz w:val="24"/>
              </w:rPr>
              <w:t>9</w:t>
            </w:r>
            <w:r>
              <w:rPr>
                <w:sz w:val="24"/>
              </w:rPr>
              <w:t xml:space="preserve"> </w:t>
            </w:r>
            <w:r w:rsidR="0037173B">
              <w:rPr>
                <w:sz w:val="24"/>
              </w:rPr>
              <w:t>28</w:t>
            </w:r>
            <w:r>
              <w:rPr>
                <w:sz w:val="24"/>
              </w:rPr>
              <w:t>0</w:t>
            </w:r>
            <w:r w:rsidRPr="00447AA9">
              <w:rPr>
                <w:sz w:val="24"/>
              </w:rPr>
              <w:t>,-</w:t>
            </w:r>
          </w:p>
        </w:tc>
        <w:tc>
          <w:tcPr>
            <w:tcW w:w="1701" w:type="dxa"/>
            <w:tcBorders>
              <w:top w:val="single" w:sz="6" w:space="0" w:color="auto"/>
              <w:bottom w:val="single" w:sz="6" w:space="0" w:color="auto"/>
            </w:tcBorders>
          </w:tcPr>
          <w:p w14:paraId="529B7075" w14:textId="718BC141" w:rsidR="00E23446" w:rsidRPr="00447AA9" w:rsidRDefault="00EF57A8" w:rsidP="001D4927">
            <w:pPr>
              <w:jc w:val="right"/>
              <w:rPr>
                <w:sz w:val="24"/>
              </w:rPr>
            </w:pPr>
            <w:r>
              <w:rPr>
                <w:sz w:val="24"/>
              </w:rPr>
              <w:t>5</w:t>
            </w:r>
            <w:r w:rsidR="0037173B">
              <w:rPr>
                <w:sz w:val="24"/>
              </w:rPr>
              <w:t>8</w:t>
            </w:r>
            <w:r w:rsidR="00E23446">
              <w:rPr>
                <w:sz w:val="24"/>
              </w:rPr>
              <w:t xml:space="preserve"> </w:t>
            </w:r>
            <w:r w:rsidR="0037173B">
              <w:rPr>
                <w:sz w:val="24"/>
              </w:rPr>
              <w:t>55</w:t>
            </w:r>
            <w:r w:rsidR="00E23446">
              <w:rPr>
                <w:sz w:val="24"/>
              </w:rPr>
              <w:t>0</w:t>
            </w:r>
            <w:r w:rsidR="00E23446" w:rsidRPr="00447AA9">
              <w:rPr>
                <w:sz w:val="24"/>
              </w:rPr>
              <w:t>,-</w:t>
            </w:r>
          </w:p>
        </w:tc>
      </w:tr>
      <w:tr w:rsidR="00E23446" w:rsidRPr="00447AA9" w14:paraId="6C9A9BA1" w14:textId="77777777" w:rsidTr="007428FB">
        <w:tc>
          <w:tcPr>
            <w:tcW w:w="9072" w:type="dxa"/>
            <w:tcBorders>
              <w:top w:val="single" w:sz="6" w:space="0" w:color="auto"/>
              <w:bottom w:val="single" w:sz="6" w:space="0" w:color="auto"/>
            </w:tcBorders>
          </w:tcPr>
          <w:p w14:paraId="276FF45D" w14:textId="77777777" w:rsidR="00E23446" w:rsidRPr="00447AA9" w:rsidRDefault="00E23446" w:rsidP="007428FB">
            <w:pPr>
              <w:rPr>
                <w:sz w:val="24"/>
              </w:rPr>
            </w:pPr>
            <w:r w:rsidRPr="00447AA9">
              <w:rPr>
                <w:sz w:val="24"/>
              </w:rPr>
              <w:t xml:space="preserve">b) </w:t>
            </w:r>
            <w:r>
              <w:rPr>
                <w:sz w:val="24"/>
              </w:rPr>
              <w:t>Verkstadbygning (212)</w:t>
            </w:r>
          </w:p>
        </w:tc>
        <w:tc>
          <w:tcPr>
            <w:tcW w:w="1701" w:type="dxa"/>
            <w:tcBorders>
              <w:top w:val="single" w:sz="6" w:space="0" w:color="auto"/>
              <w:bottom w:val="single" w:sz="6" w:space="0" w:color="auto"/>
            </w:tcBorders>
          </w:tcPr>
          <w:p w14:paraId="0CFE604A" w14:textId="62DD5F39" w:rsidR="00E23446" w:rsidRPr="00447AA9" w:rsidRDefault="00E23446" w:rsidP="001D4927">
            <w:pPr>
              <w:jc w:val="right"/>
              <w:rPr>
                <w:sz w:val="24"/>
              </w:rPr>
            </w:pPr>
            <w:r>
              <w:rPr>
                <w:sz w:val="24"/>
              </w:rPr>
              <w:t>1</w:t>
            </w:r>
            <w:r w:rsidR="0037173B">
              <w:rPr>
                <w:sz w:val="24"/>
              </w:rPr>
              <w:t>7</w:t>
            </w:r>
            <w:r>
              <w:rPr>
                <w:sz w:val="24"/>
              </w:rPr>
              <w:t xml:space="preserve"> </w:t>
            </w:r>
            <w:r w:rsidR="0037173B">
              <w:rPr>
                <w:sz w:val="24"/>
              </w:rPr>
              <w:t>57</w:t>
            </w:r>
            <w:r>
              <w:rPr>
                <w:sz w:val="24"/>
              </w:rPr>
              <w:t>0</w:t>
            </w:r>
            <w:r w:rsidRPr="00447AA9">
              <w:rPr>
                <w:sz w:val="24"/>
              </w:rPr>
              <w:t>,-</w:t>
            </w:r>
          </w:p>
        </w:tc>
        <w:tc>
          <w:tcPr>
            <w:tcW w:w="1701" w:type="dxa"/>
            <w:tcBorders>
              <w:top w:val="single" w:sz="6" w:space="0" w:color="auto"/>
              <w:bottom w:val="single" w:sz="6" w:space="0" w:color="auto"/>
            </w:tcBorders>
          </w:tcPr>
          <w:p w14:paraId="15C0BBD2" w14:textId="1D1C3A8D" w:rsidR="00E23446" w:rsidRPr="00447AA9" w:rsidRDefault="00E23446" w:rsidP="001D4927">
            <w:pPr>
              <w:jc w:val="right"/>
              <w:rPr>
                <w:sz w:val="24"/>
              </w:rPr>
            </w:pPr>
            <w:r>
              <w:rPr>
                <w:sz w:val="24"/>
              </w:rPr>
              <w:t>2</w:t>
            </w:r>
            <w:r w:rsidR="0037173B">
              <w:rPr>
                <w:sz w:val="24"/>
              </w:rPr>
              <w:t>9</w:t>
            </w:r>
            <w:r w:rsidR="001D4927">
              <w:rPr>
                <w:sz w:val="24"/>
              </w:rPr>
              <w:t xml:space="preserve"> </w:t>
            </w:r>
            <w:r w:rsidR="00EF57A8">
              <w:rPr>
                <w:sz w:val="24"/>
              </w:rPr>
              <w:t>2</w:t>
            </w:r>
            <w:r w:rsidR="0037173B">
              <w:rPr>
                <w:sz w:val="24"/>
              </w:rPr>
              <w:t>8</w:t>
            </w:r>
            <w:r>
              <w:rPr>
                <w:sz w:val="24"/>
              </w:rPr>
              <w:t>0</w:t>
            </w:r>
            <w:r w:rsidRPr="00447AA9">
              <w:rPr>
                <w:sz w:val="24"/>
              </w:rPr>
              <w:t>,-</w:t>
            </w:r>
          </w:p>
        </w:tc>
        <w:tc>
          <w:tcPr>
            <w:tcW w:w="1701" w:type="dxa"/>
            <w:tcBorders>
              <w:top w:val="single" w:sz="6" w:space="0" w:color="auto"/>
              <w:bottom w:val="single" w:sz="6" w:space="0" w:color="auto"/>
            </w:tcBorders>
          </w:tcPr>
          <w:p w14:paraId="1DF21EF7" w14:textId="6B201ECC" w:rsidR="00E23446" w:rsidRPr="00447AA9" w:rsidRDefault="00EF57A8" w:rsidP="006E7F03">
            <w:pPr>
              <w:jc w:val="right"/>
              <w:rPr>
                <w:sz w:val="24"/>
              </w:rPr>
            </w:pPr>
            <w:r>
              <w:rPr>
                <w:sz w:val="24"/>
              </w:rPr>
              <w:t>5</w:t>
            </w:r>
            <w:r w:rsidR="0037173B">
              <w:rPr>
                <w:sz w:val="24"/>
              </w:rPr>
              <w:t>8</w:t>
            </w:r>
            <w:r>
              <w:rPr>
                <w:sz w:val="24"/>
              </w:rPr>
              <w:t xml:space="preserve"> </w:t>
            </w:r>
            <w:r w:rsidR="0037173B">
              <w:rPr>
                <w:sz w:val="24"/>
              </w:rPr>
              <w:t>55</w:t>
            </w:r>
            <w:r w:rsidR="00E23446">
              <w:rPr>
                <w:sz w:val="24"/>
              </w:rPr>
              <w:t>0</w:t>
            </w:r>
            <w:r w:rsidR="00E23446" w:rsidRPr="00447AA9">
              <w:rPr>
                <w:sz w:val="24"/>
              </w:rPr>
              <w:t>,-</w:t>
            </w:r>
          </w:p>
        </w:tc>
      </w:tr>
      <w:tr w:rsidR="00E23446" w:rsidRPr="00447AA9" w14:paraId="59535A8D" w14:textId="77777777" w:rsidTr="007428FB">
        <w:tc>
          <w:tcPr>
            <w:tcW w:w="9072" w:type="dxa"/>
            <w:tcBorders>
              <w:top w:val="single" w:sz="6" w:space="0" w:color="auto"/>
              <w:bottom w:val="single" w:sz="6" w:space="0" w:color="auto"/>
            </w:tcBorders>
          </w:tcPr>
          <w:p w14:paraId="02516EA5" w14:textId="77777777" w:rsidR="00E23446" w:rsidRPr="00447AA9" w:rsidRDefault="00E23446" w:rsidP="007428FB">
            <w:pPr>
              <w:rPr>
                <w:sz w:val="24"/>
              </w:rPr>
            </w:pPr>
            <w:r w:rsidRPr="00447AA9">
              <w:rPr>
                <w:sz w:val="24"/>
              </w:rPr>
              <w:t xml:space="preserve">c) </w:t>
            </w:r>
            <w:r>
              <w:rPr>
                <w:sz w:val="24"/>
              </w:rPr>
              <w:t xml:space="preserve">Andre industribygg </w:t>
            </w:r>
            <w:r w:rsidRPr="00447AA9">
              <w:rPr>
                <w:sz w:val="24"/>
              </w:rPr>
              <w:t>(</w:t>
            </w:r>
            <w:r>
              <w:rPr>
                <w:sz w:val="24"/>
              </w:rPr>
              <w:t>219</w:t>
            </w:r>
            <w:r w:rsidRPr="00447AA9">
              <w:rPr>
                <w:sz w:val="24"/>
              </w:rPr>
              <w:t>)</w:t>
            </w:r>
          </w:p>
        </w:tc>
        <w:tc>
          <w:tcPr>
            <w:tcW w:w="1701" w:type="dxa"/>
            <w:tcBorders>
              <w:top w:val="single" w:sz="6" w:space="0" w:color="auto"/>
              <w:bottom w:val="single" w:sz="6" w:space="0" w:color="auto"/>
            </w:tcBorders>
          </w:tcPr>
          <w:p w14:paraId="090E6CDD" w14:textId="5EB3DA52" w:rsidR="00E23446" w:rsidRPr="00447AA9" w:rsidRDefault="00EF57A8" w:rsidP="006E7F03">
            <w:pPr>
              <w:jc w:val="right"/>
              <w:rPr>
                <w:sz w:val="24"/>
              </w:rPr>
            </w:pPr>
            <w:r>
              <w:rPr>
                <w:sz w:val="24"/>
              </w:rPr>
              <w:t>7</w:t>
            </w:r>
            <w:r w:rsidR="006E7F03">
              <w:rPr>
                <w:sz w:val="24"/>
              </w:rPr>
              <w:t xml:space="preserve"> </w:t>
            </w:r>
            <w:r w:rsidR="0037173B">
              <w:rPr>
                <w:sz w:val="24"/>
              </w:rPr>
              <w:t>330</w:t>
            </w:r>
            <w:r w:rsidR="00E23446" w:rsidRPr="00447AA9">
              <w:rPr>
                <w:sz w:val="24"/>
              </w:rPr>
              <w:t>,-</w:t>
            </w:r>
          </w:p>
        </w:tc>
        <w:tc>
          <w:tcPr>
            <w:tcW w:w="1701" w:type="dxa"/>
            <w:tcBorders>
              <w:top w:val="single" w:sz="6" w:space="0" w:color="auto"/>
              <w:bottom w:val="single" w:sz="6" w:space="0" w:color="auto"/>
            </w:tcBorders>
          </w:tcPr>
          <w:p w14:paraId="09730141" w14:textId="63436D98" w:rsidR="00E23446" w:rsidRPr="00447AA9" w:rsidRDefault="00903137" w:rsidP="006E7F03">
            <w:pPr>
              <w:jc w:val="right"/>
              <w:rPr>
                <w:sz w:val="24"/>
              </w:rPr>
            </w:pPr>
            <w:r>
              <w:rPr>
                <w:sz w:val="24"/>
              </w:rPr>
              <w:t>10</w:t>
            </w:r>
            <w:r w:rsidR="00E23446">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1C03D01B" w14:textId="65F3B723" w:rsidR="00E23446" w:rsidRPr="00447AA9" w:rsidRDefault="00903137" w:rsidP="006E7F03">
            <w:pPr>
              <w:jc w:val="right"/>
              <w:rPr>
                <w:sz w:val="24"/>
              </w:rPr>
            </w:pPr>
            <w:r>
              <w:rPr>
                <w:sz w:val="24"/>
              </w:rPr>
              <w:t>20</w:t>
            </w:r>
            <w:r w:rsidR="00E23446" w:rsidRPr="00447AA9">
              <w:rPr>
                <w:sz w:val="24"/>
              </w:rPr>
              <w:t xml:space="preserve"> </w:t>
            </w:r>
            <w:r>
              <w:rPr>
                <w:sz w:val="24"/>
              </w:rPr>
              <w:t>490</w:t>
            </w:r>
            <w:r w:rsidR="00E23446" w:rsidRPr="00447AA9">
              <w:rPr>
                <w:sz w:val="24"/>
              </w:rPr>
              <w:t>,-</w:t>
            </w:r>
          </w:p>
        </w:tc>
      </w:tr>
      <w:tr w:rsidR="00E23446" w:rsidRPr="00447AA9" w14:paraId="4EC67358" w14:textId="77777777" w:rsidTr="007428FB">
        <w:tc>
          <w:tcPr>
            <w:tcW w:w="9072" w:type="dxa"/>
            <w:tcBorders>
              <w:top w:val="single" w:sz="6" w:space="0" w:color="auto"/>
              <w:bottom w:val="single" w:sz="6" w:space="0" w:color="auto"/>
            </w:tcBorders>
          </w:tcPr>
          <w:p w14:paraId="6DC5B5C0" w14:textId="77777777" w:rsidR="00E23446" w:rsidRPr="00447AA9" w:rsidRDefault="00E23446" w:rsidP="007428FB">
            <w:pPr>
              <w:rPr>
                <w:sz w:val="24"/>
              </w:rPr>
            </w:pPr>
            <w:r w:rsidRPr="00447AA9">
              <w:rPr>
                <w:sz w:val="24"/>
              </w:rPr>
              <w:t xml:space="preserve">d) </w:t>
            </w:r>
            <w:r>
              <w:rPr>
                <w:sz w:val="24"/>
              </w:rPr>
              <w:t>Lagerhall, kjøle- og fryselager, silobygning (231-233)</w:t>
            </w:r>
            <w:r w:rsidRPr="00447AA9">
              <w:rPr>
                <w:sz w:val="24"/>
              </w:rPr>
              <w:t xml:space="preserve"> </w:t>
            </w:r>
          </w:p>
        </w:tc>
        <w:tc>
          <w:tcPr>
            <w:tcW w:w="1701" w:type="dxa"/>
            <w:tcBorders>
              <w:top w:val="single" w:sz="6" w:space="0" w:color="auto"/>
              <w:bottom w:val="single" w:sz="6" w:space="0" w:color="auto"/>
            </w:tcBorders>
          </w:tcPr>
          <w:p w14:paraId="54DA817B" w14:textId="0081CB5A" w:rsidR="00E23446" w:rsidRPr="00447AA9" w:rsidRDefault="00EF57A8" w:rsidP="006E7F03">
            <w:pPr>
              <w:jc w:val="right"/>
              <w:rPr>
                <w:sz w:val="24"/>
              </w:rPr>
            </w:pPr>
            <w:r>
              <w:rPr>
                <w:sz w:val="24"/>
              </w:rPr>
              <w:t>7</w:t>
            </w:r>
            <w:r w:rsidR="00E23446">
              <w:rPr>
                <w:sz w:val="24"/>
              </w:rPr>
              <w:t xml:space="preserve"> </w:t>
            </w:r>
            <w:r w:rsidR="00903137">
              <w:rPr>
                <w:sz w:val="24"/>
              </w:rPr>
              <w:t>330</w:t>
            </w:r>
            <w:r w:rsidR="00E23446" w:rsidRPr="00447AA9">
              <w:rPr>
                <w:sz w:val="24"/>
              </w:rPr>
              <w:t>,-</w:t>
            </w:r>
          </w:p>
        </w:tc>
        <w:tc>
          <w:tcPr>
            <w:tcW w:w="1701" w:type="dxa"/>
            <w:tcBorders>
              <w:top w:val="single" w:sz="6" w:space="0" w:color="auto"/>
              <w:bottom w:val="single" w:sz="6" w:space="0" w:color="auto"/>
            </w:tcBorders>
          </w:tcPr>
          <w:p w14:paraId="5DA639E7" w14:textId="41949F81" w:rsidR="00E23446" w:rsidRPr="00447AA9" w:rsidRDefault="00903137" w:rsidP="00903137">
            <w:pPr>
              <w:jc w:val="center"/>
              <w:rPr>
                <w:sz w:val="24"/>
              </w:rPr>
            </w:pPr>
            <w:r>
              <w:rPr>
                <w:sz w:val="24"/>
              </w:rPr>
              <w:t xml:space="preserve">             10 250</w:t>
            </w:r>
            <w:r w:rsidR="00E23446" w:rsidRPr="00447AA9">
              <w:rPr>
                <w:sz w:val="24"/>
              </w:rPr>
              <w:t>,-</w:t>
            </w:r>
          </w:p>
        </w:tc>
        <w:tc>
          <w:tcPr>
            <w:tcW w:w="1701" w:type="dxa"/>
            <w:tcBorders>
              <w:top w:val="single" w:sz="6" w:space="0" w:color="auto"/>
              <w:bottom w:val="single" w:sz="6" w:space="0" w:color="auto"/>
            </w:tcBorders>
          </w:tcPr>
          <w:p w14:paraId="4D08342D" w14:textId="422D0E3A" w:rsidR="00E23446" w:rsidRPr="00447AA9" w:rsidRDefault="00903137" w:rsidP="006E7F03">
            <w:pPr>
              <w:jc w:val="right"/>
              <w:rPr>
                <w:sz w:val="24"/>
              </w:rPr>
            </w:pPr>
            <w:r>
              <w:rPr>
                <w:sz w:val="24"/>
              </w:rPr>
              <w:t>20</w:t>
            </w:r>
            <w:r w:rsidR="00E23446">
              <w:rPr>
                <w:sz w:val="24"/>
              </w:rPr>
              <w:t xml:space="preserve"> </w:t>
            </w:r>
            <w:r>
              <w:rPr>
                <w:sz w:val="24"/>
              </w:rPr>
              <w:t>49</w:t>
            </w:r>
            <w:r w:rsidR="00E23446">
              <w:rPr>
                <w:sz w:val="24"/>
              </w:rPr>
              <w:t>0</w:t>
            </w:r>
            <w:r w:rsidR="00E23446" w:rsidRPr="00447AA9">
              <w:rPr>
                <w:sz w:val="24"/>
              </w:rPr>
              <w:t>,-</w:t>
            </w:r>
          </w:p>
        </w:tc>
      </w:tr>
      <w:tr w:rsidR="00E23446" w:rsidRPr="00447AA9" w14:paraId="47D31639" w14:textId="77777777" w:rsidTr="007428FB">
        <w:tc>
          <w:tcPr>
            <w:tcW w:w="9072" w:type="dxa"/>
            <w:tcBorders>
              <w:top w:val="single" w:sz="6" w:space="0" w:color="auto"/>
              <w:bottom w:val="single" w:sz="6" w:space="0" w:color="auto"/>
            </w:tcBorders>
          </w:tcPr>
          <w:p w14:paraId="2E43DE5F" w14:textId="77777777" w:rsidR="00E23446" w:rsidRPr="00447AA9" w:rsidRDefault="00E23446" w:rsidP="007428FB">
            <w:pPr>
              <w:rPr>
                <w:sz w:val="24"/>
              </w:rPr>
            </w:pPr>
            <w:r>
              <w:rPr>
                <w:sz w:val="24"/>
              </w:rPr>
              <w:t>e</w:t>
            </w:r>
            <w:r w:rsidRPr="00447AA9">
              <w:rPr>
                <w:sz w:val="24"/>
              </w:rPr>
              <w:t xml:space="preserve">) Tilbygg, påbygg og ombygging &lt; </w:t>
            </w:r>
            <w:smartTag w:uri="urn:schemas-microsoft-com:office:smarttags" w:element="metricconverter">
              <w:smartTagPr>
                <w:attr w:name="ProductID" w:val="100 m2"/>
              </w:smartTagPr>
              <w:r>
                <w:rPr>
                  <w:sz w:val="24"/>
                </w:rPr>
                <w:t>100</w:t>
              </w:r>
              <w:r w:rsidRPr="00447AA9">
                <w:rPr>
                  <w:sz w:val="24"/>
                </w:rPr>
                <w:t xml:space="preserve"> m</w:t>
              </w:r>
              <w:r w:rsidRPr="00447AA9">
                <w:rPr>
                  <w:sz w:val="24"/>
                  <w:vertAlign w:val="superscript"/>
                </w:rPr>
                <w:t>2</w:t>
              </w:r>
            </w:smartTag>
            <w:r w:rsidRPr="00447AA9">
              <w:rPr>
                <w:sz w:val="24"/>
              </w:rPr>
              <w:t xml:space="preserve">, pkt. a - </w:t>
            </w:r>
            <w:r>
              <w:rPr>
                <w:sz w:val="24"/>
              </w:rPr>
              <w:t>d</w:t>
            </w:r>
          </w:p>
        </w:tc>
        <w:tc>
          <w:tcPr>
            <w:tcW w:w="1701" w:type="dxa"/>
            <w:tcBorders>
              <w:top w:val="single" w:sz="6" w:space="0" w:color="auto"/>
              <w:bottom w:val="single" w:sz="6" w:space="0" w:color="auto"/>
            </w:tcBorders>
          </w:tcPr>
          <w:p w14:paraId="7CB6AF76" w14:textId="7BE69097" w:rsidR="00E23446" w:rsidRPr="00447AA9" w:rsidRDefault="006E7F03" w:rsidP="006E7F03">
            <w:pPr>
              <w:jc w:val="right"/>
              <w:rPr>
                <w:sz w:val="24"/>
              </w:rPr>
            </w:pPr>
            <w:r>
              <w:rPr>
                <w:sz w:val="24"/>
              </w:rPr>
              <w:t>3</w:t>
            </w:r>
            <w:r w:rsidR="00E23446">
              <w:rPr>
                <w:sz w:val="24"/>
              </w:rPr>
              <w:t xml:space="preserve"> </w:t>
            </w:r>
            <w:r w:rsidR="00903137">
              <w:rPr>
                <w:sz w:val="24"/>
              </w:rPr>
              <w:t>66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776309D" w14:textId="18053B8E" w:rsidR="00E23446" w:rsidRPr="00447AA9" w:rsidRDefault="00EF57A8" w:rsidP="006E7F03">
            <w:pPr>
              <w:jc w:val="right"/>
              <w:rPr>
                <w:sz w:val="24"/>
              </w:rPr>
            </w:pPr>
            <w:r>
              <w:rPr>
                <w:sz w:val="24"/>
              </w:rPr>
              <w:t>7</w:t>
            </w:r>
            <w:r w:rsidR="00E23446">
              <w:rPr>
                <w:sz w:val="24"/>
              </w:rPr>
              <w:t xml:space="preserve"> </w:t>
            </w:r>
            <w:r w:rsidR="00903137">
              <w:rPr>
                <w:sz w:val="24"/>
              </w:rPr>
              <w:t>330</w:t>
            </w:r>
            <w:r w:rsidR="00E23446" w:rsidRPr="00447AA9">
              <w:rPr>
                <w:sz w:val="24"/>
              </w:rPr>
              <w:t>,-</w:t>
            </w:r>
          </w:p>
        </w:tc>
        <w:tc>
          <w:tcPr>
            <w:tcW w:w="1701" w:type="dxa"/>
            <w:tcBorders>
              <w:top w:val="single" w:sz="6" w:space="0" w:color="auto"/>
              <w:bottom w:val="single" w:sz="6" w:space="0" w:color="auto"/>
            </w:tcBorders>
          </w:tcPr>
          <w:p w14:paraId="5C33BC7E" w14:textId="77777777" w:rsidR="00E23446" w:rsidRPr="00447AA9" w:rsidRDefault="00E23446" w:rsidP="007428FB">
            <w:pPr>
              <w:jc w:val="right"/>
              <w:rPr>
                <w:sz w:val="24"/>
              </w:rPr>
            </w:pPr>
          </w:p>
        </w:tc>
      </w:tr>
      <w:tr w:rsidR="00E23446" w:rsidRPr="00447AA9" w14:paraId="04EC441D" w14:textId="77777777" w:rsidTr="007428FB">
        <w:tc>
          <w:tcPr>
            <w:tcW w:w="9072" w:type="dxa"/>
            <w:tcBorders>
              <w:top w:val="single" w:sz="6" w:space="0" w:color="auto"/>
              <w:bottom w:val="single" w:sz="6" w:space="0" w:color="auto"/>
            </w:tcBorders>
          </w:tcPr>
          <w:p w14:paraId="08086A7E" w14:textId="77777777" w:rsidR="00E23446" w:rsidRPr="005A292C" w:rsidRDefault="00E23446" w:rsidP="007428FB">
            <w:pPr>
              <w:rPr>
                <w:sz w:val="24"/>
              </w:rPr>
            </w:pPr>
            <w:r>
              <w:rPr>
                <w:sz w:val="24"/>
              </w:rPr>
              <w:t>…&gt;</w:t>
            </w:r>
            <w:r w:rsidRPr="00447AA9">
              <w:rPr>
                <w:sz w:val="24"/>
              </w:rPr>
              <w:t xml:space="preserve"> </w:t>
            </w:r>
            <w:smartTag w:uri="urn:schemas-microsoft-com:office:smarttags" w:element="metricconverter">
              <w:smartTagPr>
                <w:attr w:name="ProductID" w:val="100 m2"/>
              </w:smartTagPr>
              <w:r>
                <w:rPr>
                  <w:sz w:val="24"/>
                </w:rPr>
                <w:t>100 m</w:t>
              </w:r>
              <w:r w:rsidRPr="00C51CF1">
                <w:rPr>
                  <w:sz w:val="24"/>
                  <w:vertAlign w:val="superscript"/>
                </w:rPr>
                <w:t>2</w:t>
              </w:r>
            </w:smartTag>
            <w:r>
              <w:rPr>
                <w:sz w:val="24"/>
              </w:rPr>
              <w:t xml:space="preserve"> &lt;</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45EA18D3" w14:textId="44D6BFA0" w:rsidR="00E23446" w:rsidRPr="00447AA9" w:rsidRDefault="00EF57A8" w:rsidP="006E7F03">
            <w:pPr>
              <w:jc w:val="right"/>
              <w:rPr>
                <w:sz w:val="24"/>
              </w:rPr>
            </w:pPr>
            <w:r>
              <w:rPr>
                <w:sz w:val="24"/>
              </w:rPr>
              <w:t>7</w:t>
            </w:r>
            <w:r w:rsidR="00E23446">
              <w:rPr>
                <w:sz w:val="24"/>
              </w:rPr>
              <w:t xml:space="preserve"> </w:t>
            </w:r>
            <w:r w:rsidR="00903137">
              <w:rPr>
                <w:sz w:val="24"/>
              </w:rPr>
              <w:t>330</w:t>
            </w:r>
            <w:r w:rsidR="00E23446" w:rsidRPr="00447AA9">
              <w:rPr>
                <w:sz w:val="24"/>
              </w:rPr>
              <w:t>,-</w:t>
            </w:r>
          </w:p>
        </w:tc>
        <w:tc>
          <w:tcPr>
            <w:tcW w:w="1701" w:type="dxa"/>
            <w:tcBorders>
              <w:top w:val="single" w:sz="6" w:space="0" w:color="auto"/>
              <w:bottom w:val="single" w:sz="6" w:space="0" w:color="auto"/>
            </w:tcBorders>
          </w:tcPr>
          <w:p w14:paraId="40C72135" w14:textId="468D50CC" w:rsidR="00E23446" w:rsidRPr="00447AA9" w:rsidRDefault="00903137" w:rsidP="006E7F03">
            <w:pPr>
              <w:jc w:val="right"/>
              <w:rPr>
                <w:sz w:val="24"/>
              </w:rPr>
            </w:pPr>
            <w:r>
              <w:rPr>
                <w:sz w:val="24"/>
              </w:rPr>
              <w:t>10</w:t>
            </w:r>
            <w:r w:rsidR="00E23446" w:rsidRPr="00447AA9">
              <w:rPr>
                <w:sz w:val="24"/>
              </w:rPr>
              <w:t xml:space="preserve"> </w:t>
            </w:r>
            <w:r>
              <w:rPr>
                <w:sz w:val="24"/>
              </w:rPr>
              <w:t>25</w:t>
            </w:r>
            <w:r w:rsidR="00E23446">
              <w:rPr>
                <w:sz w:val="24"/>
              </w:rPr>
              <w:t>0</w:t>
            </w:r>
            <w:r w:rsidR="00E23446" w:rsidRPr="00447AA9">
              <w:rPr>
                <w:sz w:val="24"/>
              </w:rPr>
              <w:t>,-</w:t>
            </w:r>
          </w:p>
        </w:tc>
        <w:tc>
          <w:tcPr>
            <w:tcW w:w="1701" w:type="dxa"/>
            <w:tcBorders>
              <w:top w:val="single" w:sz="6" w:space="0" w:color="auto"/>
              <w:bottom w:val="single" w:sz="6" w:space="0" w:color="auto"/>
            </w:tcBorders>
          </w:tcPr>
          <w:p w14:paraId="3251BDD4" w14:textId="536B1641" w:rsidR="00E23446" w:rsidRPr="00447AA9" w:rsidRDefault="00903137" w:rsidP="006E7F03">
            <w:pPr>
              <w:jc w:val="right"/>
              <w:rPr>
                <w:sz w:val="24"/>
              </w:rPr>
            </w:pPr>
            <w:r>
              <w:rPr>
                <w:sz w:val="24"/>
              </w:rPr>
              <w:t>20</w:t>
            </w:r>
            <w:r w:rsidR="00E23446">
              <w:rPr>
                <w:sz w:val="24"/>
              </w:rPr>
              <w:t xml:space="preserve"> </w:t>
            </w:r>
            <w:r>
              <w:rPr>
                <w:sz w:val="24"/>
              </w:rPr>
              <w:t>49</w:t>
            </w:r>
            <w:r w:rsidR="00E23446">
              <w:rPr>
                <w:sz w:val="24"/>
              </w:rPr>
              <w:t>0</w:t>
            </w:r>
            <w:r w:rsidR="00E23446" w:rsidRPr="00447AA9">
              <w:rPr>
                <w:sz w:val="24"/>
              </w:rPr>
              <w:t>,-</w:t>
            </w:r>
          </w:p>
        </w:tc>
      </w:tr>
      <w:tr w:rsidR="00E23446" w:rsidRPr="00447AA9" w14:paraId="2D098731" w14:textId="77777777" w:rsidTr="007428FB">
        <w:tc>
          <w:tcPr>
            <w:tcW w:w="9072" w:type="dxa"/>
            <w:tcBorders>
              <w:top w:val="single" w:sz="6" w:space="0" w:color="auto"/>
              <w:bottom w:val="single" w:sz="6" w:space="0" w:color="auto"/>
            </w:tcBorders>
          </w:tcPr>
          <w:p w14:paraId="76FDB4B2" w14:textId="77777777" w:rsidR="00E23446" w:rsidRDefault="00E23446" w:rsidP="007428FB">
            <w:pPr>
              <w:rPr>
                <w:sz w:val="24"/>
              </w:rPr>
            </w:pPr>
            <w:r>
              <w:rPr>
                <w:sz w:val="24"/>
              </w:rPr>
              <w:lastRenderedPageBreak/>
              <w:t xml:space="preserve">   &gt; </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7E09F849" w14:textId="11F0BB6E" w:rsidR="00E23446" w:rsidRPr="00447AA9" w:rsidRDefault="00E23446" w:rsidP="004F20CE">
            <w:pPr>
              <w:jc w:val="right"/>
              <w:rPr>
                <w:sz w:val="24"/>
              </w:rPr>
            </w:pPr>
            <w:r>
              <w:rPr>
                <w:sz w:val="24"/>
              </w:rPr>
              <w:t>1</w:t>
            </w:r>
            <w:r w:rsidR="00EF57A8">
              <w:rPr>
                <w:sz w:val="24"/>
              </w:rPr>
              <w:t>4</w:t>
            </w:r>
            <w:r>
              <w:rPr>
                <w:sz w:val="24"/>
              </w:rPr>
              <w:t xml:space="preserve"> </w:t>
            </w:r>
            <w:r w:rsidR="00FF7B17">
              <w:rPr>
                <w:sz w:val="24"/>
              </w:rPr>
              <w:t>63</w:t>
            </w:r>
            <w:r>
              <w:rPr>
                <w:sz w:val="24"/>
              </w:rPr>
              <w:t>0</w:t>
            </w:r>
            <w:r w:rsidRPr="00447AA9">
              <w:rPr>
                <w:sz w:val="24"/>
              </w:rPr>
              <w:t>,-</w:t>
            </w:r>
          </w:p>
        </w:tc>
        <w:tc>
          <w:tcPr>
            <w:tcW w:w="1701" w:type="dxa"/>
            <w:tcBorders>
              <w:top w:val="single" w:sz="6" w:space="0" w:color="auto"/>
              <w:bottom w:val="single" w:sz="6" w:space="0" w:color="auto"/>
            </w:tcBorders>
          </w:tcPr>
          <w:p w14:paraId="5F8710D0" w14:textId="194B106A" w:rsidR="00E23446" w:rsidRPr="00447AA9" w:rsidRDefault="00EF57A8" w:rsidP="004F20CE">
            <w:pPr>
              <w:jc w:val="right"/>
              <w:rPr>
                <w:sz w:val="24"/>
              </w:rPr>
            </w:pPr>
            <w:r>
              <w:rPr>
                <w:sz w:val="24"/>
              </w:rPr>
              <w:t>21</w:t>
            </w:r>
            <w:r w:rsidR="00E23446">
              <w:rPr>
                <w:sz w:val="24"/>
              </w:rPr>
              <w:t xml:space="preserve"> </w:t>
            </w:r>
            <w:r w:rsidR="00FF7B17">
              <w:rPr>
                <w:sz w:val="24"/>
              </w:rPr>
              <w:t>950</w:t>
            </w:r>
            <w:r w:rsidR="00E23446" w:rsidRPr="00447AA9">
              <w:rPr>
                <w:sz w:val="24"/>
              </w:rPr>
              <w:t>,-</w:t>
            </w:r>
          </w:p>
        </w:tc>
        <w:tc>
          <w:tcPr>
            <w:tcW w:w="1701" w:type="dxa"/>
            <w:tcBorders>
              <w:top w:val="single" w:sz="6" w:space="0" w:color="auto"/>
              <w:bottom w:val="single" w:sz="6" w:space="0" w:color="auto"/>
            </w:tcBorders>
          </w:tcPr>
          <w:p w14:paraId="5B9CE4FC" w14:textId="1B56C72C" w:rsidR="00E23446" w:rsidRPr="00447AA9" w:rsidRDefault="004F20CE" w:rsidP="004F20CE">
            <w:pPr>
              <w:jc w:val="right"/>
              <w:rPr>
                <w:sz w:val="24"/>
              </w:rPr>
            </w:pPr>
            <w:r>
              <w:rPr>
                <w:sz w:val="24"/>
              </w:rPr>
              <w:t>3</w:t>
            </w:r>
            <w:r w:rsidR="00FF7B17">
              <w:rPr>
                <w:sz w:val="24"/>
              </w:rPr>
              <w:t>6</w:t>
            </w:r>
            <w:r w:rsidR="00E23446">
              <w:rPr>
                <w:sz w:val="24"/>
              </w:rPr>
              <w:t xml:space="preserve"> </w:t>
            </w:r>
            <w:r w:rsidR="00FF7B17">
              <w:rPr>
                <w:sz w:val="24"/>
              </w:rPr>
              <w:t>60</w:t>
            </w:r>
            <w:r w:rsidR="00E23446">
              <w:rPr>
                <w:sz w:val="24"/>
              </w:rPr>
              <w:t>0</w:t>
            </w:r>
            <w:r w:rsidR="00E23446" w:rsidRPr="00447AA9">
              <w:rPr>
                <w:sz w:val="24"/>
              </w:rPr>
              <w:t>,-</w:t>
            </w:r>
          </w:p>
        </w:tc>
      </w:tr>
      <w:tr w:rsidR="00E23446" w:rsidRPr="00447AA9" w14:paraId="7EE6AF94" w14:textId="77777777" w:rsidTr="007428FB">
        <w:tc>
          <w:tcPr>
            <w:tcW w:w="9072" w:type="dxa"/>
            <w:tcBorders>
              <w:top w:val="single" w:sz="6" w:space="0" w:color="auto"/>
              <w:bottom w:val="single" w:sz="6" w:space="0" w:color="auto"/>
            </w:tcBorders>
            <w:shd w:val="pct20" w:color="auto" w:fill="auto"/>
          </w:tcPr>
          <w:p w14:paraId="61942F00" w14:textId="77777777" w:rsidR="00E23446" w:rsidRPr="00447AA9" w:rsidRDefault="00E23446" w:rsidP="007428FB">
            <w:pPr>
              <w:rPr>
                <w:sz w:val="24"/>
              </w:rPr>
            </w:pPr>
            <w:r w:rsidRPr="00447AA9">
              <w:rPr>
                <w:b/>
                <w:sz w:val="24"/>
              </w:rPr>
              <w:t>04. KONTOR-, FORRETNINGS- ELLER ANDRE NÆRINGSBYGG</w:t>
            </w:r>
          </w:p>
        </w:tc>
        <w:tc>
          <w:tcPr>
            <w:tcW w:w="1701" w:type="dxa"/>
            <w:tcBorders>
              <w:top w:val="single" w:sz="6" w:space="0" w:color="auto"/>
              <w:bottom w:val="single" w:sz="6" w:space="0" w:color="auto"/>
            </w:tcBorders>
            <w:shd w:val="pct20" w:color="auto" w:fill="auto"/>
          </w:tcPr>
          <w:p w14:paraId="0CDC08CA"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7049F589"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605D85E6" w14:textId="77777777" w:rsidR="00E23446" w:rsidRPr="00447AA9" w:rsidRDefault="00E23446" w:rsidP="007428FB">
            <w:pPr>
              <w:jc w:val="right"/>
              <w:rPr>
                <w:sz w:val="24"/>
              </w:rPr>
            </w:pPr>
            <w:r w:rsidRPr="00447AA9">
              <w:rPr>
                <w:sz w:val="24"/>
              </w:rPr>
              <w:t>Tiltaksklasse 3</w:t>
            </w:r>
          </w:p>
        </w:tc>
      </w:tr>
      <w:tr w:rsidR="00E23446" w:rsidRPr="00447AA9" w14:paraId="78F58256" w14:textId="77777777" w:rsidTr="007428FB">
        <w:tblPrEx>
          <w:tblCellMar>
            <w:left w:w="70" w:type="dxa"/>
            <w:right w:w="70" w:type="dxa"/>
          </w:tblCellMar>
        </w:tblPrEx>
        <w:tc>
          <w:tcPr>
            <w:tcW w:w="9072" w:type="dxa"/>
            <w:tcBorders>
              <w:top w:val="single" w:sz="6" w:space="0" w:color="auto"/>
              <w:bottom w:val="single" w:sz="6" w:space="0" w:color="auto"/>
            </w:tcBorders>
          </w:tcPr>
          <w:p w14:paraId="72EAB799"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31926C15"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9493313"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8394ABF" w14:textId="77777777" w:rsidR="00E23446" w:rsidRPr="00447AA9" w:rsidRDefault="00E23446" w:rsidP="007428FB">
            <w:pPr>
              <w:jc w:val="right"/>
              <w:rPr>
                <w:sz w:val="24"/>
              </w:rPr>
            </w:pPr>
          </w:p>
        </w:tc>
      </w:tr>
      <w:tr w:rsidR="00E23446" w:rsidRPr="00447AA9" w14:paraId="51B6E440" w14:textId="77777777" w:rsidTr="007428FB">
        <w:tblPrEx>
          <w:tblCellMar>
            <w:left w:w="70" w:type="dxa"/>
            <w:right w:w="70" w:type="dxa"/>
          </w:tblCellMar>
        </w:tblPrEx>
        <w:tc>
          <w:tcPr>
            <w:tcW w:w="9072" w:type="dxa"/>
            <w:tcBorders>
              <w:top w:val="single" w:sz="6" w:space="0" w:color="auto"/>
              <w:bottom w:val="single" w:sz="6" w:space="0" w:color="auto"/>
            </w:tcBorders>
          </w:tcPr>
          <w:p w14:paraId="7D960E3B" w14:textId="77777777" w:rsidR="00E23446" w:rsidRPr="00447AA9" w:rsidRDefault="00E23446" w:rsidP="007428FB">
            <w:pPr>
              <w:rPr>
                <w:sz w:val="24"/>
              </w:rPr>
            </w:pPr>
            <w:r w:rsidRPr="00447AA9">
              <w:rPr>
                <w:sz w:val="24"/>
              </w:rPr>
              <w:t>a) Kontorbygg og administrasjonsbygg (</w:t>
            </w:r>
            <w:r>
              <w:rPr>
                <w:sz w:val="24"/>
              </w:rPr>
              <w:t>311-313</w:t>
            </w:r>
            <w:r w:rsidRPr="00447AA9">
              <w:rPr>
                <w:sz w:val="24"/>
              </w:rPr>
              <w:t>)</w:t>
            </w:r>
          </w:p>
        </w:tc>
        <w:tc>
          <w:tcPr>
            <w:tcW w:w="1701" w:type="dxa"/>
            <w:tcBorders>
              <w:top w:val="single" w:sz="6" w:space="0" w:color="auto"/>
              <w:bottom w:val="single" w:sz="6" w:space="0" w:color="auto"/>
            </w:tcBorders>
          </w:tcPr>
          <w:p w14:paraId="00ACEA58" w14:textId="5816B0DD" w:rsidR="00E23446" w:rsidRPr="00447AA9" w:rsidRDefault="00153E11" w:rsidP="00153E11">
            <w:pPr>
              <w:jc w:val="right"/>
              <w:rPr>
                <w:sz w:val="24"/>
              </w:rPr>
            </w:pPr>
            <w:r>
              <w:rPr>
                <w:sz w:val="24"/>
              </w:rPr>
              <w:t>1</w:t>
            </w:r>
            <w:r w:rsidR="00A578B8">
              <w:rPr>
                <w:sz w:val="24"/>
              </w:rPr>
              <w:t>7</w:t>
            </w:r>
            <w:r w:rsidR="00E23446">
              <w:rPr>
                <w:sz w:val="24"/>
              </w:rPr>
              <w:t xml:space="preserve"> </w:t>
            </w:r>
            <w:r w:rsidR="00A578B8">
              <w:rPr>
                <w:sz w:val="24"/>
              </w:rPr>
              <w:t>570</w:t>
            </w:r>
            <w:r w:rsidR="00E23446" w:rsidRPr="00447AA9">
              <w:rPr>
                <w:sz w:val="24"/>
              </w:rPr>
              <w:t>,-</w:t>
            </w:r>
          </w:p>
        </w:tc>
        <w:tc>
          <w:tcPr>
            <w:tcW w:w="1701" w:type="dxa"/>
            <w:tcBorders>
              <w:top w:val="single" w:sz="6" w:space="0" w:color="auto"/>
              <w:bottom w:val="single" w:sz="6" w:space="0" w:color="auto"/>
            </w:tcBorders>
          </w:tcPr>
          <w:p w14:paraId="04A6DDA8" w14:textId="77C4FF22" w:rsidR="00E23446" w:rsidRPr="00447AA9" w:rsidRDefault="00E23446" w:rsidP="00153E11">
            <w:pPr>
              <w:jc w:val="right"/>
              <w:rPr>
                <w:sz w:val="24"/>
              </w:rPr>
            </w:pPr>
            <w:r>
              <w:rPr>
                <w:sz w:val="24"/>
              </w:rPr>
              <w:t>2</w:t>
            </w:r>
            <w:r w:rsidR="00A578B8">
              <w:rPr>
                <w:sz w:val="24"/>
              </w:rPr>
              <w:t>9</w:t>
            </w:r>
            <w:r>
              <w:rPr>
                <w:sz w:val="24"/>
              </w:rPr>
              <w:t xml:space="preserve"> </w:t>
            </w:r>
            <w:r w:rsidR="00A578B8">
              <w:rPr>
                <w:sz w:val="24"/>
              </w:rPr>
              <w:t>28</w:t>
            </w:r>
            <w:r>
              <w:rPr>
                <w:sz w:val="24"/>
              </w:rPr>
              <w:t>0</w:t>
            </w:r>
            <w:r w:rsidRPr="00447AA9">
              <w:rPr>
                <w:sz w:val="24"/>
              </w:rPr>
              <w:t>,-</w:t>
            </w:r>
          </w:p>
        </w:tc>
        <w:tc>
          <w:tcPr>
            <w:tcW w:w="1701" w:type="dxa"/>
            <w:tcBorders>
              <w:top w:val="single" w:sz="6" w:space="0" w:color="auto"/>
              <w:bottom w:val="single" w:sz="6" w:space="0" w:color="auto"/>
            </w:tcBorders>
          </w:tcPr>
          <w:p w14:paraId="1092258A" w14:textId="720D5526" w:rsidR="00E23446" w:rsidRPr="00447AA9" w:rsidRDefault="00A24073" w:rsidP="00153E11">
            <w:pPr>
              <w:jc w:val="right"/>
              <w:rPr>
                <w:sz w:val="24"/>
              </w:rPr>
            </w:pPr>
            <w:r>
              <w:rPr>
                <w:sz w:val="24"/>
              </w:rPr>
              <w:t>5</w:t>
            </w:r>
            <w:r w:rsidR="00D629CA">
              <w:rPr>
                <w:sz w:val="24"/>
              </w:rPr>
              <w:t>8</w:t>
            </w:r>
            <w:r w:rsidR="00E23446">
              <w:rPr>
                <w:sz w:val="24"/>
              </w:rPr>
              <w:t xml:space="preserve"> </w:t>
            </w:r>
            <w:r w:rsidR="00D629CA">
              <w:rPr>
                <w:sz w:val="24"/>
              </w:rPr>
              <w:t>55</w:t>
            </w:r>
            <w:r w:rsidR="00E23446" w:rsidRPr="00447AA9">
              <w:rPr>
                <w:sz w:val="24"/>
              </w:rPr>
              <w:t>0,-</w:t>
            </w:r>
          </w:p>
        </w:tc>
      </w:tr>
      <w:tr w:rsidR="00E23446" w:rsidRPr="00447AA9" w14:paraId="7BA59D00" w14:textId="77777777" w:rsidTr="007428FB">
        <w:tblPrEx>
          <w:tblCellMar>
            <w:left w:w="70" w:type="dxa"/>
            <w:right w:w="70" w:type="dxa"/>
          </w:tblCellMar>
        </w:tblPrEx>
        <w:tc>
          <w:tcPr>
            <w:tcW w:w="9072" w:type="dxa"/>
            <w:tcBorders>
              <w:top w:val="single" w:sz="6" w:space="0" w:color="auto"/>
              <w:bottom w:val="single" w:sz="6" w:space="0" w:color="auto"/>
            </w:tcBorders>
          </w:tcPr>
          <w:p w14:paraId="705F3FE6" w14:textId="77777777" w:rsidR="00E23446" w:rsidRPr="00447AA9" w:rsidRDefault="00E23446" w:rsidP="007428FB">
            <w:pPr>
              <w:rPr>
                <w:sz w:val="24"/>
              </w:rPr>
            </w:pPr>
            <w:r w:rsidRPr="00447AA9">
              <w:rPr>
                <w:sz w:val="24"/>
              </w:rPr>
              <w:t>b) Varehus og andre butikkbygg (</w:t>
            </w:r>
            <w:r>
              <w:rPr>
                <w:sz w:val="24"/>
              </w:rPr>
              <w:t>321, 322, 329, 330</w:t>
            </w:r>
            <w:r w:rsidRPr="00447AA9">
              <w:rPr>
                <w:sz w:val="24"/>
              </w:rPr>
              <w:t>)</w:t>
            </w:r>
          </w:p>
        </w:tc>
        <w:tc>
          <w:tcPr>
            <w:tcW w:w="1701" w:type="dxa"/>
            <w:tcBorders>
              <w:top w:val="single" w:sz="6" w:space="0" w:color="auto"/>
              <w:bottom w:val="single" w:sz="6" w:space="0" w:color="auto"/>
            </w:tcBorders>
          </w:tcPr>
          <w:p w14:paraId="11234601" w14:textId="6B5511A2" w:rsidR="00E23446" w:rsidRPr="00447AA9" w:rsidRDefault="00E23446" w:rsidP="00153E11">
            <w:pPr>
              <w:jc w:val="right"/>
              <w:rPr>
                <w:sz w:val="24"/>
              </w:rPr>
            </w:pPr>
            <w:r>
              <w:rPr>
                <w:sz w:val="24"/>
              </w:rPr>
              <w:t>1</w:t>
            </w:r>
            <w:r w:rsidR="00CB056C">
              <w:rPr>
                <w:sz w:val="24"/>
              </w:rPr>
              <w:t>7</w:t>
            </w:r>
            <w:r w:rsidR="00153E11">
              <w:rPr>
                <w:sz w:val="24"/>
              </w:rPr>
              <w:t xml:space="preserve"> </w:t>
            </w:r>
            <w:r w:rsidR="00CB056C">
              <w:rPr>
                <w:sz w:val="24"/>
              </w:rPr>
              <w:t>57</w:t>
            </w:r>
            <w:r>
              <w:rPr>
                <w:sz w:val="24"/>
              </w:rPr>
              <w:t>0</w:t>
            </w:r>
            <w:r w:rsidRPr="00447AA9">
              <w:rPr>
                <w:sz w:val="24"/>
              </w:rPr>
              <w:t>,-</w:t>
            </w:r>
          </w:p>
        </w:tc>
        <w:tc>
          <w:tcPr>
            <w:tcW w:w="1701" w:type="dxa"/>
            <w:tcBorders>
              <w:top w:val="single" w:sz="6" w:space="0" w:color="auto"/>
              <w:bottom w:val="single" w:sz="6" w:space="0" w:color="auto"/>
            </w:tcBorders>
          </w:tcPr>
          <w:p w14:paraId="11415A20" w14:textId="5B226951" w:rsidR="00E23446" w:rsidRPr="00447AA9" w:rsidRDefault="00E23446" w:rsidP="00153E11">
            <w:pPr>
              <w:jc w:val="right"/>
              <w:rPr>
                <w:sz w:val="24"/>
              </w:rPr>
            </w:pPr>
            <w:r>
              <w:rPr>
                <w:sz w:val="24"/>
              </w:rPr>
              <w:t>2</w:t>
            </w:r>
            <w:r w:rsidR="00CB056C">
              <w:rPr>
                <w:sz w:val="24"/>
              </w:rPr>
              <w:t>9</w:t>
            </w:r>
            <w:r>
              <w:rPr>
                <w:sz w:val="24"/>
              </w:rPr>
              <w:t xml:space="preserve"> </w:t>
            </w:r>
            <w:r w:rsidR="00CB056C">
              <w:rPr>
                <w:sz w:val="24"/>
              </w:rPr>
              <w:t>28</w:t>
            </w:r>
            <w:r>
              <w:rPr>
                <w:sz w:val="24"/>
              </w:rPr>
              <w:t>0</w:t>
            </w:r>
            <w:r w:rsidRPr="00447AA9">
              <w:rPr>
                <w:sz w:val="24"/>
              </w:rPr>
              <w:t>,-</w:t>
            </w:r>
          </w:p>
        </w:tc>
        <w:tc>
          <w:tcPr>
            <w:tcW w:w="1701" w:type="dxa"/>
            <w:tcBorders>
              <w:top w:val="single" w:sz="6" w:space="0" w:color="auto"/>
              <w:bottom w:val="single" w:sz="6" w:space="0" w:color="auto"/>
            </w:tcBorders>
          </w:tcPr>
          <w:p w14:paraId="132B353A" w14:textId="0B19795B" w:rsidR="00E23446" w:rsidRPr="00447AA9" w:rsidRDefault="00A24073" w:rsidP="00153E11">
            <w:pPr>
              <w:jc w:val="right"/>
              <w:rPr>
                <w:sz w:val="24"/>
              </w:rPr>
            </w:pPr>
            <w:r>
              <w:rPr>
                <w:sz w:val="24"/>
              </w:rPr>
              <w:t>5</w:t>
            </w:r>
            <w:r w:rsidR="00CB056C">
              <w:rPr>
                <w:sz w:val="24"/>
              </w:rPr>
              <w:t>8</w:t>
            </w:r>
            <w:r w:rsidR="00E23446">
              <w:rPr>
                <w:sz w:val="24"/>
              </w:rPr>
              <w:t xml:space="preserve"> </w:t>
            </w:r>
            <w:r w:rsidR="00CB056C">
              <w:rPr>
                <w:sz w:val="24"/>
              </w:rPr>
              <w:t>55</w:t>
            </w:r>
            <w:r w:rsidR="00E23446" w:rsidRPr="00447AA9">
              <w:rPr>
                <w:sz w:val="24"/>
              </w:rPr>
              <w:t>0,-</w:t>
            </w:r>
          </w:p>
        </w:tc>
      </w:tr>
      <w:tr w:rsidR="00E23446" w:rsidRPr="00447AA9" w14:paraId="4EE73C47" w14:textId="77777777" w:rsidTr="007428FB">
        <w:tblPrEx>
          <w:tblCellMar>
            <w:left w:w="70" w:type="dxa"/>
            <w:right w:w="70" w:type="dxa"/>
          </w:tblCellMar>
        </w:tblPrEx>
        <w:tc>
          <w:tcPr>
            <w:tcW w:w="9072" w:type="dxa"/>
            <w:tcBorders>
              <w:top w:val="single" w:sz="6" w:space="0" w:color="auto"/>
              <w:bottom w:val="single" w:sz="6" w:space="0" w:color="auto"/>
            </w:tcBorders>
          </w:tcPr>
          <w:p w14:paraId="1B850C47" w14:textId="77777777" w:rsidR="00E23446" w:rsidRPr="00447AA9" w:rsidRDefault="00E23446" w:rsidP="007428FB">
            <w:pPr>
              <w:rPr>
                <w:sz w:val="24"/>
              </w:rPr>
            </w:pPr>
            <w:r w:rsidRPr="00447AA9">
              <w:rPr>
                <w:sz w:val="24"/>
              </w:rPr>
              <w:t>c) Eksp</w:t>
            </w:r>
            <w:r>
              <w:rPr>
                <w:sz w:val="24"/>
              </w:rPr>
              <w:t>e</w:t>
            </w:r>
            <w:r w:rsidRPr="00447AA9">
              <w:rPr>
                <w:sz w:val="24"/>
              </w:rPr>
              <w:t>disjonsbygg og terminalar (4</w:t>
            </w:r>
            <w:r>
              <w:rPr>
                <w:sz w:val="24"/>
              </w:rPr>
              <w:t>11-416</w:t>
            </w:r>
            <w:r w:rsidRPr="00447AA9">
              <w:rPr>
                <w:sz w:val="24"/>
              </w:rPr>
              <w:t>)</w:t>
            </w:r>
          </w:p>
        </w:tc>
        <w:tc>
          <w:tcPr>
            <w:tcW w:w="1701" w:type="dxa"/>
            <w:tcBorders>
              <w:top w:val="single" w:sz="6" w:space="0" w:color="auto"/>
              <w:bottom w:val="single" w:sz="6" w:space="0" w:color="auto"/>
            </w:tcBorders>
          </w:tcPr>
          <w:p w14:paraId="5A34BC42" w14:textId="455FA98C" w:rsidR="00E23446" w:rsidRPr="00447AA9" w:rsidRDefault="00153E11" w:rsidP="00153E11">
            <w:pPr>
              <w:jc w:val="right"/>
              <w:rPr>
                <w:sz w:val="24"/>
              </w:rPr>
            </w:pPr>
            <w:r>
              <w:rPr>
                <w:sz w:val="24"/>
              </w:rPr>
              <w:t>1</w:t>
            </w:r>
            <w:r w:rsidR="00CB056C">
              <w:rPr>
                <w:sz w:val="24"/>
              </w:rPr>
              <w:t>7</w:t>
            </w:r>
            <w:r w:rsidR="00E23446">
              <w:rPr>
                <w:sz w:val="24"/>
              </w:rPr>
              <w:t xml:space="preserve"> </w:t>
            </w:r>
            <w:r w:rsidR="00CB056C">
              <w:rPr>
                <w:sz w:val="24"/>
              </w:rPr>
              <w:t>57</w:t>
            </w:r>
            <w:r w:rsidR="00E23446">
              <w:rPr>
                <w:sz w:val="24"/>
              </w:rPr>
              <w:t>0</w:t>
            </w:r>
            <w:r w:rsidR="00E23446" w:rsidRPr="00447AA9">
              <w:rPr>
                <w:sz w:val="24"/>
              </w:rPr>
              <w:t>,-</w:t>
            </w:r>
          </w:p>
        </w:tc>
        <w:tc>
          <w:tcPr>
            <w:tcW w:w="1701" w:type="dxa"/>
            <w:tcBorders>
              <w:top w:val="single" w:sz="6" w:space="0" w:color="auto"/>
              <w:bottom w:val="single" w:sz="6" w:space="0" w:color="auto"/>
            </w:tcBorders>
          </w:tcPr>
          <w:p w14:paraId="34272038" w14:textId="55375009" w:rsidR="00E23446" w:rsidRPr="00447AA9" w:rsidRDefault="00E23446" w:rsidP="007428FB">
            <w:pPr>
              <w:jc w:val="right"/>
              <w:rPr>
                <w:sz w:val="24"/>
              </w:rPr>
            </w:pPr>
            <w:r>
              <w:rPr>
                <w:sz w:val="24"/>
              </w:rPr>
              <w:t>2</w:t>
            </w:r>
            <w:r w:rsidR="00CB056C">
              <w:rPr>
                <w:sz w:val="24"/>
              </w:rPr>
              <w:t>9</w:t>
            </w:r>
            <w:r w:rsidR="00153E11">
              <w:rPr>
                <w:sz w:val="24"/>
              </w:rPr>
              <w:t xml:space="preserve"> </w:t>
            </w:r>
            <w:r w:rsidR="00CB056C">
              <w:rPr>
                <w:sz w:val="24"/>
              </w:rPr>
              <w:t>28</w:t>
            </w:r>
            <w:r>
              <w:rPr>
                <w:sz w:val="24"/>
              </w:rPr>
              <w:t>0</w:t>
            </w:r>
            <w:r w:rsidRPr="00447AA9">
              <w:rPr>
                <w:sz w:val="24"/>
              </w:rPr>
              <w:t>,-</w:t>
            </w:r>
          </w:p>
        </w:tc>
        <w:tc>
          <w:tcPr>
            <w:tcW w:w="1701" w:type="dxa"/>
            <w:tcBorders>
              <w:top w:val="single" w:sz="6" w:space="0" w:color="auto"/>
              <w:bottom w:val="single" w:sz="6" w:space="0" w:color="auto"/>
            </w:tcBorders>
          </w:tcPr>
          <w:p w14:paraId="5C0BE1EE" w14:textId="2B87A4E6" w:rsidR="00E23446" w:rsidRPr="00447AA9" w:rsidRDefault="00A24073" w:rsidP="00153E11">
            <w:pPr>
              <w:jc w:val="right"/>
              <w:rPr>
                <w:sz w:val="24"/>
              </w:rPr>
            </w:pPr>
            <w:r>
              <w:rPr>
                <w:sz w:val="24"/>
              </w:rPr>
              <w:t>5</w:t>
            </w:r>
            <w:r w:rsidR="00CB056C">
              <w:rPr>
                <w:sz w:val="24"/>
              </w:rPr>
              <w:t>8</w:t>
            </w:r>
            <w:r w:rsidR="00E23446">
              <w:rPr>
                <w:sz w:val="24"/>
              </w:rPr>
              <w:t xml:space="preserve"> </w:t>
            </w:r>
            <w:r w:rsidR="00CB056C">
              <w:rPr>
                <w:sz w:val="24"/>
              </w:rPr>
              <w:t>55</w:t>
            </w:r>
            <w:r w:rsidR="00E23446" w:rsidRPr="00447AA9">
              <w:rPr>
                <w:sz w:val="24"/>
              </w:rPr>
              <w:t>0,-</w:t>
            </w:r>
          </w:p>
        </w:tc>
      </w:tr>
      <w:tr w:rsidR="00E23446" w:rsidRPr="00447AA9" w14:paraId="39FA728F" w14:textId="77777777" w:rsidTr="007428FB">
        <w:tblPrEx>
          <w:tblCellMar>
            <w:left w:w="70" w:type="dxa"/>
            <w:right w:w="70" w:type="dxa"/>
          </w:tblCellMar>
        </w:tblPrEx>
        <w:tc>
          <w:tcPr>
            <w:tcW w:w="9072" w:type="dxa"/>
            <w:tcBorders>
              <w:top w:val="single" w:sz="6" w:space="0" w:color="auto"/>
              <w:bottom w:val="single" w:sz="6" w:space="0" w:color="auto"/>
            </w:tcBorders>
          </w:tcPr>
          <w:p w14:paraId="18006150" w14:textId="77777777" w:rsidR="00E23446" w:rsidRPr="00447AA9" w:rsidRDefault="00E23446" w:rsidP="007428FB">
            <w:pPr>
              <w:rPr>
                <w:sz w:val="24"/>
              </w:rPr>
            </w:pPr>
            <w:r w:rsidRPr="00447AA9">
              <w:rPr>
                <w:sz w:val="24"/>
              </w:rPr>
              <w:t xml:space="preserve">d) </w:t>
            </w:r>
            <w:r>
              <w:rPr>
                <w:sz w:val="24"/>
              </w:rPr>
              <w:t>G</w:t>
            </w:r>
            <w:r w:rsidRPr="00447AA9">
              <w:rPr>
                <w:sz w:val="24"/>
              </w:rPr>
              <w:t>arasje</w:t>
            </w:r>
            <w:r>
              <w:rPr>
                <w:sz w:val="24"/>
              </w:rPr>
              <w:t>, hangar, veg – og trafikktilsynsbygning</w:t>
            </w:r>
            <w:r w:rsidRPr="00447AA9">
              <w:rPr>
                <w:sz w:val="24"/>
              </w:rPr>
              <w:t>(</w:t>
            </w:r>
            <w:r>
              <w:rPr>
                <w:sz w:val="24"/>
              </w:rPr>
              <w:t>431 - 449</w:t>
            </w:r>
            <w:r w:rsidRPr="00447AA9">
              <w:rPr>
                <w:sz w:val="24"/>
              </w:rPr>
              <w:t xml:space="preserve">) </w:t>
            </w:r>
          </w:p>
        </w:tc>
        <w:tc>
          <w:tcPr>
            <w:tcW w:w="1701" w:type="dxa"/>
            <w:tcBorders>
              <w:top w:val="single" w:sz="6" w:space="0" w:color="auto"/>
              <w:bottom w:val="single" w:sz="6" w:space="0" w:color="auto"/>
            </w:tcBorders>
          </w:tcPr>
          <w:p w14:paraId="61A1F4A8" w14:textId="01A2949E" w:rsidR="00E23446" w:rsidRPr="00447AA9" w:rsidRDefault="00A24073" w:rsidP="00153E11">
            <w:pPr>
              <w:jc w:val="right"/>
              <w:rPr>
                <w:sz w:val="24"/>
              </w:rPr>
            </w:pPr>
            <w:r>
              <w:rPr>
                <w:sz w:val="24"/>
              </w:rPr>
              <w:t>7</w:t>
            </w:r>
            <w:r w:rsidR="00E23446">
              <w:rPr>
                <w:sz w:val="24"/>
              </w:rPr>
              <w:t xml:space="preserve"> </w:t>
            </w:r>
            <w:r w:rsidR="00CB056C">
              <w:rPr>
                <w:sz w:val="24"/>
              </w:rPr>
              <w:t>330</w:t>
            </w:r>
            <w:r w:rsidR="00E23446" w:rsidRPr="00447AA9">
              <w:rPr>
                <w:sz w:val="24"/>
              </w:rPr>
              <w:t>,-</w:t>
            </w:r>
          </w:p>
        </w:tc>
        <w:tc>
          <w:tcPr>
            <w:tcW w:w="1701" w:type="dxa"/>
            <w:tcBorders>
              <w:top w:val="single" w:sz="6" w:space="0" w:color="auto"/>
              <w:bottom w:val="single" w:sz="6" w:space="0" w:color="auto"/>
            </w:tcBorders>
          </w:tcPr>
          <w:p w14:paraId="1D33AC85" w14:textId="7D1E4290" w:rsidR="00E23446" w:rsidRPr="00447AA9" w:rsidRDefault="00E23446" w:rsidP="00153E11">
            <w:pPr>
              <w:jc w:val="right"/>
              <w:rPr>
                <w:sz w:val="24"/>
              </w:rPr>
            </w:pPr>
            <w:r>
              <w:rPr>
                <w:sz w:val="24"/>
              </w:rPr>
              <w:t>1</w:t>
            </w:r>
            <w:r w:rsidR="00A24073">
              <w:rPr>
                <w:sz w:val="24"/>
              </w:rPr>
              <w:t>4</w:t>
            </w:r>
            <w:r w:rsidRPr="00447AA9">
              <w:rPr>
                <w:sz w:val="24"/>
              </w:rPr>
              <w:t xml:space="preserve"> </w:t>
            </w:r>
            <w:r w:rsidR="00CB056C">
              <w:rPr>
                <w:sz w:val="24"/>
              </w:rPr>
              <w:t>63</w:t>
            </w:r>
            <w:r>
              <w:rPr>
                <w:sz w:val="24"/>
              </w:rPr>
              <w:t>0</w:t>
            </w:r>
            <w:r w:rsidRPr="00447AA9">
              <w:rPr>
                <w:sz w:val="24"/>
              </w:rPr>
              <w:t>,-</w:t>
            </w:r>
          </w:p>
        </w:tc>
        <w:tc>
          <w:tcPr>
            <w:tcW w:w="1701" w:type="dxa"/>
            <w:tcBorders>
              <w:top w:val="single" w:sz="6" w:space="0" w:color="auto"/>
              <w:bottom w:val="single" w:sz="6" w:space="0" w:color="auto"/>
            </w:tcBorders>
          </w:tcPr>
          <w:p w14:paraId="626E3BD6" w14:textId="008DBEAA" w:rsidR="00E23446" w:rsidRPr="00447AA9" w:rsidRDefault="00E23446" w:rsidP="00153E11">
            <w:pPr>
              <w:jc w:val="right"/>
              <w:rPr>
                <w:sz w:val="24"/>
              </w:rPr>
            </w:pPr>
            <w:r>
              <w:rPr>
                <w:sz w:val="24"/>
              </w:rPr>
              <w:t>2</w:t>
            </w:r>
            <w:r w:rsidR="00CB056C">
              <w:rPr>
                <w:sz w:val="24"/>
              </w:rPr>
              <w:t>9</w:t>
            </w:r>
            <w:r w:rsidRPr="00447AA9">
              <w:rPr>
                <w:sz w:val="24"/>
              </w:rPr>
              <w:t xml:space="preserve"> </w:t>
            </w:r>
            <w:r w:rsidR="00A24073">
              <w:rPr>
                <w:sz w:val="24"/>
              </w:rPr>
              <w:t>2</w:t>
            </w:r>
            <w:r w:rsidR="00CB056C">
              <w:rPr>
                <w:sz w:val="24"/>
              </w:rPr>
              <w:t>8</w:t>
            </w:r>
            <w:r>
              <w:rPr>
                <w:sz w:val="24"/>
              </w:rPr>
              <w:t>0</w:t>
            </w:r>
            <w:r w:rsidRPr="00447AA9">
              <w:rPr>
                <w:sz w:val="24"/>
              </w:rPr>
              <w:t>,-</w:t>
            </w:r>
          </w:p>
        </w:tc>
      </w:tr>
      <w:tr w:rsidR="00E23446" w:rsidRPr="00447AA9" w14:paraId="4AC0DF02" w14:textId="77777777" w:rsidTr="007428FB">
        <w:tblPrEx>
          <w:tblCellMar>
            <w:left w:w="70" w:type="dxa"/>
            <w:right w:w="70" w:type="dxa"/>
          </w:tblCellMar>
        </w:tblPrEx>
        <w:tc>
          <w:tcPr>
            <w:tcW w:w="9072" w:type="dxa"/>
            <w:tcBorders>
              <w:top w:val="single" w:sz="6" w:space="0" w:color="auto"/>
              <w:bottom w:val="single" w:sz="6" w:space="0" w:color="auto"/>
            </w:tcBorders>
          </w:tcPr>
          <w:p w14:paraId="5809AE6A" w14:textId="77777777" w:rsidR="00E23446" w:rsidRPr="00447AA9" w:rsidRDefault="00E23446" w:rsidP="007428FB">
            <w:pPr>
              <w:rPr>
                <w:sz w:val="24"/>
              </w:rPr>
            </w:pPr>
            <w:r w:rsidRPr="00447AA9">
              <w:rPr>
                <w:sz w:val="24"/>
              </w:rPr>
              <w:t>f) Bensinstasjon (</w:t>
            </w:r>
            <w:r>
              <w:rPr>
                <w:sz w:val="24"/>
              </w:rPr>
              <w:t>323</w:t>
            </w:r>
            <w:r w:rsidRPr="00447AA9">
              <w:rPr>
                <w:sz w:val="24"/>
              </w:rPr>
              <w:t>)</w:t>
            </w:r>
          </w:p>
        </w:tc>
        <w:tc>
          <w:tcPr>
            <w:tcW w:w="1701" w:type="dxa"/>
            <w:tcBorders>
              <w:top w:val="single" w:sz="6" w:space="0" w:color="auto"/>
              <w:bottom w:val="single" w:sz="6" w:space="0" w:color="auto"/>
            </w:tcBorders>
          </w:tcPr>
          <w:p w14:paraId="067509E1" w14:textId="0377D086" w:rsidR="00E23446" w:rsidRPr="00447AA9" w:rsidRDefault="00153E11" w:rsidP="00153E11">
            <w:pPr>
              <w:jc w:val="right"/>
              <w:rPr>
                <w:sz w:val="24"/>
              </w:rPr>
            </w:pPr>
            <w:r>
              <w:rPr>
                <w:sz w:val="24"/>
              </w:rPr>
              <w:t>1</w:t>
            </w:r>
            <w:r w:rsidR="00A24073">
              <w:rPr>
                <w:sz w:val="24"/>
              </w:rPr>
              <w:t>4</w:t>
            </w:r>
            <w:r w:rsidR="00E23446">
              <w:rPr>
                <w:sz w:val="24"/>
              </w:rPr>
              <w:t xml:space="preserve"> </w:t>
            </w:r>
            <w:r w:rsidR="00CB056C">
              <w:rPr>
                <w:sz w:val="24"/>
              </w:rPr>
              <w:t>63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5308A965" w14:textId="71B551A7" w:rsidR="00E23446" w:rsidRPr="00447AA9" w:rsidRDefault="00A24073" w:rsidP="00153E11">
            <w:pPr>
              <w:jc w:val="right"/>
              <w:rPr>
                <w:sz w:val="24"/>
              </w:rPr>
            </w:pPr>
            <w:r>
              <w:rPr>
                <w:sz w:val="24"/>
              </w:rPr>
              <w:t>21</w:t>
            </w:r>
            <w:r w:rsidR="00E23446">
              <w:rPr>
                <w:sz w:val="24"/>
              </w:rPr>
              <w:t xml:space="preserve"> </w:t>
            </w:r>
            <w:r w:rsidR="00CB056C">
              <w:rPr>
                <w:sz w:val="24"/>
              </w:rPr>
              <w:t>970</w:t>
            </w:r>
            <w:r w:rsidR="00E23446" w:rsidRPr="00447AA9">
              <w:rPr>
                <w:sz w:val="24"/>
              </w:rPr>
              <w:t>,-</w:t>
            </w:r>
          </w:p>
        </w:tc>
        <w:tc>
          <w:tcPr>
            <w:tcW w:w="1701" w:type="dxa"/>
            <w:tcBorders>
              <w:top w:val="single" w:sz="6" w:space="0" w:color="auto"/>
              <w:bottom w:val="single" w:sz="6" w:space="0" w:color="auto"/>
            </w:tcBorders>
          </w:tcPr>
          <w:p w14:paraId="0E576B6D" w14:textId="42AA155F" w:rsidR="00E23446" w:rsidRPr="00447AA9" w:rsidRDefault="00153E11" w:rsidP="00153E11">
            <w:pPr>
              <w:jc w:val="right"/>
              <w:rPr>
                <w:sz w:val="24"/>
              </w:rPr>
            </w:pPr>
            <w:r>
              <w:rPr>
                <w:sz w:val="24"/>
              </w:rPr>
              <w:t>3</w:t>
            </w:r>
            <w:r w:rsidR="00CB056C">
              <w:rPr>
                <w:sz w:val="24"/>
              </w:rPr>
              <w:t>6</w:t>
            </w:r>
            <w:r w:rsidR="00E23446">
              <w:rPr>
                <w:sz w:val="24"/>
              </w:rPr>
              <w:t xml:space="preserve"> </w:t>
            </w:r>
            <w:r w:rsidR="00CB056C">
              <w:rPr>
                <w:sz w:val="24"/>
              </w:rPr>
              <w:t>60</w:t>
            </w:r>
            <w:r w:rsidR="00E23446">
              <w:rPr>
                <w:sz w:val="24"/>
              </w:rPr>
              <w:t>0</w:t>
            </w:r>
            <w:r w:rsidR="00E23446" w:rsidRPr="00447AA9">
              <w:rPr>
                <w:sz w:val="24"/>
              </w:rPr>
              <w:t>,-</w:t>
            </w:r>
          </w:p>
        </w:tc>
      </w:tr>
      <w:tr w:rsidR="00E23446" w:rsidRPr="00447AA9" w14:paraId="13F522EB" w14:textId="77777777" w:rsidTr="007428FB">
        <w:tblPrEx>
          <w:tblCellMar>
            <w:left w:w="70" w:type="dxa"/>
            <w:right w:w="70" w:type="dxa"/>
          </w:tblCellMar>
        </w:tblPrEx>
        <w:tc>
          <w:tcPr>
            <w:tcW w:w="9072" w:type="dxa"/>
            <w:tcBorders>
              <w:top w:val="single" w:sz="6" w:space="0" w:color="auto"/>
              <w:bottom w:val="single" w:sz="6" w:space="0" w:color="auto"/>
            </w:tcBorders>
          </w:tcPr>
          <w:p w14:paraId="64382239" w14:textId="77777777" w:rsidR="00E23446" w:rsidRPr="00447AA9" w:rsidRDefault="00E23446" w:rsidP="007428FB">
            <w:pPr>
              <w:rPr>
                <w:sz w:val="24"/>
              </w:rPr>
            </w:pPr>
            <w:r w:rsidRPr="00447AA9">
              <w:rPr>
                <w:sz w:val="24"/>
              </w:rPr>
              <w:t>g) Anna bygg for kontor, forretning eller samferdsle (</w:t>
            </w:r>
            <w:r>
              <w:rPr>
                <w:sz w:val="24"/>
              </w:rPr>
              <w:t>319, 419</w:t>
            </w:r>
            <w:r w:rsidRPr="00447AA9">
              <w:rPr>
                <w:sz w:val="24"/>
              </w:rPr>
              <w:t>)</w:t>
            </w:r>
          </w:p>
        </w:tc>
        <w:tc>
          <w:tcPr>
            <w:tcW w:w="1701" w:type="dxa"/>
            <w:tcBorders>
              <w:top w:val="single" w:sz="6" w:space="0" w:color="auto"/>
              <w:bottom w:val="single" w:sz="6" w:space="0" w:color="auto"/>
            </w:tcBorders>
          </w:tcPr>
          <w:p w14:paraId="5885BE05" w14:textId="253B77E1" w:rsidR="00E23446" w:rsidRPr="00447AA9" w:rsidRDefault="00153E11" w:rsidP="00153E11">
            <w:pPr>
              <w:jc w:val="right"/>
              <w:rPr>
                <w:sz w:val="24"/>
              </w:rPr>
            </w:pPr>
            <w:r>
              <w:rPr>
                <w:sz w:val="24"/>
              </w:rPr>
              <w:t>1</w:t>
            </w:r>
            <w:r w:rsidR="00A24073">
              <w:rPr>
                <w:sz w:val="24"/>
              </w:rPr>
              <w:t>3</w:t>
            </w:r>
            <w:r w:rsidR="00E23446">
              <w:rPr>
                <w:sz w:val="24"/>
              </w:rPr>
              <w:t xml:space="preserve"> </w:t>
            </w:r>
            <w:r w:rsidR="00CB056C">
              <w:rPr>
                <w:sz w:val="24"/>
              </w:rPr>
              <w:t>78</w:t>
            </w:r>
            <w:r w:rsidR="00E23446">
              <w:rPr>
                <w:sz w:val="24"/>
              </w:rPr>
              <w:t>0</w:t>
            </w:r>
            <w:r w:rsidR="00E23446" w:rsidRPr="00447AA9">
              <w:rPr>
                <w:sz w:val="24"/>
              </w:rPr>
              <w:t>,-</w:t>
            </w:r>
          </w:p>
        </w:tc>
        <w:tc>
          <w:tcPr>
            <w:tcW w:w="1701" w:type="dxa"/>
            <w:tcBorders>
              <w:top w:val="single" w:sz="6" w:space="0" w:color="auto"/>
              <w:bottom w:val="single" w:sz="6" w:space="0" w:color="auto"/>
            </w:tcBorders>
          </w:tcPr>
          <w:p w14:paraId="1DD7B370" w14:textId="00239367" w:rsidR="00E23446" w:rsidRPr="00447AA9" w:rsidRDefault="00CB056C" w:rsidP="00153E11">
            <w:pPr>
              <w:jc w:val="right"/>
              <w:rPr>
                <w:sz w:val="24"/>
              </w:rPr>
            </w:pPr>
            <w:r>
              <w:rPr>
                <w:sz w:val="24"/>
              </w:rPr>
              <w:t>20</w:t>
            </w:r>
            <w:r w:rsidR="00E23446">
              <w:rPr>
                <w:sz w:val="24"/>
              </w:rPr>
              <w:t xml:space="preserve"> </w:t>
            </w:r>
            <w:r>
              <w:rPr>
                <w:sz w:val="24"/>
              </w:rPr>
              <w:t>68</w:t>
            </w:r>
            <w:r w:rsidR="00E23446">
              <w:rPr>
                <w:sz w:val="24"/>
              </w:rPr>
              <w:t>0</w:t>
            </w:r>
            <w:r w:rsidR="00E23446" w:rsidRPr="00447AA9">
              <w:rPr>
                <w:sz w:val="24"/>
              </w:rPr>
              <w:t>,-</w:t>
            </w:r>
          </w:p>
        </w:tc>
        <w:tc>
          <w:tcPr>
            <w:tcW w:w="1701" w:type="dxa"/>
            <w:tcBorders>
              <w:top w:val="single" w:sz="6" w:space="0" w:color="auto"/>
              <w:bottom w:val="single" w:sz="6" w:space="0" w:color="auto"/>
            </w:tcBorders>
          </w:tcPr>
          <w:p w14:paraId="770B9F8F" w14:textId="7C5B8933" w:rsidR="00E23446" w:rsidRPr="00447AA9" w:rsidRDefault="00E23446" w:rsidP="00153E11">
            <w:pPr>
              <w:jc w:val="right"/>
              <w:rPr>
                <w:sz w:val="24"/>
              </w:rPr>
            </w:pPr>
            <w:r>
              <w:rPr>
                <w:sz w:val="24"/>
              </w:rPr>
              <w:t>2</w:t>
            </w:r>
            <w:r w:rsidR="00B72944">
              <w:rPr>
                <w:sz w:val="24"/>
              </w:rPr>
              <w:t>7</w:t>
            </w:r>
            <w:r>
              <w:rPr>
                <w:sz w:val="24"/>
              </w:rPr>
              <w:t xml:space="preserve"> </w:t>
            </w:r>
            <w:r w:rsidR="00B72944">
              <w:rPr>
                <w:sz w:val="24"/>
              </w:rPr>
              <w:t>59</w:t>
            </w:r>
            <w:r>
              <w:rPr>
                <w:sz w:val="24"/>
              </w:rPr>
              <w:t>0</w:t>
            </w:r>
            <w:r w:rsidRPr="00447AA9">
              <w:rPr>
                <w:sz w:val="24"/>
              </w:rPr>
              <w:t>,-</w:t>
            </w:r>
          </w:p>
        </w:tc>
      </w:tr>
      <w:tr w:rsidR="00E23446" w:rsidRPr="00447AA9" w14:paraId="01B04942" w14:textId="77777777" w:rsidTr="007428FB">
        <w:tblPrEx>
          <w:tblCellMar>
            <w:left w:w="70" w:type="dxa"/>
            <w:right w:w="70" w:type="dxa"/>
          </w:tblCellMar>
        </w:tblPrEx>
        <w:tc>
          <w:tcPr>
            <w:tcW w:w="9072" w:type="dxa"/>
            <w:tcBorders>
              <w:top w:val="single" w:sz="6" w:space="0" w:color="auto"/>
              <w:bottom w:val="single" w:sz="6" w:space="0" w:color="auto"/>
            </w:tcBorders>
          </w:tcPr>
          <w:p w14:paraId="3E494F7D" w14:textId="77777777" w:rsidR="00E23446" w:rsidRPr="00447AA9" w:rsidRDefault="00E23446" w:rsidP="007428FB">
            <w:pPr>
              <w:rPr>
                <w:sz w:val="24"/>
              </w:rPr>
            </w:pPr>
            <w:r w:rsidRPr="00447AA9">
              <w:rPr>
                <w:sz w:val="24"/>
              </w:rPr>
              <w:t xml:space="preserve">h) Tilbygg og påbygg &lt; </w:t>
            </w:r>
            <w:smartTag w:uri="urn:schemas-microsoft-com:office:smarttags" w:element="metricconverter">
              <w:smartTagPr>
                <w:attr w:name="ProductID" w:val="100 m2"/>
              </w:smartTagPr>
              <w:r w:rsidRPr="00447AA9">
                <w:rPr>
                  <w:sz w:val="24"/>
                </w:rPr>
                <w:t>100 m</w:t>
              </w:r>
              <w:r w:rsidRPr="00447AA9">
                <w:rPr>
                  <w:sz w:val="24"/>
                  <w:vertAlign w:val="superscript"/>
                </w:rPr>
                <w:t>2</w:t>
              </w:r>
            </w:smartTag>
            <w:r w:rsidRPr="00447AA9">
              <w:rPr>
                <w:sz w:val="24"/>
              </w:rPr>
              <w:t>, pkt. a - g</w:t>
            </w:r>
          </w:p>
        </w:tc>
        <w:tc>
          <w:tcPr>
            <w:tcW w:w="1701" w:type="dxa"/>
            <w:tcBorders>
              <w:top w:val="single" w:sz="6" w:space="0" w:color="auto"/>
              <w:bottom w:val="single" w:sz="6" w:space="0" w:color="auto"/>
            </w:tcBorders>
          </w:tcPr>
          <w:p w14:paraId="1D7B3824" w14:textId="7DA842AB" w:rsidR="00E23446" w:rsidRPr="00447AA9" w:rsidRDefault="00153E11" w:rsidP="00153E11">
            <w:pPr>
              <w:jc w:val="right"/>
              <w:rPr>
                <w:sz w:val="24"/>
              </w:rPr>
            </w:pPr>
            <w:r>
              <w:rPr>
                <w:sz w:val="24"/>
              </w:rPr>
              <w:t>3</w:t>
            </w:r>
            <w:r w:rsidR="00E23446">
              <w:rPr>
                <w:sz w:val="24"/>
              </w:rPr>
              <w:t xml:space="preserve"> </w:t>
            </w:r>
            <w:r w:rsidR="00B72944">
              <w:rPr>
                <w:sz w:val="24"/>
              </w:rPr>
              <w:t>66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1B258CBB" w14:textId="75C49ACC" w:rsidR="00E23446" w:rsidRPr="00447AA9" w:rsidRDefault="00A24073" w:rsidP="00153E11">
            <w:pPr>
              <w:jc w:val="right"/>
              <w:rPr>
                <w:sz w:val="24"/>
              </w:rPr>
            </w:pPr>
            <w:r>
              <w:rPr>
                <w:sz w:val="24"/>
              </w:rPr>
              <w:t>7</w:t>
            </w:r>
            <w:r w:rsidR="00E23446">
              <w:rPr>
                <w:sz w:val="24"/>
              </w:rPr>
              <w:t xml:space="preserve"> </w:t>
            </w:r>
            <w:r w:rsidR="00B72944">
              <w:rPr>
                <w:sz w:val="24"/>
              </w:rPr>
              <w:t>33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0A9498A3" w14:textId="77777777" w:rsidR="00E23446" w:rsidRPr="00447AA9" w:rsidRDefault="00E23446" w:rsidP="007428FB">
            <w:pPr>
              <w:jc w:val="right"/>
              <w:rPr>
                <w:sz w:val="24"/>
              </w:rPr>
            </w:pPr>
            <w:r w:rsidRPr="00447AA9">
              <w:rPr>
                <w:sz w:val="24"/>
              </w:rPr>
              <w:t>-</w:t>
            </w:r>
          </w:p>
        </w:tc>
      </w:tr>
      <w:tr w:rsidR="00E23446" w:rsidRPr="00447AA9" w14:paraId="24353294" w14:textId="77777777" w:rsidTr="007428FB">
        <w:tblPrEx>
          <w:tblCellMar>
            <w:left w:w="70" w:type="dxa"/>
            <w:right w:w="70" w:type="dxa"/>
          </w:tblCellMar>
        </w:tblPrEx>
        <w:tc>
          <w:tcPr>
            <w:tcW w:w="9072" w:type="dxa"/>
            <w:tcBorders>
              <w:top w:val="single" w:sz="6" w:space="0" w:color="auto"/>
              <w:bottom w:val="single" w:sz="6" w:space="0" w:color="auto"/>
            </w:tcBorders>
          </w:tcPr>
          <w:p w14:paraId="62F72A9D" w14:textId="77777777" w:rsidR="00E23446" w:rsidRPr="005A292C" w:rsidRDefault="00E23446" w:rsidP="007428FB">
            <w:pPr>
              <w:rPr>
                <w:sz w:val="24"/>
              </w:rPr>
            </w:pPr>
            <w:r w:rsidRPr="00447AA9">
              <w:rPr>
                <w:sz w:val="24"/>
              </w:rPr>
              <w:t xml:space="preserve">    </w:t>
            </w:r>
            <w:r>
              <w:rPr>
                <w:sz w:val="24"/>
              </w:rPr>
              <w:t>&gt;</w:t>
            </w:r>
            <w:r w:rsidRPr="00447AA9">
              <w:rPr>
                <w:sz w:val="24"/>
              </w:rPr>
              <w:t xml:space="preserve"> </w:t>
            </w:r>
            <w:smartTag w:uri="urn:schemas-microsoft-com:office:smarttags" w:element="metricconverter">
              <w:smartTagPr>
                <w:attr w:name="ProductID" w:val="100 m2"/>
              </w:smartTagPr>
              <w:r>
                <w:rPr>
                  <w:sz w:val="24"/>
                </w:rPr>
                <w:t>100 m</w:t>
              </w:r>
              <w:r w:rsidRPr="00C51CF1">
                <w:rPr>
                  <w:sz w:val="24"/>
                  <w:vertAlign w:val="superscript"/>
                </w:rPr>
                <w:t>2</w:t>
              </w:r>
            </w:smartTag>
            <w:r>
              <w:rPr>
                <w:sz w:val="24"/>
              </w:rPr>
              <w:t xml:space="preserve"> &lt;</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3F2AA75F" w14:textId="5613A9F9" w:rsidR="00E23446" w:rsidRPr="00447AA9" w:rsidRDefault="00A24073" w:rsidP="00153E11">
            <w:pPr>
              <w:jc w:val="right"/>
              <w:rPr>
                <w:sz w:val="24"/>
              </w:rPr>
            </w:pPr>
            <w:r>
              <w:rPr>
                <w:sz w:val="24"/>
              </w:rPr>
              <w:t>7</w:t>
            </w:r>
            <w:r w:rsidR="00153E11">
              <w:rPr>
                <w:sz w:val="24"/>
              </w:rPr>
              <w:t xml:space="preserve"> </w:t>
            </w:r>
            <w:r w:rsidR="00B72944">
              <w:rPr>
                <w:sz w:val="24"/>
              </w:rPr>
              <w:t>330</w:t>
            </w:r>
            <w:r w:rsidR="00E23446" w:rsidRPr="00447AA9">
              <w:rPr>
                <w:sz w:val="24"/>
              </w:rPr>
              <w:t>,-</w:t>
            </w:r>
          </w:p>
        </w:tc>
        <w:tc>
          <w:tcPr>
            <w:tcW w:w="1701" w:type="dxa"/>
            <w:tcBorders>
              <w:top w:val="single" w:sz="6" w:space="0" w:color="auto"/>
              <w:bottom w:val="single" w:sz="6" w:space="0" w:color="auto"/>
            </w:tcBorders>
          </w:tcPr>
          <w:p w14:paraId="6263CC4A" w14:textId="5587DE24" w:rsidR="00E23446" w:rsidRPr="00447AA9" w:rsidRDefault="00B72944" w:rsidP="00153E11">
            <w:pPr>
              <w:jc w:val="right"/>
              <w:rPr>
                <w:sz w:val="24"/>
              </w:rPr>
            </w:pPr>
            <w:r>
              <w:rPr>
                <w:sz w:val="24"/>
              </w:rPr>
              <w:t>10</w:t>
            </w:r>
            <w:r w:rsidR="00153E11">
              <w:rPr>
                <w:sz w:val="24"/>
              </w:rPr>
              <w:t xml:space="preserve"> </w:t>
            </w:r>
            <w:r>
              <w:rPr>
                <w:sz w:val="24"/>
              </w:rPr>
              <w:t>25</w:t>
            </w:r>
            <w:r w:rsidR="00E23446">
              <w:rPr>
                <w:sz w:val="24"/>
              </w:rPr>
              <w:t>0</w:t>
            </w:r>
            <w:r w:rsidR="00E23446" w:rsidRPr="00447AA9">
              <w:rPr>
                <w:sz w:val="24"/>
              </w:rPr>
              <w:t>,-</w:t>
            </w:r>
          </w:p>
        </w:tc>
        <w:tc>
          <w:tcPr>
            <w:tcW w:w="1701" w:type="dxa"/>
            <w:tcBorders>
              <w:top w:val="single" w:sz="6" w:space="0" w:color="auto"/>
              <w:bottom w:val="single" w:sz="6" w:space="0" w:color="auto"/>
            </w:tcBorders>
          </w:tcPr>
          <w:p w14:paraId="29A1187D" w14:textId="77777777" w:rsidR="00E23446" w:rsidRPr="00447AA9" w:rsidRDefault="00E23446" w:rsidP="007428FB">
            <w:pPr>
              <w:jc w:val="right"/>
              <w:rPr>
                <w:sz w:val="24"/>
              </w:rPr>
            </w:pPr>
          </w:p>
        </w:tc>
      </w:tr>
      <w:tr w:rsidR="00E23446" w:rsidRPr="00447AA9" w14:paraId="1ABA6E90" w14:textId="77777777" w:rsidTr="007428FB">
        <w:tblPrEx>
          <w:tblCellMar>
            <w:left w:w="70" w:type="dxa"/>
            <w:right w:w="70" w:type="dxa"/>
          </w:tblCellMar>
        </w:tblPrEx>
        <w:tc>
          <w:tcPr>
            <w:tcW w:w="9072" w:type="dxa"/>
            <w:tcBorders>
              <w:top w:val="single" w:sz="6" w:space="0" w:color="auto"/>
              <w:bottom w:val="single" w:sz="6" w:space="0" w:color="auto"/>
            </w:tcBorders>
          </w:tcPr>
          <w:p w14:paraId="27E20FF7" w14:textId="77777777" w:rsidR="00E23446" w:rsidRPr="00447AA9" w:rsidRDefault="00E23446" w:rsidP="007428FB">
            <w:pPr>
              <w:rPr>
                <w:sz w:val="24"/>
              </w:rPr>
            </w:pPr>
            <w:r w:rsidRPr="00447AA9">
              <w:rPr>
                <w:sz w:val="24"/>
              </w:rPr>
              <w:t xml:space="preserve">    &gt;</w:t>
            </w:r>
            <w:r>
              <w:rPr>
                <w:sz w:val="24"/>
              </w:rPr>
              <w:t xml:space="preserve"> </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268B330D" w14:textId="30834288" w:rsidR="00E23446" w:rsidRPr="00447AA9" w:rsidRDefault="00153E11" w:rsidP="00153E11">
            <w:pPr>
              <w:jc w:val="right"/>
              <w:rPr>
                <w:sz w:val="24"/>
              </w:rPr>
            </w:pPr>
            <w:r>
              <w:rPr>
                <w:sz w:val="24"/>
              </w:rPr>
              <w:t>1</w:t>
            </w:r>
            <w:r w:rsidR="00A24073">
              <w:rPr>
                <w:sz w:val="24"/>
              </w:rPr>
              <w:t>4</w:t>
            </w:r>
            <w:r w:rsidR="00E23446">
              <w:rPr>
                <w:sz w:val="24"/>
              </w:rPr>
              <w:t xml:space="preserve"> </w:t>
            </w:r>
            <w:r w:rsidR="00B72944">
              <w:rPr>
                <w:sz w:val="24"/>
              </w:rPr>
              <w:t>63</w:t>
            </w:r>
            <w:r w:rsidR="00E23446">
              <w:rPr>
                <w:sz w:val="24"/>
              </w:rPr>
              <w:t>0</w:t>
            </w:r>
            <w:r w:rsidR="00E23446" w:rsidRPr="00447AA9">
              <w:rPr>
                <w:sz w:val="24"/>
              </w:rPr>
              <w:t>,-</w:t>
            </w:r>
          </w:p>
        </w:tc>
        <w:tc>
          <w:tcPr>
            <w:tcW w:w="1701" w:type="dxa"/>
            <w:tcBorders>
              <w:top w:val="single" w:sz="6" w:space="0" w:color="auto"/>
              <w:bottom w:val="single" w:sz="6" w:space="0" w:color="auto"/>
            </w:tcBorders>
          </w:tcPr>
          <w:p w14:paraId="453235AA" w14:textId="7C858112" w:rsidR="00E23446" w:rsidRPr="00447AA9" w:rsidRDefault="00A24073" w:rsidP="00153E11">
            <w:pPr>
              <w:jc w:val="right"/>
              <w:rPr>
                <w:sz w:val="24"/>
              </w:rPr>
            </w:pPr>
            <w:r>
              <w:rPr>
                <w:sz w:val="24"/>
              </w:rPr>
              <w:t>21</w:t>
            </w:r>
            <w:r w:rsidR="00E23446">
              <w:rPr>
                <w:sz w:val="24"/>
              </w:rPr>
              <w:t xml:space="preserve"> </w:t>
            </w:r>
            <w:r w:rsidR="00B72944">
              <w:rPr>
                <w:sz w:val="24"/>
              </w:rPr>
              <w:t>97</w:t>
            </w:r>
            <w:r w:rsidR="00E23446" w:rsidRPr="00447AA9">
              <w:rPr>
                <w:sz w:val="24"/>
              </w:rPr>
              <w:t>0,-</w:t>
            </w:r>
          </w:p>
        </w:tc>
        <w:tc>
          <w:tcPr>
            <w:tcW w:w="1701" w:type="dxa"/>
            <w:tcBorders>
              <w:top w:val="single" w:sz="6" w:space="0" w:color="auto"/>
              <w:bottom w:val="single" w:sz="6" w:space="0" w:color="auto"/>
            </w:tcBorders>
          </w:tcPr>
          <w:p w14:paraId="3241A096" w14:textId="1C573B49" w:rsidR="00E23446" w:rsidRPr="00447AA9" w:rsidRDefault="00B27D86" w:rsidP="00B27D86">
            <w:pPr>
              <w:jc w:val="right"/>
              <w:rPr>
                <w:sz w:val="24"/>
              </w:rPr>
            </w:pPr>
            <w:r>
              <w:rPr>
                <w:sz w:val="24"/>
              </w:rPr>
              <w:t>3</w:t>
            </w:r>
            <w:r w:rsidR="00B72944">
              <w:rPr>
                <w:sz w:val="24"/>
              </w:rPr>
              <w:t>6</w:t>
            </w:r>
            <w:r w:rsidR="00E23446">
              <w:rPr>
                <w:sz w:val="24"/>
              </w:rPr>
              <w:t xml:space="preserve"> </w:t>
            </w:r>
            <w:r w:rsidR="00B72944">
              <w:rPr>
                <w:sz w:val="24"/>
              </w:rPr>
              <w:t>60</w:t>
            </w:r>
            <w:r w:rsidR="00E23446">
              <w:rPr>
                <w:sz w:val="24"/>
              </w:rPr>
              <w:t>0</w:t>
            </w:r>
            <w:r w:rsidR="00E23446" w:rsidRPr="00447AA9">
              <w:rPr>
                <w:sz w:val="24"/>
              </w:rPr>
              <w:t>,-</w:t>
            </w:r>
          </w:p>
        </w:tc>
      </w:tr>
      <w:tr w:rsidR="00E23446" w:rsidRPr="00447AA9" w14:paraId="696BF3E6" w14:textId="77777777" w:rsidTr="007428FB">
        <w:tblPrEx>
          <w:tblCellMar>
            <w:left w:w="70" w:type="dxa"/>
            <w:right w:w="70" w:type="dxa"/>
          </w:tblCellMar>
        </w:tblPrEx>
        <w:tc>
          <w:tcPr>
            <w:tcW w:w="9072" w:type="dxa"/>
            <w:tcBorders>
              <w:top w:val="single" w:sz="6" w:space="0" w:color="auto"/>
              <w:bottom w:val="single" w:sz="6" w:space="0" w:color="auto"/>
            </w:tcBorders>
          </w:tcPr>
          <w:p w14:paraId="7D305C81" w14:textId="77777777" w:rsidR="00E23446" w:rsidRPr="00447AA9" w:rsidRDefault="00E23446" w:rsidP="007428FB">
            <w:pPr>
              <w:rPr>
                <w:sz w:val="24"/>
              </w:rPr>
            </w:pPr>
            <w:r w:rsidRPr="00447AA9">
              <w:rPr>
                <w:sz w:val="24"/>
              </w:rPr>
              <w:t>i) ombygging &lt; 50 % av totalt areal</w:t>
            </w:r>
          </w:p>
        </w:tc>
        <w:tc>
          <w:tcPr>
            <w:tcW w:w="1701" w:type="dxa"/>
            <w:tcBorders>
              <w:top w:val="single" w:sz="6" w:space="0" w:color="auto"/>
              <w:bottom w:val="single" w:sz="6" w:space="0" w:color="auto"/>
            </w:tcBorders>
          </w:tcPr>
          <w:p w14:paraId="4359CB08" w14:textId="4AAA9516" w:rsidR="00E23446" w:rsidRPr="00447AA9" w:rsidRDefault="00B27D86" w:rsidP="00B27D86">
            <w:pPr>
              <w:jc w:val="right"/>
              <w:rPr>
                <w:sz w:val="24"/>
              </w:rPr>
            </w:pPr>
            <w:r>
              <w:rPr>
                <w:sz w:val="24"/>
              </w:rPr>
              <w:t>3</w:t>
            </w:r>
            <w:r w:rsidR="00E23446">
              <w:rPr>
                <w:sz w:val="24"/>
              </w:rPr>
              <w:t xml:space="preserve"> </w:t>
            </w:r>
            <w:r w:rsidR="00B72944">
              <w:rPr>
                <w:sz w:val="24"/>
              </w:rPr>
              <w:t>66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66CEC9A5" w14:textId="2AA3FF20" w:rsidR="00E23446" w:rsidRPr="00447AA9" w:rsidRDefault="00A24073" w:rsidP="00B27D86">
            <w:pPr>
              <w:jc w:val="right"/>
              <w:rPr>
                <w:sz w:val="24"/>
              </w:rPr>
            </w:pPr>
            <w:r>
              <w:rPr>
                <w:sz w:val="24"/>
              </w:rPr>
              <w:t>7</w:t>
            </w:r>
            <w:r w:rsidR="00E23446">
              <w:rPr>
                <w:sz w:val="24"/>
              </w:rPr>
              <w:t xml:space="preserve"> </w:t>
            </w:r>
            <w:r w:rsidR="00B72944">
              <w:rPr>
                <w:sz w:val="24"/>
              </w:rPr>
              <w:t>330</w:t>
            </w:r>
            <w:r w:rsidR="00E23446" w:rsidRPr="00447AA9">
              <w:rPr>
                <w:sz w:val="24"/>
              </w:rPr>
              <w:t>,-</w:t>
            </w:r>
          </w:p>
        </w:tc>
        <w:tc>
          <w:tcPr>
            <w:tcW w:w="1701" w:type="dxa"/>
            <w:tcBorders>
              <w:top w:val="single" w:sz="6" w:space="0" w:color="auto"/>
              <w:bottom w:val="single" w:sz="6" w:space="0" w:color="auto"/>
            </w:tcBorders>
          </w:tcPr>
          <w:p w14:paraId="261AB3AE" w14:textId="77777777" w:rsidR="00E23446" w:rsidRPr="00447AA9" w:rsidRDefault="00E23446" w:rsidP="007428FB">
            <w:pPr>
              <w:jc w:val="right"/>
              <w:rPr>
                <w:sz w:val="24"/>
              </w:rPr>
            </w:pPr>
          </w:p>
        </w:tc>
      </w:tr>
      <w:tr w:rsidR="00E23446" w:rsidRPr="00447AA9" w14:paraId="48D65544" w14:textId="77777777" w:rsidTr="007428FB">
        <w:tblPrEx>
          <w:tblCellMar>
            <w:left w:w="70" w:type="dxa"/>
            <w:right w:w="70" w:type="dxa"/>
          </w:tblCellMar>
        </w:tblPrEx>
        <w:tc>
          <w:tcPr>
            <w:tcW w:w="9072" w:type="dxa"/>
            <w:tcBorders>
              <w:top w:val="single" w:sz="6" w:space="0" w:color="auto"/>
              <w:bottom w:val="single" w:sz="6" w:space="0" w:color="auto"/>
            </w:tcBorders>
          </w:tcPr>
          <w:p w14:paraId="6D78A8A7" w14:textId="77777777" w:rsidR="00E23446" w:rsidRPr="00447AA9" w:rsidRDefault="00E23446" w:rsidP="007428FB">
            <w:pPr>
              <w:rPr>
                <w:sz w:val="24"/>
              </w:rPr>
            </w:pPr>
            <w:r w:rsidRPr="00447AA9">
              <w:rPr>
                <w:sz w:val="24"/>
              </w:rPr>
              <w:t>j) ombygging &gt; 50 % av totalt areal (hovedombygging)</w:t>
            </w:r>
          </w:p>
        </w:tc>
        <w:tc>
          <w:tcPr>
            <w:tcW w:w="1701" w:type="dxa"/>
            <w:tcBorders>
              <w:top w:val="single" w:sz="6" w:space="0" w:color="auto"/>
              <w:bottom w:val="single" w:sz="6" w:space="0" w:color="auto"/>
            </w:tcBorders>
          </w:tcPr>
          <w:p w14:paraId="48EAF04D" w14:textId="464AD675" w:rsidR="00E23446" w:rsidRPr="00447AA9" w:rsidRDefault="00A24073" w:rsidP="00B27D86">
            <w:pPr>
              <w:jc w:val="right"/>
              <w:rPr>
                <w:sz w:val="24"/>
              </w:rPr>
            </w:pPr>
            <w:r>
              <w:rPr>
                <w:sz w:val="24"/>
              </w:rPr>
              <w:t>7</w:t>
            </w:r>
            <w:r w:rsidR="00E23446">
              <w:rPr>
                <w:sz w:val="24"/>
              </w:rPr>
              <w:t xml:space="preserve"> </w:t>
            </w:r>
            <w:r w:rsidR="00B72944">
              <w:rPr>
                <w:sz w:val="24"/>
              </w:rPr>
              <w:t>330</w:t>
            </w:r>
            <w:r w:rsidR="00E23446" w:rsidRPr="00447AA9">
              <w:rPr>
                <w:sz w:val="24"/>
              </w:rPr>
              <w:t>,-</w:t>
            </w:r>
          </w:p>
        </w:tc>
        <w:tc>
          <w:tcPr>
            <w:tcW w:w="1701" w:type="dxa"/>
            <w:tcBorders>
              <w:top w:val="single" w:sz="6" w:space="0" w:color="auto"/>
              <w:bottom w:val="single" w:sz="6" w:space="0" w:color="auto"/>
            </w:tcBorders>
          </w:tcPr>
          <w:p w14:paraId="78118785" w14:textId="6952724D" w:rsidR="00E23446" w:rsidRPr="00447AA9" w:rsidRDefault="00B72944" w:rsidP="00B27D86">
            <w:pPr>
              <w:jc w:val="right"/>
              <w:rPr>
                <w:sz w:val="24"/>
              </w:rPr>
            </w:pPr>
            <w:r>
              <w:rPr>
                <w:sz w:val="24"/>
              </w:rPr>
              <w:t>10</w:t>
            </w:r>
            <w:r w:rsidR="00E23446" w:rsidRPr="00447AA9">
              <w:rPr>
                <w:sz w:val="24"/>
              </w:rPr>
              <w:t xml:space="preserve"> </w:t>
            </w:r>
            <w:r>
              <w:rPr>
                <w:sz w:val="24"/>
              </w:rPr>
              <w:t>25</w:t>
            </w:r>
            <w:r w:rsidR="00E23446">
              <w:rPr>
                <w:sz w:val="24"/>
              </w:rPr>
              <w:t>0</w:t>
            </w:r>
            <w:r w:rsidR="00E23446" w:rsidRPr="00447AA9">
              <w:rPr>
                <w:sz w:val="24"/>
              </w:rPr>
              <w:t>,-</w:t>
            </w:r>
          </w:p>
        </w:tc>
        <w:tc>
          <w:tcPr>
            <w:tcW w:w="1701" w:type="dxa"/>
            <w:tcBorders>
              <w:top w:val="single" w:sz="6" w:space="0" w:color="auto"/>
              <w:bottom w:val="single" w:sz="6" w:space="0" w:color="auto"/>
            </w:tcBorders>
          </w:tcPr>
          <w:p w14:paraId="5388F971" w14:textId="15D64BE1" w:rsidR="00E23446" w:rsidRPr="00447AA9" w:rsidRDefault="00B27D86" w:rsidP="00B27D86">
            <w:pPr>
              <w:jc w:val="right"/>
              <w:rPr>
                <w:sz w:val="24"/>
              </w:rPr>
            </w:pPr>
            <w:r>
              <w:rPr>
                <w:sz w:val="24"/>
              </w:rPr>
              <w:t>1</w:t>
            </w:r>
            <w:r w:rsidR="00A24073">
              <w:rPr>
                <w:sz w:val="24"/>
              </w:rPr>
              <w:t>4</w:t>
            </w:r>
            <w:r>
              <w:rPr>
                <w:sz w:val="24"/>
              </w:rPr>
              <w:t xml:space="preserve"> </w:t>
            </w:r>
            <w:r w:rsidR="00B72944">
              <w:rPr>
                <w:sz w:val="24"/>
              </w:rPr>
              <w:t>630</w:t>
            </w:r>
            <w:r w:rsidR="00E23446" w:rsidRPr="00447AA9">
              <w:rPr>
                <w:sz w:val="24"/>
              </w:rPr>
              <w:t>,-</w:t>
            </w:r>
          </w:p>
        </w:tc>
      </w:tr>
      <w:tr w:rsidR="00E23446" w:rsidRPr="00447AA9" w14:paraId="52C03BE4" w14:textId="77777777" w:rsidTr="007428FB">
        <w:tc>
          <w:tcPr>
            <w:tcW w:w="9072" w:type="dxa"/>
            <w:tcBorders>
              <w:top w:val="single" w:sz="6" w:space="0" w:color="auto"/>
              <w:bottom w:val="single" w:sz="6" w:space="0" w:color="auto"/>
            </w:tcBorders>
            <w:shd w:val="pct20" w:color="auto" w:fill="auto"/>
          </w:tcPr>
          <w:p w14:paraId="6191FD26" w14:textId="77777777" w:rsidR="00E23446" w:rsidRPr="00447AA9" w:rsidRDefault="00E23446" w:rsidP="007428FB">
            <w:pPr>
              <w:rPr>
                <w:sz w:val="24"/>
              </w:rPr>
            </w:pPr>
            <w:r w:rsidRPr="00447AA9">
              <w:rPr>
                <w:b/>
                <w:sz w:val="24"/>
              </w:rPr>
              <w:t>05. HOTELL OG RESTAURANTBYGG</w:t>
            </w:r>
          </w:p>
        </w:tc>
        <w:tc>
          <w:tcPr>
            <w:tcW w:w="1701" w:type="dxa"/>
            <w:tcBorders>
              <w:top w:val="single" w:sz="6" w:space="0" w:color="auto"/>
              <w:bottom w:val="single" w:sz="6" w:space="0" w:color="auto"/>
            </w:tcBorders>
            <w:shd w:val="pct20" w:color="auto" w:fill="auto"/>
          </w:tcPr>
          <w:p w14:paraId="38A986C7"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5AA45051"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6CAA0CF6" w14:textId="77777777" w:rsidR="00E23446" w:rsidRPr="00447AA9" w:rsidRDefault="00E23446" w:rsidP="007428FB">
            <w:pPr>
              <w:jc w:val="right"/>
              <w:rPr>
                <w:sz w:val="24"/>
              </w:rPr>
            </w:pPr>
            <w:r w:rsidRPr="00447AA9">
              <w:rPr>
                <w:sz w:val="24"/>
              </w:rPr>
              <w:t>Tiltaksklasse 3</w:t>
            </w:r>
          </w:p>
        </w:tc>
      </w:tr>
      <w:tr w:rsidR="00E23446" w:rsidRPr="00447AA9" w14:paraId="28784202" w14:textId="77777777" w:rsidTr="007428FB">
        <w:tblPrEx>
          <w:tblCellMar>
            <w:left w:w="70" w:type="dxa"/>
            <w:right w:w="70" w:type="dxa"/>
          </w:tblCellMar>
        </w:tblPrEx>
        <w:tc>
          <w:tcPr>
            <w:tcW w:w="9072" w:type="dxa"/>
            <w:tcBorders>
              <w:top w:val="single" w:sz="6" w:space="0" w:color="auto"/>
              <w:bottom w:val="single" w:sz="6" w:space="0" w:color="auto"/>
            </w:tcBorders>
          </w:tcPr>
          <w:p w14:paraId="33C683DA"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61BD1CDB"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F08F585"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5BFC1BE" w14:textId="77777777" w:rsidR="00E23446" w:rsidRPr="00447AA9" w:rsidRDefault="00E23446" w:rsidP="007428FB">
            <w:pPr>
              <w:jc w:val="right"/>
              <w:rPr>
                <w:sz w:val="24"/>
              </w:rPr>
            </w:pPr>
          </w:p>
        </w:tc>
      </w:tr>
      <w:tr w:rsidR="00E23446" w:rsidRPr="00447AA9" w14:paraId="57BFDDDC" w14:textId="77777777" w:rsidTr="007428FB">
        <w:tblPrEx>
          <w:tblCellMar>
            <w:left w:w="70" w:type="dxa"/>
            <w:right w:w="70" w:type="dxa"/>
          </w:tblCellMar>
        </w:tblPrEx>
        <w:tc>
          <w:tcPr>
            <w:tcW w:w="9072" w:type="dxa"/>
            <w:tcBorders>
              <w:top w:val="single" w:sz="6" w:space="0" w:color="auto"/>
              <w:bottom w:val="single" w:sz="6" w:space="0" w:color="auto"/>
            </w:tcBorders>
          </w:tcPr>
          <w:p w14:paraId="2889121B" w14:textId="77777777" w:rsidR="00E23446" w:rsidRPr="00447AA9" w:rsidRDefault="00E23446" w:rsidP="007428FB">
            <w:pPr>
              <w:rPr>
                <w:sz w:val="24"/>
              </w:rPr>
            </w:pPr>
            <w:r w:rsidRPr="00447AA9">
              <w:rPr>
                <w:sz w:val="24"/>
              </w:rPr>
              <w:t>a) Hotell</w:t>
            </w:r>
            <w:r>
              <w:rPr>
                <w:sz w:val="24"/>
              </w:rPr>
              <w:t>, motell</w:t>
            </w:r>
            <w:r w:rsidRPr="00447AA9">
              <w:rPr>
                <w:sz w:val="24"/>
              </w:rPr>
              <w:t xml:space="preserve"> (51</w:t>
            </w:r>
            <w:r>
              <w:rPr>
                <w:sz w:val="24"/>
              </w:rPr>
              <w:t>1, 512</w:t>
            </w:r>
            <w:r w:rsidRPr="00447AA9">
              <w:rPr>
                <w:sz w:val="24"/>
              </w:rPr>
              <w:t>)</w:t>
            </w:r>
          </w:p>
        </w:tc>
        <w:tc>
          <w:tcPr>
            <w:tcW w:w="1701" w:type="dxa"/>
            <w:tcBorders>
              <w:top w:val="single" w:sz="6" w:space="0" w:color="auto"/>
              <w:bottom w:val="single" w:sz="6" w:space="0" w:color="auto"/>
            </w:tcBorders>
          </w:tcPr>
          <w:p w14:paraId="2D88654F" w14:textId="62F46274" w:rsidR="00E23446" w:rsidRPr="00447AA9" w:rsidRDefault="008A5671" w:rsidP="00B27D86">
            <w:pPr>
              <w:jc w:val="right"/>
              <w:rPr>
                <w:sz w:val="24"/>
              </w:rPr>
            </w:pPr>
            <w:r>
              <w:rPr>
                <w:sz w:val="24"/>
              </w:rPr>
              <w:t>2</w:t>
            </w:r>
            <w:r w:rsidR="00B72944">
              <w:rPr>
                <w:sz w:val="24"/>
              </w:rPr>
              <w:t>9</w:t>
            </w:r>
            <w:r w:rsidR="00E23446" w:rsidRPr="00447AA9">
              <w:rPr>
                <w:sz w:val="24"/>
              </w:rPr>
              <w:t xml:space="preserve"> </w:t>
            </w:r>
            <w:r w:rsidR="00B72944">
              <w:rPr>
                <w:sz w:val="24"/>
              </w:rPr>
              <w:t>280</w:t>
            </w:r>
            <w:r w:rsidR="00E23446" w:rsidRPr="00447AA9">
              <w:rPr>
                <w:sz w:val="24"/>
              </w:rPr>
              <w:t>,-</w:t>
            </w:r>
          </w:p>
        </w:tc>
        <w:tc>
          <w:tcPr>
            <w:tcW w:w="1701" w:type="dxa"/>
            <w:tcBorders>
              <w:top w:val="single" w:sz="6" w:space="0" w:color="auto"/>
              <w:bottom w:val="single" w:sz="6" w:space="0" w:color="auto"/>
            </w:tcBorders>
          </w:tcPr>
          <w:p w14:paraId="64A356D2" w14:textId="196CA1DB" w:rsidR="00E23446" w:rsidRPr="00447AA9" w:rsidRDefault="008A5671" w:rsidP="00B27D86">
            <w:pPr>
              <w:jc w:val="right"/>
              <w:rPr>
                <w:sz w:val="24"/>
              </w:rPr>
            </w:pPr>
            <w:r>
              <w:rPr>
                <w:sz w:val="24"/>
              </w:rPr>
              <w:t>4</w:t>
            </w:r>
            <w:r w:rsidR="00B72944">
              <w:rPr>
                <w:sz w:val="24"/>
              </w:rPr>
              <w:t>3</w:t>
            </w:r>
            <w:r w:rsidR="00E23446" w:rsidRPr="00447AA9">
              <w:rPr>
                <w:sz w:val="24"/>
              </w:rPr>
              <w:t xml:space="preserve"> </w:t>
            </w:r>
            <w:r w:rsidR="00B72944">
              <w:rPr>
                <w:sz w:val="24"/>
              </w:rPr>
              <w:t>910</w:t>
            </w:r>
            <w:r w:rsidR="00E23446" w:rsidRPr="00447AA9">
              <w:rPr>
                <w:sz w:val="24"/>
              </w:rPr>
              <w:t>,-</w:t>
            </w:r>
          </w:p>
        </w:tc>
        <w:tc>
          <w:tcPr>
            <w:tcW w:w="1701" w:type="dxa"/>
            <w:tcBorders>
              <w:top w:val="single" w:sz="6" w:space="0" w:color="auto"/>
              <w:bottom w:val="single" w:sz="6" w:space="0" w:color="auto"/>
            </w:tcBorders>
          </w:tcPr>
          <w:p w14:paraId="6946AF4C" w14:textId="021063B0" w:rsidR="00E23446" w:rsidRPr="00447AA9" w:rsidRDefault="008A5671" w:rsidP="00B27D86">
            <w:pPr>
              <w:jc w:val="right"/>
              <w:rPr>
                <w:sz w:val="24"/>
              </w:rPr>
            </w:pPr>
            <w:r>
              <w:rPr>
                <w:sz w:val="24"/>
              </w:rPr>
              <w:t>6</w:t>
            </w:r>
            <w:r w:rsidR="00B72944">
              <w:rPr>
                <w:sz w:val="24"/>
              </w:rPr>
              <w:t>5</w:t>
            </w:r>
            <w:r w:rsidR="00E23446">
              <w:rPr>
                <w:sz w:val="24"/>
              </w:rPr>
              <w:t xml:space="preserve"> </w:t>
            </w:r>
            <w:r w:rsidR="00B72944">
              <w:rPr>
                <w:sz w:val="24"/>
              </w:rPr>
              <w:t>88</w:t>
            </w:r>
            <w:r w:rsidR="007B0744">
              <w:rPr>
                <w:sz w:val="24"/>
              </w:rPr>
              <w:t>0</w:t>
            </w:r>
            <w:r w:rsidR="00E23446" w:rsidRPr="00447AA9">
              <w:rPr>
                <w:sz w:val="24"/>
              </w:rPr>
              <w:t>,-</w:t>
            </w:r>
          </w:p>
        </w:tc>
      </w:tr>
      <w:tr w:rsidR="00E23446" w:rsidRPr="00447AA9" w14:paraId="77AF2BB8" w14:textId="77777777" w:rsidTr="007428FB">
        <w:tblPrEx>
          <w:tblCellMar>
            <w:left w:w="70" w:type="dxa"/>
            <w:right w:w="70" w:type="dxa"/>
          </w:tblCellMar>
        </w:tblPrEx>
        <w:tc>
          <w:tcPr>
            <w:tcW w:w="9072" w:type="dxa"/>
            <w:tcBorders>
              <w:top w:val="single" w:sz="6" w:space="0" w:color="auto"/>
              <w:bottom w:val="single" w:sz="6" w:space="0" w:color="auto"/>
            </w:tcBorders>
          </w:tcPr>
          <w:p w14:paraId="76AF264C" w14:textId="77777777" w:rsidR="00E23446" w:rsidRPr="00447AA9" w:rsidRDefault="00E23446" w:rsidP="007428FB">
            <w:pPr>
              <w:rPr>
                <w:sz w:val="24"/>
              </w:rPr>
            </w:pPr>
            <w:r w:rsidRPr="00447AA9">
              <w:rPr>
                <w:sz w:val="24"/>
              </w:rPr>
              <w:t>b) Andre bygg</w:t>
            </w:r>
            <w:r>
              <w:rPr>
                <w:sz w:val="24"/>
              </w:rPr>
              <w:t xml:space="preserve"> for overnatting (521-529)</w:t>
            </w:r>
          </w:p>
        </w:tc>
        <w:tc>
          <w:tcPr>
            <w:tcW w:w="1701" w:type="dxa"/>
            <w:tcBorders>
              <w:top w:val="single" w:sz="6" w:space="0" w:color="auto"/>
              <w:bottom w:val="single" w:sz="6" w:space="0" w:color="auto"/>
            </w:tcBorders>
          </w:tcPr>
          <w:p w14:paraId="385D2899" w14:textId="097AFBEE" w:rsidR="00E23446" w:rsidRPr="00447AA9" w:rsidRDefault="008A5671" w:rsidP="008A26B4">
            <w:pPr>
              <w:jc w:val="right"/>
              <w:rPr>
                <w:sz w:val="24"/>
              </w:rPr>
            </w:pPr>
            <w:r>
              <w:rPr>
                <w:sz w:val="24"/>
              </w:rPr>
              <w:t>1</w:t>
            </w:r>
            <w:r w:rsidR="00B72944">
              <w:rPr>
                <w:sz w:val="24"/>
              </w:rPr>
              <w:t>7</w:t>
            </w:r>
            <w:r w:rsidR="00E23446">
              <w:rPr>
                <w:sz w:val="24"/>
              </w:rPr>
              <w:t xml:space="preserve"> </w:t>
            </w:r>
            <w:r w:rsidR="00B72944">
              <w:rPr>
                <w:sz w:val="24"/>
              </w:rPr>
              <w:t>57</w:t>
            </w:r>
            <w:r>
              <w:rPr>
                <w:sz w:val="24"/>
              </w:rPr>
              <w:t>0</w:t>
            </w:r>
            <w:r w:rsidR="00E23446" w:rsidRPr="00447AA9">
              <w:rPr>
                <w:sz w:val="24"/>
              </w:rPr>
              <w:t>,-</w:t>
            </w:r>
          </w:p>
        </w:tc>
        <w:tc>
          <w:tcPr>
            <w:tcW w:w="1701" w:type="dxa"/>
            <w:tcBorders>
              <w:top w:val="single" w:sz="6" w:space="0" w:color="auto"/>
              <w:bottom w:val="single" w:sz="6" w:space="0" w:color="auto"/>
            </w:tcBorders>
          </w:tcPr>
          <w:p w14:paraId="68EB3A24" w14:textId="7B282CE9" w:rsidR="00E23446" w:rsidRPr="00447AA9" w:rsidRDefault="008A5671" w:rsidP="008A26B4">
            <w:pPr>
              <w:jc w:val="right"/>
              <w:rPr>
                <w:sz w:val="24"/>
              </w:rPr>
            </w:pPr>
            <w:r>
              <w:rPr>
                <w:sz w:val="24"/>
              </w:rPr>
              <w:t>2</w:t>
            </w:r>
            <w:r w:rsidR="00B72944">
              <w:rPr>
                <w:sz w:val="24"/>
              </w:rPr>
              <w:t>9</w:t>
            </w:r>
            <w:r>
              <w:rPr>
                <w:sz w:val="24"/>
              </w:rPr>
              <w:t xml:space="preserve"> 2</w:t>
            </w:r>
            <w:r w:rsidR="00B72944">
              <w:rPr>
                <w:sz w:val="24"/>
              </w:rPr>
              <w:t>8</w:t>
            </w:r>
            <w:r>
              <w:rPr>
                <w:sz w:val="24"/>
              </w:rPr>
              <w:t>0</w:t>
            </w:r>
            <w:r w:rsidR="00E23446" w:rsidRPr="00447AA9">
              <w:rPr>
                <w:sz w:val="24"/>
              </w:rPr>
              <w:t>,-</w:t>
            </w:r>
          </w:p>
        </w:tc>
        <w:tc>
          <w:tcPr>
            <w:tcW w:w="1701" w:type="dxa"/>
            <w:tcBorders>
              <w:top w:val="single" w:sz="6" w:space="0" w:color="auto"/>
              <w:bottom w:val="single" w:sz="6" w:space="0" w:color="auto"/>
            </w:tcBorders>
          </w:tcPr>
          <w:p w14:paraId="232258A3" w14:textId="448CFC37" w:rsidR="00E23446" w:rsidRPr="00447AA9" w:rsidRDefault="008A5671" w:rsidP="008A26B4">
            <w:pPr>
              <w:jc w:val="right"/>
              <w:rPr>
                <w:sz w:val="24"/>
              </w:rPr>
            </w:pPr>
            <w:r>
              <w:rPr>
                <w:sz w:val="24"/>
              </w:rPr>
              <w:t>5</w:t>
            </w:r>
            <w:r w:rsidR="00B72944">
              <w:rPr>
                <w:sz w:val="24"/>
              </w:rPr>
              <w:t>8</w:t>
            </w:r>
            <w:r>
              <w:rPr>
                <w:sz w:val="24"/>
              </w:rPr>
              <w:t> </w:t>
            </w:r>
            <w:r w:rsidR="00B72944">
              <w:rPr>
                <w:sz w:val="24"/>
              </w:rPr>
              <w:t>55</w:t>
            </w:r>
            <w:r>
              <w:rPr>
                <w:sz w:val="24"/>
              </w:rPr>
              <w:t>0,-</w:t>
            </w:r>
          </w:p>
        </w:tc>
      </w:tr>
      <w:tr w:rsidR="00E23446" w:rsidRPr="00447AA9" w14:paraId="4F5C2F1A" w14:textId="77777777" w:rsidTr="007428FB">
        <w:tblPrEx>
          <w:tblCellMar>
            <w:left w:w="70" w:type="dxa"/>
            <w:right w:w="70" w:type="dxa"/>
          </w:tblCellMar>
        </w:tblPrEx>
        <w:tc>
          <w:tcPr>
            <w:tcW w:w="9072" w:type="dxa"/>
            <w:tcBorders>
              <w:top w:val="single" w:sz="6" w:space="0" w:color="auto"/>
              <w:bottom w:val="single" w:sz="6" w:space="0" w:color="auto"/>
            </w:tcBorders>
          </w:tcPr>
          <w:p w14:paraId="162D2F20" w14:textId="77777777" w:rsidR="00E23446" w:rsidRPr="00447AA9" w:rsidRDefault="00E23446" w:rsidP="007428FB">
            <w:pPr>
              <w:rPr>
                <w:sz w:val="24"/>
              </w:rPr>
            </w:pPr>
            <w:r>
              <w:rPr>
                <w:sz w:val="24"/>
              </w:rPr>
              <w:lastRenderedPageBreak/>
              <w:t>c) Restaurant, kafebygning</w:t>
            </w:r>
          </w:p>
        </w:tc>
        <w:tc>
          <w:tcPr>
            <w:tcW w:w="1701" w:type="dxa"/>
            <w:tcBorders>
              <w:top w:val="single" w:sz="6" w:space="0" w:color="auto"/>
              <w:bottom w:val="single" w:sz="6" w:space="0" w:color="auto"/>
            </w:tcBorders>
          </w:tcPr>
          <w:p w14:paraId="5E75AD13" w14:textId="728D225D" w:rsidR="00E23446" w:rsidRPr="00447AA9" w:rsidRDefault="008A5671" w:rsidP="008A26B4">
            <w:pPr>
              <w:jc w:val="right"/>
              <w:rPr>
                <w:sz w:val="24"/>
              </w:rPr>
            </w:pPr>
            <w:r>
              <w:rPr>
                <w:sz w:val="24"/>
              </w:rPr>
              <w:t>14</w:t>
            </w:r>
            <w:r w:rsidR="00460AFB">
              <w:rPr>
                <w:sz w:val="24"/>
              </w:rPr>
              <w:t>630</w:t>
            </w:r>
            <w:r w:rsidR="00E23446" w:rsidRPr="00447AA9">
              <w:rPr>
                <w:sz w:val="24"/>
              </w:rPr>
              <w:t>,-</w:t>
            </w:r>
          </w:p>
        </w:tc>
        <w:tc>
          <w:tcPr>
            <w:tcW w:w="1701" w:type="dxa"/>
            <w:tcBorders>
              <w:top w:val="single" w:sz="6" w:space="0" w:color="auto"/>
              <w:bottom w:val="single" w:sz="6" w:space="0" w:color="auto"/>
            </w:tcBorders>
          </w:tcPr>
          <w:p w14:paraId="637D928F" w14:textId="0277A7F8" w:rsidR="00E23446" w:rsidRPr="00447AA9" w:rsidRDefault="008A5671" w:rsidP="008A26B4">
            <w:pPr>
              <w:jc w:val="right"/>
              <w:rPr>
                <w:sz w:val="24"/>
              </w:rPr>
            </w:pPr>
            <w:r>
              <w:rPr>
                <w:sz w:val="24"/>
              </w:rPr>
              <w:t>2</w:t>
            </w:r>
            <w:r w:rsidR="00460AFB">
              <w:rPr>
                <w:sz w:val="24"/>
              </w:rPr>
              <w:t>9</w:t>
            </w:r>
            <w:r w:rsidR="00E23446">
              <w:rPr>
                <w:sz w:val="24"/>
              </w:rPr>
              <w:t xml:space="preserve"> </w:t>
            </w:r>
            <w:r w:rsidR="00460AFB">
              <w:rPr>
                <w:sz w:val="24"/>
              </w:rPr>
              <w:t>280</w:t>
            </w:r>
            <w:r w:rsidR="00E23446" w:rsidRPr="00447AA9">
              <w:rPr>
                <w:sz w:val="24"/>
              </w:rPr>
              <w:t>,-</w:t>
            </w:r>
          </w:p>
        </w:tc>
        <w:tc>
          <w:tcPr>
            <w:tcW w:w="1701" w:type="dxa"/>
            <w:tcBorders>
              <w:top w:val="single" w:sz="6" w:space="0" w:color="auto"/>
              <w:bottom w:val="single" w:sz="6" w:space="0" w:color="auto"/>
            </w:tcBorders>
          </w:tcPr>
          <w:p w14:paraId="636C5DED" w14:textId="6FA80414" w:rsidR="00E23446" w:rsidRPr="00447AA9" w:rsidRDefault="008A5671" w:rsidP="008A26B4">
            <w:pPr>
              <w:jc w:val="right"/>
              <w:rPr>
                <w:sz w:val="24"/>
              </w:rPr>
            </w:pPr>
            <w:r>
              <w:rPr>
                <w:sz w:val="24"/>
              </w:rPr>
              <w:t>3</w:t>
            </w:r>
            <w:r w:rsidR="00460AFB">
              <w:rPr>
                <w:sz w:val="24"/>
              </w:rPr>
              <w:t>6</w:t>
            </w:r>
            <w:r w:rsidR="00E23446">
              <w:rPr>
                <w:sz w:val="24"/>
              </w:rPr>
              <w:t xml:space="preserve"> </w:t>
            </w:r>
            <w:r w:rsidR="00460AFB">
              <w:rPr>
                <w:sz w:val="24"/>
              </w:rPr>
              <w:t>60</w:t>
            </w:r>
            <w:r>
              <w:rPr>
                <w:sz w:val="24"/>
              </w:rPr>
              <w:t>0</w:t>
            </w:r>
            <w:r w:rsidR="00E23446" w:rsidRPr="00447AA9">
              <w:rPr>
                <w:sz w:val="24"/>
              </w:rPr>
              <w:t>,-</w:t>
            </w:r>
          </w:p>
        </w:tc>
      </w:tr>
      <w:tr w:rsidR="00E23446" w:rsidRPr="00447AA9" w14:paraId="3CEEBDFF" w14:textId="77777777" w:rsidTr="007428FB">
        <w:tblPrEx>
          <w:tblCellMar>
            <w:left w:w="70" w:type="dxa"/>
            <w:right w:w="70" w:type="dxa"/>
          </w:tblCellMar>
        </w:tblPrEx>
        <w:tc>
          <w:tcPr>
            <w:tcW w:w="9072" w:type="dxa"/>
            <w:tcBorders>
              <w:top w:val="single" w:sz="6" w:space="0" w:color="auto"/>
              <w:bottom w:val="single" w:sz="6" w:space="0" w:color="auto"/>
            </w:tcBorders>
          </w:tcPr>
          <w:p w14:paraId="1E87E8C4" w14:textId="77777777" w:rsidR="00E23446" w:rsidRPr="00447AA9" w:rsidRDefault="00E23446" w:rsidP="007428FB">
            <w:pPr>
              <w:rPr>
                <w:sz w:val="24"/>
              </w:rPr>
            </w:pPr>
            <w:r>
              <w:rPr>
                <w:sz w:val="24"/>
              </w:rPr>
              <w:t>d</w:t>
            </w:r>
            <w:r w:rsidRPr="00447AA9">
              <w:rPr>
                <w:sz w:val="24"/>
              </w:rPr>
              <w:t xml:space="preserve">) tilbygg og påbygg &lt; </w:t>
            </w:r>
            <w:smartTag w:uri="urn:schemas-microsoft-com:office:smarttags" w:element="metricconverter">
              <w:smartTagPr>
                <w:attr w:name="ProductID" w:val="100 m2"/>
              </w:smartTagPr>
              <w:r w:rsidRPr="00447AA9">
                <w:rPr>
                  <w:sz w:val="24"/>
                </w:rPr>
                <w:t>100 m</w:t>
              </w:r>
              <w:r w:rsidRPr="00447AA9">
                <w:rPr>
                  <w:sz w:val="24"/>
                  <w:vertAlign w:val="superscript"/>
                </w:rPr>
                <w:t>2</w:t>
              </w:r>
            </w:smartTag>
            <w:r w:rsidRPr="00447AA9">
              <w:rPr>
                <w:sz w:val="24"/>
              </w:rPr>
              <w:t xml:space="preserve">, pkt. a </w:t>
            </w:r>
            <w:r>
              <w:rPr>
                <w:sz w:val="24"/>
              </w:rPr>
              <w:t>–</w:t>
            </w:r>
            <w:r w:rsidRPr="00447AA9">
              <w:rPr>
                <w:sz w:val="24"/>
              </w:rPr>
              <w:t xml:space="preserve"> </w:t>
            </w:r>
            <w:r>
              <w:rPr>
                <w:sz w:val="24"/>
              </w:rPr>
              <w:t>c</w:t>
            </w:r>
          </w:p>
        </w:tc>
        <w:tc>
          <w:tcPr>
            <w:tcW w:w="1701" w:type="dxa"/>
            <w:tcBorders>
              <w:top w:val="single" w:sz="6" w:space="0" w:color="auto"/>
              <w:bottom w:val="single" w:sz="6" w:space="0" w:color="auto"/>
            </w:tcBorders>
          </w:tcPr>
          <w:p w14:paraId="5EF96564" w14:textId="32119285" w:rsidR="00E23446" w:rsidRPr="00447AA9" w:rsidRDefault="008A5671" w:rsidP="008A26B4">
            <w:pPr>
              <w:jc w:val="right"/>
              <w:rPr>
                <w:sz w:val="24"/>
              </w:rPr>
            </w:pPr>
            <w:r>
              <w:rPr>
                <w:sz w:val="24"/>
              </w:rPr>
              <w:t>3</w:t>
            </w:r>
            <w:r w:rsidR="00E23446">
              <w:rPr>
                <w:sz w:val="24"/>
              </w:rPr>
              <w:t xml:space="preserve"> </w:t>
            </w:r>
            <w:r w:rsidR="00460AFB">
              <w:rPr>
                <w:sz w:val="24"/>
              </w:rPr>
              <w:t>66</w:t>
            </w:r>
            <w:r w:rsidR="00E23446">
              <w:rPr>
                <w:sz w:val="24"/>
              </w:rPr>
              <w:t>0</w:t>
            </w:r>
            <w:r w:rsidR="00E23446" w:rsidRPr="00447AA9">
              <w:rPr>
                <w:sz w:val="24"/>
              </w:rPr>
              <w:t>,-</w:t>
            </w:r>
          </w:p>
        </w:tc>
        <w:tc>
          <w:tcPr>
            <w:tcW w:w="1701" w:type="dxa"/>
            <w:tcBorders>
              <w:top w:val="single" w:sz="6" w:space="0" w:color="auto"/>
              <w:bottom w:val="single" w:sz="6" w:space="0" w:color="auto"/>
            </w:tcBorders>
          </w:tcPr>
          <w:p w14:paraId="20B3A464" w14:textId="6345C6FC" w:rsidR="00E23446" w:rsidRPr="00447AA9" w:rsidRDefault="008A5671" w:rsidP="008A26B4">
            <w:pPr>
              <w:jc w:val="right"/>
              <w:rPr>
                <w:sz w:val="24"/>
              </w:rPr>
            </w:pPr>
            <w:r>
              <w:rPr>
                <w:sz w:val="24"/>
              </w:rPr>
              <w:t>7</w:t>
            </w:r>
            <w:r w:rsidR="00E23446">
              <w:rPr>
                <w:sz w:val="24"/>
              </w:rPr>
              <w:t xml:space="preserve"> </w:t>
            </w:r>
            <w:r w:rsidR="00460AFB">
              <w:rPr>
                <w:sz w:val="24"/>
              </w:rPr>
              <w:t>330</w:t>
            </w:r>
            <w:r w:rsidR="00E23446" w:rsidRPr="00447AA9">
              <w:rPr>
                <w:sz w:val="24"/>
              </w:rPr>
              <w:t>,-</w:t>
            </w:r>
          </w:p>
        </w:tc>
        <w:tc>
          <w:tcPr>
            <w:tcW w:w="1701" w:type="dxa"/>
            <w:tcBorders>
              <w:top w:val="single" w:sz="6" w:space="0" w:color="auto"/>
              <w:bottom w:val="single" w:sz="6" w:space="0" w:color="auto"/>
            </w:tcBorders>
          </w:tcPr>
          <w:p w14:paraId="26B65BDC" w14:textId="77777777" w:rsidR="00E23446" w:rsidRPr="00447AA9" w:rsidRDefault="00E23446" w:rsidP="007428FB">
            <w:pPr>
              <w:jc w:val="right"/>
              <w:rPr>
                <w:sz w:val="24"/>
              </w:rPr>
            </w:pPr>
          </w:p>
        </w:tc>
      </w:tr>
      <w:tr w:rsidR="00E23446" w:rsidRPr="00447AA9" w14:paraId="41C1F8F2" w14:textId="77777777" w:rsidTr="007428FB">
        <w:tblPrEx>
          <w:tblCellMar>
            <w:left w:w="70" w:type="dxa"/>
            <w:right w:w="70" w:type="dxa"/>
          </w:tblCellMar>
        </w:tblPrEx>
        <w:tc>
          <w:tcPr>
            <w:tcW w:w="9072" w:type="dxa"/>
            <w:tcBorders>
              <w:top w:val="single" w:sz="6" w:space="0" w:color="auto"/>
              <w:bottom w:val="single" w:sz="6" w:space="0" w:color="auto"/>
            </w:tcBorders>
          </w:tcPr>
          <w:p w14:paraId="2DFBA685" w14:textId="77777777" w:rsidR="00E23446" w:rsidRPr="00447AA9" w:rsidRDefault="00E23446" w:rsidP="007428FB">
            <w:pPr>
              <w:rPr>
                <w:sz w:val="24"/>
              </w:rPr>
            </w:pPr>
            <w:r w:rsidRPr="00447AA9">
              <w:rPr>
                <w:sz w:val="24"/>
              </w:rPr>
              <w:t xml:space="preserve">   </w:t>
            </w:r>
            <w:r>
              <w:rPr>
                <w:sz w:val="24"/>
              </w:rPr>
              <w:t>&gt;</w:t>
            </w:r>
            <w:r w:rsidRPr="00447AA9">
              <w:rPr>
                <w:sz w:val="24"/>
              </w:rPr>
              <w:t xml:space="preserve"> </w:t>
            </w:r>
            <w:smartTag w:uri="urn:schemas-microsoft-com:office:smarttags" w:element="metricconverter">
              <w:smartTagPr>
                <w:attr w:name="ProductID" w:val="100 m2"/>
              </w:smartTagPr>
              <w:r>
                <w:rPr>
                  <w:sz w:val="24"/>
                </w:rPr>
                <w:t>100 m</w:t>
              </w:r>
              <w:r w:rsidRPr="00C51CF1">
                <w:rPr>
                  <w:sz w:val="24"/>
                  <w:vertAlign w:val="superscript"/>
                </w:rPr>
                <w:t>2</w:t>
              </w:r>
            </w:smartTag>
            <w:r>
              <w:rPr>
                <w:sz w:val="24"/>
              </w:rPr>
              <w:t xml:space="preserve"> &lt;</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2A300FB7" w14:textId="3C53726F" w:rsidR="00E23446" w:rsidRPr="00447AA9" w:rsidRDefault="00D71913" w:rsidP="008A26B4">
            <w:pPr>
              <w:jc w:val="right"/>
              <w:rPr>
                <w:sz w:val="24"/>
              </w:rPr>
            </w:pPr>
            <w:r>
              <w:rPr>
                <w:sz w:val="24"/>
              </w:rPr>
              <w:t>7</w:t>
            </w:r>
            <w:r w:rsidR="00E23446">
              <w:rPr>
                <w:sz w:val="24"/>
              </w:rPr>
              <w:t xml:space="preserve"> </w:t>
            </w:r>
            <w:r w:rsidR="00460AFB">
              <w:rPr>
                <w:sz w:val="24"/>
              </w:rPr>
              <w:t>330</w:t>
            </w:r>
            <w:r w:rsidR="00E23446" w:rsidRPr="00447AA9">
              <w:rPr>
                <w:sz w:val="24"/>
              </w:rPr>
              <w:t>,-</w:t>
            </w:r>
          </w:p>
        </w:tc>
        <w:tc>
          <w:tcPr>
            <w:tcW w:w="1701" w:type="dxa"/>
            <w:tcBorders>
              <w:top w:val="single" w:sz="6" w:space="0" w:color="auto"/>
              <w:bottom w:val="single" w:sz="6" w:space="0" w:color="auto"/>
            </w:tcBorders>
          </w:tcPr>
          <w:p w14:paraId="10D79954" w14:textId="7CBB8DF5" w:rsidR="00E23446" w:rsidRPr="00447AA9" w:rsidRDefault="00460AFB" w:rsidP="008A26B4">
            <w:pPr>
              <w:jc w:val="right"/>
              <w:rPr>
                <w:sz w:val="24"/>
              </w:rPr>
            </w:pPr>
            <w:r>
              <w:rPr>
                <w:sz w:val="24"/>
              </w:rPr>
              <w:t>10</w:t>
            </w:r>
            <w:r w:rsidR="00E23446" w:rsidRPr="00447AA9">
              <w:rPr>
                <w:sz w:val="24"/>
              </w:rPr>
              <w:t xml:space="preserve"> </w:t>
            </w:r>
            <w:r>
              <w:rPr>
                <w:sz w:val="24"/>
              </w:rPr>
              <w:t>25</w:t>
            </w:r>
            <w:r w:rsidR="00D71913">
              <w:rPr>
                <w:sz w:val="24"/>
              </w:rPr>
              <w:t>0</w:t>
            </w:r>
            <w:r w:rsidR="00E23446" w:rsidRPr="00447AA9">
              <w:rPr>
                <w:sz w:val="24"/>
              </w:rPr>
              <w:t>,-</w:t>
            </w:r>
          </w:p>
        </w:tc>
        <w:tc>
          <w:tcPr>
            <w:tcW w:w="1701" w:type="dxa"/>
            <w:tcBorders>
              <w:top w:val="single" w:sz="6" w:space="0" w:color="auto"/>
              <w:bottom w:val="single" w:sz="6" w:space="0" w:color="auto"/>
            </w:tcBorders>
          </w:tcPr>
          <w:p w14:paraId="3A21E7AF" w14:textId="2D551F7B" w:rsidR="00E23446" w:rsidRPr="00447AA9" w:rsidRDefault="00D71913" w:rsidP="008A26B4">
            <w:pPr>
              <w:jc w:val="right"/>
              <w:rPr>
                <w:sz w:val="24"/>
              </w:rPr>
            </w:pPr>
            <w:r>
              <w:rPr>
                <w:sz w:val="24"/>
              </w:rPr>
              <w:t>14</w:t>
            </w:r>
            <w:r w:rsidR="00E23446">
              <w:rPr>
                <w:sz w:val="24"/>
              </w:rPr>
              <w:t xml:space="preserve"> </w:t>
            </w:r>
            <w:r w:rsidR="00460AFB">
              <w:rPr>
                <w:sz w:val="24"/>
              </w:rPr>
              <w:t>630</w:t>
            </w:r>
            <w:r w:rsidR="00E23446">
              <w:rPr>
                <w:sz w:val="24"/>
              </w:rPr>
              <w:t>,-</w:t>
            </w:r>
          </w:p>
        </w:tc>
      </w:tr>
      <w:tr w:rsidR="00E23446" w:rsidRPr="00447AA9" w14:paraId="65AD40F7" w14:textId="77777777" w:rsidTr="007428FB">
        <w:tblPrEx>
          <w:tblCellMar>
            <w:left w:w="70" w:type="dxa"/>
            <w:right w:w="70" w:type="dxa"/>
          </w:tblCellMar>
        </w:tblPrEx>
        <w:tc>
          <w:tcPr>
            <w:tcW w:w="9072" w:type="dxa"/>
            <w:tcBorders>
              <w:top w:val="single" w:sz="6" w:space="0" w:color="auto"/>
              <w:bottom w:val="single" w:sz="6" w:space="0" w:color="auto"/>
            </w:tcBorders>
          </w:tcPr>
          <w:p w14:paraId="4978239F" w14:textId="77777777" w:rsidR="00E23446" w:rsidRPr="00447AA9" w:rsidRDefault="00E23446" w:rsidP="007428FB">
            <w:pPr>
              <w:rPr>
                <w:sz w:val="24"/>
              </w:rPr>
            </w:pPr>
            <w:r w:rsidRPr="00447AA9">
              <w:rPr>
                <w:sz w:val="24"/>
              </w:rPr>
              <w:t xml:space="preserve">   &gt; </w:t>
            </w:r>
            <w:smartTag w:uri="urn:schemas-microsoft-com:office:smarttags" w:element="metricconverter">
              <w:smartTagPr>
                <w:attr w:name="ProductID" w:val="500 m2"/>
              </w:smartTagPr>
              <w:r>
                <w:rPr>
                  <w:sz w:val="24"/>
                </w:rPr>
                <w:t>5</w:t>
              </w:r>
              <w:r w:rsidRPr="00447AA9">
                <w:rPr>
                  <w:sz w:val="24"/>
                </w:rPr>
                <w:t>00 m</w:t>
              </w:r>
              <w:r w:rsidRPr="00447AA9">
                <w:rPr>
                  <w:sz w:val="24"/>
                  <w:vertAlign w:val="superscript"/>
                </w:rPr>
                <w:t>2</w:t>
              </w:r>
            </w:smartTag>
          </w:p>
        </w:tc>
        <w:tc>
          <w:tcPr>
            <w:tcW w:w="1701" w:type="dxa"/>
            <w:tcBorders>
              <w:top w:val="single" w:sz="6" w:space="0" w:color="auto"/>
              <w:bottom w:val="single" w:sz="6" w:space="0" w:color="auto"/>
            </w:tcBorders>
          </w:tcPr>
          <w:p w14:paraId="20FB5E16" w14:textId="79A0D120" w:rsidR="00E23446" w:rsidRPr="00447AA9" w:rsidRDefault="00D71913" w:rsidP="008A26B4">
            <w:pPr>
              <w:jc w:val="right"/>
              <w:rPr>
                <w:sz w:val="24"/>
              </w:rPr>
            </w:pPr>
            <w:r>
              <w:rPr>
                <w:sz w:val="24"/>
              </w:rPr>
              <w:t>14</w:t>
            </w:r>
            <w:r w:rsidR="00E23446">
              <w:rPr>
                <w:sz w:val="24"/>
              </w:rPr>
              <w:t xml:space="preserve"> </w:t>
            </w:r>
            <w:r w:rsidR="00460AFB">
              <w:rPr>
                <w:sz w:val="24"/>
              </w:rPr>
              <w:t>630</w:t>
            </w:r>
            <w:r w:rsidR="00E23446" w:rsidRPr="00447AA9">
              <w:rPr>
                <w:sz w:val="24"/>
              </w:rPr>
              <w:t>,-</w:t>
            </w:r>
          </w:p>
        </w:tc>
        <w:tc>
          <w:tcPr>
            <w:tcW w:w="1701" w:type="dxa"/>
            <w:tcBorders>
              <w:top w:val="single" w:sz="6" w:space="0" w:color="auto"/>
              <w:bottom w:val="single" w:sz="6" w:space="0" w:color="auto"/>
            </w:tcBorders>
          </w:tcPr>
          <w:p w14:paraId="665524DE" w14:textId="3F523548" w:rsidR="00E23446" w:rsidRPr="00447AA9" w:rsidRDefault="00D71913" w:rsidP="008A26B4">
            <w:pPr>
              <w:jc w:val="right"/>
              <w:rPr>
                <w:sz w:val="24"/>
              </w:rPr>
            </w:pPr>
            <w:r>
              <w:rPr>
                <w:sz w:val="24"/>
              </w:rPr>
              <w:t>21</w:t>
            </w:r>
            <w:r w:rsidR="00E23446" w:rsidRPr="00447AA9">
              <w:rPr>
                <w:sz w:val="24"/>
              </w:rPr>
              <w:t xml:space="preserve"> </w:t>
            </w:r>
            <w:r w:rsidR="00460AFB">
              <w:rPr>
                <w:sz w:val="24"/>
              </w:rPr>
              <w:t>97</w:t>
            </w:r>
            <w:r w:rsidR="00E23446" w:rsidRPr="00447AA9">
              <w:rPr>
                <w:sz w:val="24"/>
              </w:rPr>
              <w:t>0,-</w:t>
            </w:r>
          </w:p>
        </w:tc>
        <w:tc>
          <w:tcPr>
            <w:tcW w:w="1701" w:type="dxa"/>
            <w:tcBorders>
              <w:top w:val="single" w:sz="6" w:space="0" w:color="auto"/>
              <w:bottom w:val="single" w:sz="6" w:space="0" w:color="auto"/>
            </w:tcBorders>
          </w:tcPr>
          <w:p w14:paraId="6B743F4C" w14:textId="79AAB909" w:rsidR="00E23446" w:rsidRPr="00447AA9" w:rsidRDefault="00D71913" w:rsidP="008A26B4">
            <w:pPr>
              <w:jc w:val="right"/>
              <w:rPr>
                <w:sz w:val="24"/>
              </w:rPr>
            </w:pPr>
            <w:r>
              <w:rPr>
                <w:sz w:val="24"/>
              </w:rPr>
              <w:t>3</w:t>
            </w:r>
            <w:r w:rsidR="00460AFB">
              <w:rPr>
                <w:sz w:val="24"/>
              </w:rPr>
              <w:t>6</w:t>
            </w:r>
            <w:r w:rsidR="00E23446">
              <w:rPr>
                <w:sz w:val="24"/>
              </w:rPr>
              <w:t xml:space="preserve"> </w:t>
            </w:r>
            <w:r w:rsidR="00460AFB">
              <w:rPr>
                <w:sz w:val="24"/>
              </w:rPr>
              <w:t>60</w:t>
            </w:r>
            <w:r>
              <w:rPr>
                <w:sz w:val="24"/>
              </w:rPr>
              <w:t>0</w:t>
            </w:r>
            <w:r w:rsidR="00E23446" w:rsidRPr="00447AA9">
              <w:rPr>
                <w:sz w:val="24"/>
              </w:rPr>
              <w:t>,-</w:t>
            </w:r>
          </w:p>
        </w:tc>
      </w:tr>
      <w:tr w:rsidR="00E23446" w:rsidRPr="00447AA9" w14:paraId="279FB83C" w14:textId="77777777" w:rsidTr="007428FB">
        <w:tblPrEx>
          <w:tblCellMar>
            <w:left w:w="70" w:type="dxa"/>
            <w:right w:w="70" w:type="dxa"/>
          </w:tblCellMar>
        </w:tblPrEx>
        <w:tc>
          <w:tcPr>
            <w:tcW w:w="9072" w:type="dxa"/>
            <w:tcBorders>
              <w:top w:val="single" w:sz="6" w:space="0" w:color="auto"/>
              <w:bottom w:val="single" w:sz="6" w:space="0" w:color="auto"/>
            </w:tcBorders>
          </w:tcPr>
          <w:p w14:paraId="42A23566" w14:textId="77777777" w:rsidR="00E23446" w:rsidRPr="00447AA9" w:rsidRDefault="008A26B4" w:rsidP="007428FB">
            <w:pPr>
              <w:rPr>
                <w:sz w:val="24"/>
              </w:rPr>
            </w:pPr>
            <w:r>
              <w:rPr>
                <w:sz w:val="24"/>
              </w:rPr>
              <w:t>e</w:t>
            </w:r>
            <w:r w:rsidR="00E23446" w:rsidRPr="00447AA9">
              <w:rPr>
                <w:sz w:val="24"/>
              </w:rPr>
              <w:t>) Ombygging &lt; 50 % av bygningen</w:t>
            </w:r>
          </w:p>
        </w:tc>
        <w:tc>
          <w:tcPr>
            <w:tcW w:w="1701" w:type="dxa"/>
            <w:tcBorders>
              <w:top w:val="single" w:sz="6" w:space="0" w:color="auto"/>
              <w:bottom w:val="single" w:sz="6" w:space="0" w:color="auto"/>
            </w:tcBorders>
          </w:tcPr>
          <w:p w14:paraId="63E75295" w14:textId="535E520F" w:rsidR="00E23446" w:rsidRPr="00447AA9" w:rsidRDefault="00D71913" w:rsidP="008A26B4">
            <w:pPr>
              <w:jc w:val="right"/>
              <w:rPr>
                <w:sz w:val="24"/>
              </w:rPr>
            </w:pPr>
            <w:r>
              <w:rPr>
                <w:sz w:val="24"/>
              </w:rPr>
              <w:t xml:space="preserve">7 </w:t>
            </w:r>
            <w:r w:rsidR="00460AFB">
              <w:rPr>
                <w:sz w:val="24"/>
              </w:rPr>
              <w:t>330</w:t>
            </w:r>
            <w:r w:rsidR="00E23446" w:rsidRPr="00447AA9">
              <w:rPr>
                <w:sz w:val="24"/>
              </w:rPr>
              <w:t>,-</w:t>
            </w:r>
          </w:p>
        </w:tc>
        <w:tc>
          <w:tcPr>
            <w:tcW w:w="1701" w:type="dxa"/>
            <w:tcBorders>
              <w:top w:val="single" w:sz="6" w:space="0" w:color="auto"/>
              <w:bottom w:val="single" w:sz="6" w:space="0" w:color="auto"/>
            </w:tcBorders>
          </w:tcPr>
          <w:p w14:paraId="3C5817BD" w14:textId="4B45B504" w:rsidR="00E23446" w:rsidRPr="00447AA9" w:rsidRDefault="00460AFB" w:rsidP="008A26B4">
            <w:pPr>
              <w:jc w:val="right"/>
              <w:rPr>
                <w:sz w:val="24"/>
              </w:rPr>
            </w:pPr>
            <w:r>
              <w:rPr>
                <w:sz w:val="24"/>
              </w:rPr>
              <w:t>10</w:t>
            </w:r>
            <w:r w:rsidR="00D71913">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1A937FEF" w14:textId="4C213A05" w:rsidR="00E23446" w:rsidRPr="00447AA9" w:rsidRDefault="00D71913" w:rsidP="008A26B4">
            <w:pPr>
              <w:jc w:val="right"/>
              <w:rPr>
                <w:sz w:val="24"/>
              </w:rPr>
            </w:pPr>
            <w:r>
              <w:rPr>
                <w:sz w:val="24"/>
              </w:rPr>
              <w:t>14</w:t>
            </w:r>
            <w:r w:rsidR="00460AFB">
              <w:rPr>
                <w:sz w:val="24"/>
              </w:rPr>
              <w:t xml:space="preserve"> 630</w:t>
            </w:r>
            <w:r w:rsidR="00E23446">
              <w:rPr>
                <w:sz w:val="24"/>
              </w:rPr>
              <w:t>,-</w:t>
            </w:r>
          </w:p>
        </w:tc>
      </w:tr>
      <w:tr w:rsidR="00E23446" w:rsidRPr="00447AA9" w14:paraId="78A933E2" w14:textId="77777777" w:rsidTr="007428FB">
        <w:tblPrEx>
          <w:tblCellMar>
            <w:left w:w="70" w:type="dxa"/>
            <w:right w:w="70" w:type="dxa"/>
          </w:tblCellMar>
        </w:tblPrEx>
        <w:tc>
          <w:tcPr>
            <w:tcW w:w="9072" w:type="dxa"/>
            <w:tcBorders>
              <w:top w:val="single" w:sz="6" w:space="0" w:color="auto"/>
              <w:bottom w:val="single" w:sz="6" w:space="0" w:color="auto"/>
            </w:tcBorders>
          </w:tcPr>
          <w:p w14:paraId="356BA96B" w14:textId="77777777" w:rsidR="00E23446" w:rsidRPr="00E23446" w:rsidRDefault="008A26B4" w:rsidP="007428FB">
            <w:pPr>
              <w:rPr>
                <w:sz w:val="24"/>
                <w:lang w:val="nb-NO"/>
              </w:rPr>
            </w:pPr>
            <w:r>
              <w:rPr>
                <w:sz w:val="24"/>
                <w:lang w:val="nb-NO"/>
              </w:rPr>
              <w:t>f</w:t>
            </w:r>
            <w:r w:rsidR="00E23446" w:rsidRPr="00E23446">
              <w:rPr>
                <w:sz w:val="24"/>
                <w:lang w:val="nb-NO"/>
              </w:rPr>
              <w:t>) Ombygging &gt; 50 % av bygningen (hovedombygging)</w:t>
            </w:r>
          </w:p>
        </w:tc>
        <w:tc>
          <w:tcPr>
            <w:tcW w:w="1701" w:type="dxa"/>
            <w:tcBorders>
              <w:top w:val="single" w:sz="6" w:space="0" w:color="auto"/>
              <w:bottom w:val="single" w:sz="6" w:space="0" w:color="auto"/>
            </w:tcBorders>
          </w:tcPr>
          <w:p w14:paraId="7E4F3C9E" w14:textId="5733A2B4" w:rsidR="00E23446" w:rsidRPr="00447AA9" w:rsidRDefault="00D71913" w:rsidP="008A26B4">
            <w:pPr>
              <w:jc w:val="right"/>
              <w:rPr>
                <w:sz w:val="24"/>
              </w:rPr>
            </w:pPr>
            <w:r>
              <w:rPr>
                <w:sz w:val="24"/>
              </w:rPr>
              <w:t xml:space="preserve">14 </w:t>
            </w:r>
            <w:r w:rsidR="00460AFB">
              <w:rPr>
                <w:sz w:val="24"/>
              </w:rPr>
              <w:t>630</w:t>
            </w:r>
            <w:r w:rsidR="00E23446" w:rsidRPr="00447AA9">
              <w:rPr>
                <w:sz w:val="24"/>
              </w:rPr>
              <w:t>,-</w:t>
            </w:r>
          </w:p>
        </w:tc>
        <w:tc>
          <w:tcPr>
            <w:tcW w:w="1701" w:type="dxa"/>
            <w:tcBorders>
              <w:top w:val="single" w:sz="6" w:space="0" w:color="auto"/>
              <w:bottom w:val="single" w:sz="6" w:space="0" w:color="auto"/>
            </w:tcBorders>
          </w:tcPr>
          <w:p w14:paraId="40D575EE" w14:textId="273499F2" w:rsidR="00E23446" w:rsidRPr="00447AA9" w:rsidRDefault="00D71913" w:rsidP="008A26B4">
            <w:pPr>
              <w:jc w:val="right"/>
              <w:rPr>
                <w:sz w:val="24"/>
              </w:rPr>
            </w:pPr>
            <w:r>
              <w:rPr>
                <w:sz w:val="24"/>
              </w:rPr>
              <w:t xml:space="preserve">21 </w:t>
            </w:r>
            <w:r w:rsidR="00460AFB">
              <w:rPr>
                <w:sz w:val="24"/>
              </w:rPr>
              <w:t>970</w:t>
            </w:r>
            <w:r w:rsidR="00E23446" w:rsidRPr="00447AA9">
              <w:rPr>
                <w:sz w:val="24"/>
              </w:rPr>
              <w:t>,-</w:t>
            </w:r>
          </w:p>
        </w:tc>
        <w:tc>
          <w:tcPr>
            <w:tcW w:w="1701" w:type="dxa"/>
            <w:tcBorders>
              <w:top w:val="single" w:sz="6" w:space="0" w:color="auto"/>
              <w:bottom w:val="single" w:sz="6" w:space="0" w:color="auto"/>
            </w:tcBorders>
          </w:tcPr>
          <w:p w14:paraId="581A011A" w14:textId="3B51F38D" w:rsidR="00E23446" w:rsidRPr="00447AA9" w:rsidRDefault="00D71913" w:rsidP="008A26B4">
            <w:pPr>
              <w:jc w:val="right"/>
              <w:rPr>
                <w:sz w:val="24"/>
              </w:rPr>
            </w:pPr>
            <w:r>
              <w:rPr>
                <w:sz w:val="24"/>
              </w:rPr>
              <w:t>3</w:t>
            </w:r>
            <w:r w:rsidR="00460AFB">
              <w:rPr>
                <w:sz w:val="24"/>
              </w:rPr>
              <w:t>6</w:t>
            </w:r>
            <w:r>
              <w:rPr>
                <w:sz w:val="24"/>
              </w:rPr>
              <w:t xml:space="preserve"> </w:t>
            </w:r>
            <w:r w:rsidR="00460AFB">
              <w:rPr>
                <w:sz w:val="24"/>
              </w:rPr>
              <w:t>60</w:t>
            </w:r>
            <w:r>
              <w:rPr>
                <w:sz w:val="24"/>
              </w:rPr>
              <w:t>0</w:t>
            </w:r>
            <w:r w:rsidR="00E23446" w:rsidRPr="00447AA9">
              <w:rPr>
                <w:sz w:val="24"/>
              </w:rPr>
              <w:t>,-</w:t>
            </w:r>
          </w:p>
        </w:tc>
      </w:tr>
      <w:tr w:rsidR="00E23446" w:rsidRPr="00447AA9" w14:paraId="1E6F6452" w14:textId="77777777" w:rsidTr="007428FB">
        <w:tc>
          <w:tcPr>
            <w:tcW w:w="9072" w:type="dxa"/>
            <w:tcBorders>
              <w:top w:val="single" w:sz="6" w:space="0" w:color="auto"/>
              <w:bottom w:val="single" w:sz="6" w:space="0" w:color="auto"/>
            </w:tcBorders>
            <w:shd w:val="pct20" w:color="auto" w:fill="auto"/>
          </w:tcPr>
          <w:p w14:paraId="0E386575" w14:textId="77777777" w:rsidR="00E23446" w:rsidRPr="00447AA9" w:rsidRDefault="00E23446" w:rsidP="007428FB">
            <w:pPr>
              <w:rPr>
                <w:sz w:val="24"/>
              </w:rPr>
            </w:pPr>
            <w:r w:rsidRPr="00447AA9">
              <w:rPr>
                <w:b/>
                <w:sz w:val="24"/>
              </w:rPr>
              <w:t>06. BYGG FOR OFFENTLEGE OG PRIVATE TENESTER</w:t>
            </w:r>
          </w:p>
        </w:tc>
        <w:tc>
          <w:tcPr>
            <w:tcW w:w="1701" w:type="dxa"/>
            <w:tcBorders>
              <w:top w:val="single" w:sz="6" w:space="0" w:color="auto"/>
              <w:bottom w:val="single" w:sz="6" w:space="0" w:color="auto"/>
            </w:tcBorders>
            <w:shd w:val="pct20" w:color="auto" w:fill="auto"/>
          </w:tcPr>
          <w:p w14:paraId="2498F2D3"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1AA860C5"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4895306B" w14:textId="77777777" w:rsidR="00E23446" w:rsidRPr="00447AA9" w:rsidRDefault="00E23446" w:rsidP="007428FB">
            <w:pPr>
              <w:jc w:val="right"/>
              <w:rPr>
                <w:sz w:val="24"/>
              </w:rPr>
            </w:pPr>
            <w:r w:rsidRPr="00447AA9">
              <w:rPr>
                <w:sz w:val="24"/>
              </w:rPr>
              <w:t>Tiltaksklasse 3</w:t>
            </w:r>
          </w:p>
        </w:tc>
      </w:tr>
      <w:tr w:rsidR="00E23446" w:rsidRPr="00447AA9" w14:paraId="2EBC9A83" w14:textId="77777777" w:rsidTr="007428FB">
        <w:tblPrEx>
          <w:tblCellMar>
            <w:left w:w="70" w:type="dxa"/>
            <w:right w:w="70" w:type="dxa"/>
          </w:tblCellMar>
        </w:tblPrEx>
        <w:tc>
          <w:tcPr>
            <w:tcW w:w="9072" w:type="dxa"/>
            <w:tcBorders>
              <w:top w:val="single" w:sz="6" w:space="0" w:color="auto"/>
              <w:bottom w:val="single" w:sz="6" w:space="0" w:color="auto"/>
            </w:tcBorders>
          </w:tcPr>
          <w:p w14:paraId="32686366"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69BA1013"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207A8CF"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1AE3C300" w14:textId="77777777" w:rsidR="00E23446" w:rsidRPr="00447AA9" w:rsidRDefault="00E23446" w:rsidP="007428FB">
            <w:pPr>
              <w:jc w:val="right"/>
              <w:rPr>
                <w:sz w:val="24"/>
              </w:rPr>
            </w:pPr>
          </w:p>
        </w:tc>
      </w:tr>
      <w:tr w:rsidR="00E23446" w:rsidRPr="00447AA9" w14:paraId="3601ADEE" w14:textId="77777777" w:rsidTr="007428FB">
        <w:tblPrEx>
          <w:tblCellMar>
            <w:left w:w="70" w:type="dxa"/>
            <w:right w:w="70" w:type="dxa"/>
          </w:tblCellMar>
        </w:tblPrEx>
        <w:tc>
          <w:tcPr>
            <w:tcW w:w="9072" w:type="dxa"/>
            <w:tcBorders>
              <w:top w:val="single" w:sz="6" w:space="0" w:color="auto"/>
              <w:bottom w:val="single" w:sz="6" w:space="0" w:color="auto"/>
            </w:tcBorders>
          </w:tcPr>
          <w:p w14:paraId="14806052" w14:textId="77777777" w:rsidR="00E23446" w:rsidRPr="00447AA9" w:rsidRDefault="00E23446" w:rsidP="007428FB">
            <w:pPr>
              <w:rPr>
                <w:sz w:val="24"/>
              </w:rPr>
            </w:pPr>
            <w:r w:rsidRPr="00447AA9">
              <w:rPr>
                <w:sz w:val="24"/>
              </w:rPr>
              <w:t>a) Bygg for undervisning/forskning (</w:t>
            </w:r>
            <w:r>
              <w:rPr>
                <w:sz w:val="24"/>
              </w:rPr>
              <w:t>613-616</w:t>
            </w:r>
            <w:r w:rsidRPr="00447AA9">
              <w:rPr>
                <w:sz w:val="24"/>
              </w:rPr>
              <w:t>)</w:t>
            </w:r>
          </w:p>
        </w:tc>
        <w:tc>
          <w:tcPr>
            <w:tcW w:w="1701" w:type="dxa"/>
            <w:tcBorders>
              <w:top w:val="single" w:sz="6" w:space="0" w:color="auto"/>
              <w:bottom w:val="single" w:sz="6" w:space="0" w:color="auto"/>
            </w:tcBorders>
          </w:tcPr>
          <w:p w14:paraId="1BFBDD44"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8644B60" w14:textId="4B98197E" w:rsidR="00E23446" w:rsidRPr="00447AA9" w:rsidRDefault="00D71913" w:rsidP="008A26B4">
            <w:pPr>
              <w:jc w:val="right"/>
              <w:rPr>
                <w:sz w:val="24"/>
              </w:rPr>
            </w:pPr>
            <w:r>
              <w:rPr>
                <w:sz w:val="24"/>
              </w:rPr>
              <w:t>2</w:t>
            </w:r>
            <w:r w:rsidR="00460AFB">
              <w:rPr>
                <w:sz w:val="24"/>
              </w:rPr>
              <w:t>9</w:t>
            </w:r>
            <w:r>
              <w:rPr>
                <w:sz w:val="24"/>
              </w:rPr>
              <w:t xml:space="preserve"> </w:t>
            </w:r>
            <w:r w:rsidR="00D2108C">
              <w:rPr>
                <w:sz w:val="24"/>
              </w:rPr>
              <w:t>28</w:t>
            </w:r>
            <w:r>
              <w:rPr>
                <w:sz w:val="24"/>
              </w:rPr>
              <w:t>0</w:t>
            </w:r>
            <w:r w:rsidR="00E23446" w:rsidRPr="00447AA9">
              <w:rPr>
                <w:sz w:val="24"/>
              </w:rPr>
              <w:t>,-</w:t>
            </w:r>
          </w:p>
        </w:tc>
        <w:tc>
          <w:tcPr>
            <w:tcW w:w="1701" w:type="dxa"/>
            <w:tcBorders>
              <w:top w:val="single" w:sz="6" w:space="0" w:color="auto"/>
              <w:bottom w:val="single" w:sz="6" w:space="0" w:color="auto"/>
            </w:tcBorders>
          </w:tcPr>
          <w:p w14:paraId="2AAC7B44" w14:textId="4C38C062" w:rsidR="00E23446" w:rsidRPr="00447AA9" w:rsidRDefault="00D71913" w:rsidP="008A26B4">
            <w:pPr>
              <w:jc w:val="right"/>
              <w:rPr>
                <w:sz w:val="24"/>
              </w:rPr>
            </w:pPr>
            <w:r>
              <w:rPr>
                <w:sz w:val="24"/>
              </w:rPr>
              <w:t>5</w:t>
            </w:r>
            <w:r w:rsidR="00D2108C">
              <w:rPr>
                <w:sz w:val="24"/>
              </w:rPr>
              <w:t>8</w:t>
            </w:r>
            <w:r>
              <w:rPr>
                <w:sz w:val="24"/>
              </w:rPr>
              <w:t xml:space="preserve"> </w:t>
            </w:r>
            <w:r w:rsidR="00D2108C">
              <w:rPr>
                <w:sz w:val="24"/>
              </w:rPr>
              <w:t>55</w:t>
            </w:r>
            <w:r>
              <w:rPr>
                <w:sz w:val="24"/>
              </w:rPr>
              <w:t>0</w:t>
            </w:r>
            <w:r w:rsidR="00E23446" w:rsidRPr="00447AA9">
              <w:rPr>
                <w:sz w:val="24"/>
              </w:rPr>
              <w:t>,-</w:t>
            </w:r>
          </w:p>
        </w:tc>
      </w:tr>
      <w:tr w:rsidR="00E23446" w:rsidRPr="00447AA9" w14:paraId="0F531FF9" w14:textId="77777777" w:rsidTr="007428FB">
        <w:tblPrEx>
          <w:tblCellMar>
            <w:left w:w="70" w:type="dxa"/>
            <w:right w:w="70" w:type="dxa"/>
          </w:tblCellMar>
        </w:tblPrEx>
        <w:tc>
          <w:tcPr>
            <w:tcW w:w="9072" w:type="dxa"/>
            <w:tcBorders>
              <w:top w:val="single" w:sz="6" w:space="0" w:color="auto"/>
              <w:bottom w:val="single" w:sz="6" w:space="0" w:color="auto"/>
            </w:tcBorders>
          </w:tcPr>
          <w:p w14:paraId="797A4F36" w14:textId="77777777" w:rsidR="00E23446" w:rsidRPr="00447AA9" w:rsidRDefault="00E23446" w:rsidP="007428FB">
            <w:pPr>
              <w:rPr>
                <w:sz w:val="24"/>
              </w:rPr>
            </w:pPr>
            <w:r w:rsidRPr="00447AA9">
              <w:rPr>
                <w:sz w:val="24"/>
              </w:rPr>
              <w:t xml:space="preserve">b) </w:t>
            </w:r>
            <w:r>
              <w:rPr>
                <w:sz w:val="24"/>
              </w:rPr>
              <w:t>A</w:t>
            </w:r>
            <w:r w:rsidRPr="00447AA9">
              <w:rPr>
                <w:sz w:val="24"/>
              </w:rPr>
              <w:t>ldersheim og sjukeheim (</w:t>
            </w:r>
            <w:r>
              <w:rPr>
                <w:sz w:val="24"/>
              </w:rPr>
              <w:t>721</w:t>
            </w:r>
            <w:r w:rsidRPr="00447AA9">
              <w:rPr>
                <w:sz w:val="24"/>
              </w:rPr>
              <w:t>)</w:t>
            </w:r>
          </w:p>
        </w:tc>
        <w:tc>
          <w:tcPr>
            <w:tcW w:w="1701" w:type="dxa"/>
            <w:tcBorders>
              <w:top w:val="single" w:sz="6" w:space="0" w:color="auto"/>
              <w:bottom w:val="single" w:sz="6" w:space="0" w:color="auto"/>
            </w:tcBorders>
          </w:tcPr>
          <w:p w14:paraId="643DBCF5" w14:textId="189BC5B8" w:rsidR="00E23446" w:rsidRPr="00447AA9" w:rsidRDefault="00B8058B" w:rsidP="007428FB">
            <w:pPr>
              <w:jc w:val="right"/>
              <w:rPr>
                <w:sz w:val="24"/>
              </w:rPr>
            </w:pPr>
            <w:r>
              <w:rPr>
                <w:sz w:val="24"/>
              </w:rPr>
              <w:t>1</w:t>
            </w:r>
            <w:r w:rsidR="00D2108C">
              <w:rPr>
                <w:sz w:val="24"/>
              </w:rPr>
              <w:t>7</w:t>
            </w:r>
            <w:r>
              <w:rPr>
                <w:sz w:val="24"/>
              </w:rPr>
              <w:t> </w:t>
            </w:r>
            <w:r w:rsidR="00D2108C">
              <w:rPr>
                <w:sz w:val="24"/>
              </w:rPr>
              <w:t>570</w:t>
            </w:r>
            <w:r>
              <w:rPr>
                <w:sz w:val="24"/>
              </w:rPr>
              <w:t>,-</w:t>
            </w:r>
          </w:p>
        </w:tc>
        <w:tc>
          <w:tcPr>
            <w:tcW w:w="1701" w:type="dxa"/>
            <w:tcBorders>
              <w:top w:val="single" w:sz="6" w:space="0" w:color="auto"/>
              <w:bottom w:val="single" w:sz="6" w:space="0" w:color="auto"/>
            </w:tcBorders>
          </w:tcPr>
          <w:p w14:paraId="2F86E40A" w14:textId="1AF61332" w:rsidR="00E23446" w:rsidRPr="00447AA9" w:rsidRDefault="00B8058B" w:rsidP="00E97CC7">
            <w:pPr>
              <w:jc w:val="right"/>
              <w:rPr>
                <w:sz w:val="24"/>
              </w:rPr>
            </w:pPr>
            <w:r>
              <w:rPr>
                <w:sz w:val="24"/>
              </w:rPr>
              <w:t>3</w:t>
            </w:r>
            <w:r w:rsidR="00D2108C">
              <w:rPr>
                <w:sz w:val="24"/>
              </w:rPr>
              <w:t>6</w:t>
            </w:r>
            <w:r>
              <w:rPr>
                <w:sz w:val="24"/>
              </w:rPr>
              <w:t xml:space="preserve"> </w:t>
            </w:r>
            <w:r w:rsidR="00D2108C">
              <w:rPr>
                <w:sz w:val="24"/>
              </w:rPr>
              <w:t>600</w:t>
            </w:r>
            <w:r w:rsidR="00E23446" w:rsidRPr="00447AA9">
              <w:rPr>
                <w:sz w:val="24"/>
              </w:rPr>
              <w:t>,-</w:t>
            </w:r>
          </w:p>
        </w:tc>
        <w:tc>
          <w:tcPr>
            <w:tcW w:w="1701" w:type="dxa"/>
            <w:tcBorders>
              <w:top w:val="single" w:sz="6" w:space="0" w:color="auto"/>
              <w:bottom w:val="single" w:sz="6" w:space="0" w:color="auto"/>
            </w:tcBorders>
          </w:tcPr>
          <w:p w14:paraId="64E70FB9" w14:textId="7AB2942C" w:rsidR="00E23446" w:rsidRPr="00447AA9" w:rsidRDefault="00B8058B" w:rsidP="00E97CC7">
            <w:pPr>
              <w:jc w:val="right"/>
              <w:rPr>
                <w:sz w:val="24"/>
              </w:rPr>
            </w:pPr>
            <w:r>
              <w:rPr>
                <w:sz w:val="24"/>
              </w:rPr>
              <w:t>6</w:t>
            </w:r>
            <w:r w:rsidR="00D2108C">
              <w:rPr>
                <w:sz w:val="24"/>
              </w:rPr>
              <w:t>5</w:t>
            </w:r>
            <w:r>
              <w:rPr>
                <w:sz w:val="24"/>
              </w:rPr>
              <w:t xml:space="preserve"> </w:t>
            </w:r>
            <w:r w:rsidR="00D2108C">
              <w:rPr>
                <w:sz w:val="24"/>
              </w:rPr>
              <w:t>880</w:t>
            </w:r>
            <w:r w:rsidR="00E23446" w:rsidRPr="00447AA9">
              <w:rPr>
                <w:sz w:val="24"/>
              </w:rPr>
              <w:t>,-</w:t>
            </w:r>
          </w:p>
        </w:tc>
      </w:tr>
      <w:tr w:rsidR="00E23446" w:rsidRPr="00447AA9" w14:paraId="0B7D23EA" w14:textId="77777777" w:rsidTr="007428FB">
        <w:tblPrEx>
          <w:tblCellMar>
            <w:left w:w="70" w:type="dxa"/>
            <w:right w:w="70" w:type="dxa"/>
          </w:tblCellMar>
        </w:tblPrEx>
        <w:tc>
          <w:tcPr>
            <w:tcW w:w="9072" w:type="dxa"/>
            <w:tcBorders>
              <w:top w:val="single" w:sz="6" w:space="0" w:color="auto"/>
              <w:bottom w:val="single" w:sz="6" w:space="0" w:color="auto"/>
            </w:tcBorders>
          </w:tcPr>
          <w:p w14:paraId="02FE5F4A" w14:textId="77777777" w:rsidR="00E23446" w:rsidRPr="00447AA9" w:rsidRDefault="00E23446" w:rsidP="007428FB">
            <w:pPr>
              <w:rPr>
                <w:sz w:val="24"/>
              </w:rPr>
            </w:pPr>
            <w:r>
              <w:rPr>
                <w:sz w:val="24"/>
              </w:rPr>
              <w:t>c) Barnehagar (611, 612</w:t>
            </w:r>
            <w:r w:rsidRPr="00447AA9">
              <w:rPr>
                <w:sz w:val="24"/>
              </w:rPr>
              <w:t>)</w:t>
            </w:r>
          </w:p>
        </w:tc>
        <w:tc>
          <w:tcPr>
            <w:tcW w:w="1701" w:type="dxa"/>
            <w:tcBorders>
              <w:top w:val="single" w:sz="6" w:space="0" w:color="auto"/>
              <w:bottom w:val="single" w:sz="6" w:space="0" w:color="auto"/>
            </w:tcBorders>
          </w:tcPr>
          <w:p w14:paraId="739A4676" w14:textId="69255386" w:rsidR="00E23446" w:rsidRPr="00447AA9" w:rsidRDefault="00B8058B" w:rsidP="00E97CC7">
            <w:pPr>
              <w:jc w:val="right"/>
              <w:rPr>
                <w:sz w:val="24"/>
              </w:rPr>
            </w:pPr>
            <w:r>
              <w:rPr>
                <w:sz w:val="24"/>
              </w:rPr>
              <w:t xml:space="preserve">14 </w:t>
            </w:r>
            <w:r w:rsidR="00D2108C">
              <w:rPr>
                <w:sz w:val="24"/>
              </w:rPr>
              <w:t>630</w:t>
            </w:r>
            <w:r w:rsidR="00E23446" w:rsidRPr="00447AA9">
              <w:rPr>
                <w:sz w:val="24"/>
              </w:rPr>
              <w:t>,-</w:t>
            </w:r>
          </w:p>
        </w:tc>
        <w:tc>
          <w:tcPr>
            <w:tcW w:w="1701" w:type="dxa"/>
            <w:tcBorders>
              <w:top w:val="single" w:sz="6" w:space="0" w:color="auto"/>
              <w:bottom w:val="single" w:sz="6" w:space="0" w:color="auto"/>
            </w:tcBorders>
          </w:tcPr>
          <w:p w14:paraId="008E2000" w14:textId="7B8BFC5D" w:rsidR="00E23446" w:rsidRPr="00447AA9" w:rsidRDefault="00B8058B" w:rsidP="00E97CC7">
            <w:pPr>
              <w:jc w:val="right"/>
              <w:rPr>
                <w:sz w:val="24"/>
              </w:rPr>
            </w:pPr>
            <w:r>
              <w:rPr>
                <w:sz w:val="24"/>
              </w:rPr>
              <w:t>2</w:t>
            </w:r>
            <w:r w:rsidR="00D2108C">
              <w:rPr>
                <w:sz w:val="24"/>
              </w:rPr>
              <w:t>9</w:t>
            </w:r>
            <w:r>
              <w:rPr>
                <w:sz w:val="24"/>
              </w:rPr>
              <w:t xml:space="preserve"> </w:t>
            </w:r>
            <w:r w:rsidR="00D2108C">
              <w:rPr>
                <w:sz w:val="24"/>
              </w:rPr>
              <w:t>280</w:t>
            </w:r>
            <w:r w:rsidR="00E23446" w:rsidRPr="00447AA9">
              <w:rPr>
                <w:sz w:val="24"/>
              </w:rPr>
              <w:t>,-</w:t>
            </w:r>
          </w:p>
        </w:tc>
        <w:tc>
          <w:tcPr>
            <w:tcW w:w="1701" w:type="dxa"/>
            <w:tcBorders>
              <w:top w:val="single" w:sz="6" w:space="0" w:color="auto"/>
              <w:bottom w:val="single" w:sz="6" w:space="0" w:color="auto"/>
            </w:tcBorders>
          </w:tcPr>
          <w:p w14:paraId="676E3F3E" w14:textId="7CA7F603" w:rsidR="00E23446" w:rsidRPr="00447AA9" w:rsidRDefault="00B8058B" w:rsidP="00E97CC7">
            <w:pPr>
              <w:jc w:val="right"/>
              <w:rPr>
                <w:sz w:val="24"/>
              </w:rPr>
            </w:pPr>
            <w:r>
              <w:rPr>
                <w:sz w:val="24"/>
              </w:rPr>
              <w:t>5</w:t>
            </w:r>
            <w:r w:rsidR="00D2108C">
              <w:rPr>
                <w:sz w:val="24"/>
              </w:rPr>
              <w:t>8</w:t>
            </w:r>
            <w:r>
              <w:rPr>
                <w:sz w:val="24"/>
              </w:rPr>
              <w:t xml:space="preserve"> </w:t>
            </w:r>
            <w:r w:rsidR="00D2108C">
              <w:rPr>
                <w:sz w:val="24"/>
              </w:rPr>
              <w:t>550</w:t>
            </w:r>
            <w:r w:rsidR="00E23446">
              <w:rPr>
                <w:sz w:val="24"/>
              </w:rPr>
              <w:t>,-</w:t>
            </w:r>
          </w:p>
        </w:tc>
      </w:tr>
      <w:tr w:rsidR="00E23446" w:rsidRPr="00447AA9" w14:paraId="260C5CFD" w14:textId="77777777" w:rsidTr="007428FB">
        <w:tblPrEx>
          <w:tblCellMar>
            <w:left w:w="70" w:type="dxa"/>
            <w:right w:w="70" w:type="dxa"/>
          </w:tblCellMar>
        </w:tblPrEx>
        <w:tc>
          <w:tcPr>
            <w:tcW w:w="9072" w:type="dxa"/>
            <w:tcBorders>
              <w:top w:val="single" w:sz="6" w:space="0" w:color="auto"/>
              <w:bottom w:val="single" w:sz="6" w:space="0" w:color="auto"/>
            </w:tcBorders>
          </w:tcPr>
          <w:p w14:paraId="5AD786A6" w14:textId="77777777" w:rsidR="00E23446" w:rsidRPr="00447AA9" w:rsidRDefault="00E23446" w:rsidP="007428FB">
            <w:pPr>
              <w:rPr>
                <w:sz w:val="24"/>
              </w:rPr>
            </w:pPr>
            <w:r>
              <w:rPr>
                <w:sz w:val="24"/>
              </w:rPr>
              <w:t>d) Bu- og behandlingssenter</w:t>
            </w:r>
            <w:r w:rsidRPr="00447AA9">
              <w:rPr>
                <w:sz w:val="24"/>
              </w:rPr>
              <w:t xml:space="preserve"> </w:t>
            </w:r>
            <w:r>
              <w:rPr>
                <w:sz w:val="24"/>
              </w:rPr>
              <w:t xml:space="preserve"> (722, 723)</w:t>
            </w:r>
          </w:p>
        </w:tc>
        <w:tc>
          <w:tcPr>
            <w:tcW w:w="1701" w:type="dxa"/>
            <w:tcBorders>
              <w:top w:val="single" w:sz="6" w:space="0" w:color="auto"/>
              <w:bottom w:val="single" w:sz="6" w:space="0" w:color="auto"/>
            </w:tcBorders>
          </w:tcPr>
          <w:p w14:paraId="19556274" w14:textId="1C39C9C2" w:rsidR="00E23446" w:rsidRPr="00447AA9" w:rsidRDefault="00B8058B" w:rsidP="00E97CC7">
            <w:pPr>
              <w:jc w:val="right"/>
              <w:rPr>
                <w:sz w:val="24"/>
              </w:rPr>
            </w:pPr>
            <w:r>
              <w:rPr>
                <w:sz w:val="24"/>
              </w:rPr>
              <w:t>14</w:t>
            </w:r>
            <w:r w:rsidR="00D2108C">
              <w:rPr>
                <w:sz w:val="24"/>
              </w:rPr>
              <w:t xml:space="preserve"> 630</w:t>
            </w:r>
            <w:r w:rsidR="00E23446" w:rsidRPr="00447AA9">
              <w:rPr>
                <w:sz w:val="24"/>
              </w:rPr>
              <w:t>,-</w:t>
            </w:r>
          </w:p>
        </w:tc>
        <w:tc>
          <w:tcPr>
            <w:tcW w:w="1701" w:type="dxa"/>
            <w:tcBorders>
              <w:top w:val="single" w:sz="6" w:space="0" w:color="auto"/>
              <w:bottom w:val="single" w:sz="6" w:space="0" w:color="auto"/>
            </w:tcBorders>
          </w:tcPr>
          <w:p w14:paraId="7BAEAEF0" w14:textId="5E5B21E9" w:rsidR="00E23446" w:rsidRPr="00447AA9" w:rsidRDefault="00B8058B" w:rsidP="00E97CC7">
            <w:pPr>
              <w:jc w:val="right"/>
              <w:rPr>
                <w:sz w:val="24"/>
              </w:rPr>
            </w:pPr>
            <w:r>
              <w:rPr>
                <w:sz w:val="24"/>
              </w:rPr>
              <w:t>2</w:t>
            </w:r>
            <w:r w:rsidR="00D2108C">
              <w:rPr>
                <w:sz w:val="24"/>
              </w:rPr>
              <w:t>9</w:t>
            </w:r>
            <w:r>
              <w:rPr>
                <w:sz w:val="24"/>
              </w:rPr>
              <w:t xml:space="preserve"> </w:t>
            </w:r>
            <w:r w:rsidR="00D2108C">
              <w:rPr>
                <w:sz w:val="24"/>
              </w:rPr>
              <w:t>28</w:t>
            </w:r>
            <w:r>
              <w:rPr>
                <w:sz w:val="24"/>
              </w:rPr>
              <w:t>0</w:t>
            </w:r>
            <w:r w:rsidR="00E23446" w:rsidRPr="00447AA9">
              <w:rPr>
                <w:sz w:val="24"/>
              </w:rPr>
              <w:t>,-</w:t>
            </w:r>
          </w:p>
        </w:tc>
        <w:tc>
          <w:tcPr>
            <w:tcW w:w="1701" w:type="dxa"/>
            <w:tcBorders>
              <w:top w:val="single" w:sz="6" w:space="0" w:color="auto"/>
              <w:bottom w:val="single" w:sz="6" w:space="0" w:color="auto"/>
            </w:tcBorders>
          </w:tcPr>
          <w:p w14:paraId="777A333B" w14:textId="50D98894" w:rsidR="00E23446" w:rsidRPr="00447AA9" w:rsidRDefault="00B8058B" w:rsidP="00E97CC7">
            <w:pPr>
              <w:jc w:val="right"/>
              <w:rPr>
                <w:sz w:val="24"/>
              </w:rPr>
            </w:pPr>
            <w:r>
              <w:rPr>
                <w:sz w:val="24"/>
              </w:rPr>
              <w:t>5</w:t>
            </w:r>
            <w:r w:rsidR="00D2108C">
              <w:rPr>
                <w:sz w:val="24"/>
              </w:rPr>
              <w:t>8</w:t>
            </w:r>
            <w:r>
              <w:rPr>
                <w:sz w:val="24"/>
              </w:rPr>
              <w:t xml:space="preserve"> </w:t>
            </w:r>
            <w:r w:rsidR="00D2108C">
              <w:rPr>
                <w:sz w:val="24"/>
              </w:rPr>
              <w:t>550</w:t>
            </w:r>
            <w:r w:rsidR="00E23446">
              <w:rPr>
                <w:sz w:val="24"/>
              </w:rPr>
              <w:t>,-</w:t>
            </w:r>
          </w:p>
        </w:tc>
      </w:tr>
      <w:tr w:rsidR="00E23446" w:rsidRPr="00447AA9" w14:paraId="2FF05D56" w14:textId="77777777" w:rsidTr="007428FB">
        <w:tblPrEx>
          <w:tblCellMar>
            <w:left w:w="70" w:type="dxa"/>
            <w:right w:w="70" w:type="dxa"/>
          </w:tblCellMar>
        </w:tblPrEx>
        <w:tc>
          <w:tcPr>
            <w:tcW w:w="9072" w:type="dxa"/>
            <w:tcBorders>
              <w:top w:val="single" w:sz="6" w:space="0" w:color="auto"/>
              <w:bottom w:val="single" w:sz="6" w:space="0" w:color="auto"/>
            </w:tcBorders>
          </w:tcPr>
          <w:p w14:paraId="435827CF" w14:textId="77777777" w:rsidR="00E23446" w:rsidRPr="00447AA9" w:rsidRDefault="00E23446" w:rsidP="007428FB">
            <w:pPr>
              <w:rPr>
                <w:sz w:val="24"/>
              </w:rPr>
            </w:pPr>
            <w:r w:rsidRPr="00447AA9">
              <w:rPr>
                <w:sz w:val="24"/>
              </w:rPr>
              <w:t>e) Kyrkje</w:t>
            </w:r>
            <w:r>
              <w:rPr>
                <w:sz w:val="24"/>
              </w:rPr>
              <w:t>r</w:t>
            </w:r>
            <w:r w:rsidRPr="00447AA9">
              <w:rPr>
                <w:sz w:val="24"/>
              </w:rPr>
              <w:t xml:space="preserve"> (6</w:t>
            </w:r>
            <w:r>
              <w:rPr>
                <w:sz w:val="24"/>
              </w:rPr>
              <w:t>71</w:t>
            </w:r>
            <w:r w:rsidRPr="00447AA9">
              <w:rPr>
                <w:sz w:val="24"/>
              </w:rPr>
              <w:t>)</w:t>
            </w:r>
          </w:p>
        </w:tc>
        <w:tc>
          <w:tcPr>
            <w:tcW w:w="1701" w:type="dxa"/>
            <w:tcBorders>
              <w:top w:val="single" w:sz="6" w:space="0" w:color="auto"/>
              <w:bottom w:val="single" w:sz="6" w:space="0" w:color="auto"/>
            </w:tcBorders>
          </w:tcPr>
          <w:p w14:paraId="27FBF822"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86AF238" w14:textId="4A417D6E" w:rsidR="00E23446" w:rsidRPr="00447AA9" w:rsidRDefault="00B8058B" w:rsidP="00E97CC7">
            <w:pPr>
              <w:jc w:val="right"/>
              <w:rPr>
                <w:sz w:val="24"/>
              </w:rPr>
            </w:pPr>
            <w:r>
              <w:rPr>
                <w:sz w:val="24"/>
              </w:rPr>
              <w:t>2</w:t>
            </w:r>
            <w:r w:rsidR="009A2181">
              <w:rPr>
                <w:sz w:val="24"/>
              </w:rPr>
              <w:t>9</w:t>
            </w:r>
            <w:r>
              <w:rPr>
                <w:sz w:val="24"/>
              </w:rPr>
              <w:t xml:space="preserve"> </w:t>
            </w:r>
            <w:r w:rsidR="009A2181">
              <w:rPr>
                <w:sz w:val="24"/>
              </w:rPr>
              <w:t>28</w:t>
            </w:r>
            <w:r>
              <w:rPr>
                <w:sz w:val="24"/>
              </w:rPr>
              <w:t>0</w:t>
            </w:r>
            <w:r w:rsidR="00E23446" w:rsidRPr="00447AA9">
              <w:rPr>
                <w:sz w:val="24"/>
              </w:rPr>
              <w:t>,-</w:t>
            </w:r>
          </w:p>
        </w:tc>
        <w:tc>
          <w:tcPr>
            <w:tcW w:w="1701" w:type="dxa"/>
            <w:tcBorders>
              <w:top w:val="single" w:sz="6" w:space="0" w:color="auto"/>
              <w:bottom w:val="single" w:sz="6" w:space="0" w:color="auto"/>
            </w:tcBorders>
          </w:tcPr>
          <w:p w14:paraId="09DAF4DC" w14:textId="73B17CFF" w:rsidR="00E23446" w:rsidRPr="00447AA9" w:rsidRDefault="00B8058B" w:rsidP="00E97CC7">
            <w:pPr>
              <w:jc w:val="right"/>
              <w:rPr>
                <w:sz w:val="24"/>
              </w:rPr>
            </w:pPr>
            <w:r>
              <w:rPr>
                <w:sz w:val="24"/>
              </w:rPr>
              <w:t>5</w:t>
            </w:r>
            <w:r w:rsidR="009A2181">
              <w:rPr>
                <w:sz w:val="24"/>
              </w:rPr>
              <w:t>8</w:t>
            </w:r>
            <w:r>
              <w:rPr>
                <w:sz w:val="24"/>
              </w:rPr>
              <w:t xml:space="preserve"> </w:t>
            </w:r>
            <w:r w:rsidR="009A2181">
              <w:rPr>
                <w:sz w:val="24"/>
              </w:rPr>
              <w:t>55</w:t>
            </w:r>
            <w:r>
              <w:rPr>
                <w:sz w:val="24"/>
              </w:rPr>
              <w:t>0,</w:t>
            </w:r>
            <w:r w:rsidR="00E23446" w:rsidRPr="00447AA9">
              <w:rPr>
                <w:sz w:val="24"/>
              </w:rPr>
              <w:t>-</w:t>
            </w:r>
          </w:p>
        </w:tc>
      </w:tr>
      <w:tr w:rsidR="00E23446" w:rsidRPr="00447AA9" w14:paraId="30C4FB09" w14:textId="77777777" w:rsidTr="007428FB">
        <w:tblPrEx>
          <w:tblCellMar>
            <w:left w:w="70" w:type="dxa"/>
            <w:right w:w="70" w:type="dxa"/>
          </w:tblCellMar>
        </w:tblPrEx>
        <w:tc>
          <w:tcPr>
            <w:tcW w:w="9072" w:type="dxa"/>
            <w:tcBorders>
              <w:top w:val="single" w:sz="6" w:space="0" w:color="auto"/>
              <w:bottom w:val="single" w:sz="6" w:space="0" w:color="auto"/>
            </w:tcBorders>
          </w:tcPr>
          <w:p w14:paraId="333975AC" w14:textId="77777777" w:rsidR="00E23446" w:rsidRPr="00447AA9" w:rsidRDefault="00E23446" w:rsidP="007428FB">
            <w:pPr>
              <w:rPr>
                <w:sz w:val="24"/>
              </w:rPr>
            </w:pPr>
            <w:r w:rsidRPr="00447AA9">
              <w:rPr>
                <w:sz w:val="24"/>
              </w:rPr>
              <w:t>f) Samfunnshus/forsamlingshus</w:t>
            </w:r>
            <w:r>
              <w:rPr>
                <w:sz w:val="24"/>
              </w:rPr>
              <w:t>/bedehus</w:t>
            </w:r>
            <w:r w:rsidRPr="00447AA9">
              <w:rPr>
                <w:sz w:val="24"/>
              </w:rPr>
              <w:t xml:space="preserve"> (6</w:t>
            </w:r>
            <w:r>
              <w:rPr>
                <w:sz w:val="24"/>
              </w:rPr>
              <w:t>62</w:t>
            </w:r>
            <w:r w:rsidRPr="00447AA9">
              <w:rPr>
                <w:sz w:val="24"/>
              </w:rPr>
              <w:t>)</w:t>
            </w:r>
          </w:p>
        </w:tc>
        <w:tc>
          <w:tcPr>
            <w:tcW w:w="1701" w:type="dxa"/>
            <w:tcBorders>
              <w:top w:val="single" w:sz="6" w:space="0" w:color="auto"/>
              <w:bottom w:val="single" w:sz="6" w:space="0" w:color="auto"/>
            </w:tcBorders>
          </w:tcPr>
          <w:p w14:paraId="3E6421A0" w14:textId="0C10C7EF" w:rsidR="00E23446" w:rsidRPr="007C731D" w:rsidRDefault="00B8058B" w:rsidP="00E97CC7">
            <w:pPr>
              <w:jc w:val="right"/>
              <w:rPr>
                <w:sz w:val="24"/>
              </w:rPr>
            </w:pPr>
            <w:r w:rsidRPr="007C731D">
              <w:rPr>
                <w:sz w:val="24"/>
              </w:rPr>
              <w:t xml:space="preserve">14 </w:t>
            </w:r>
            <w:r w:rsidR="009A2181" w:rsidRPr="007C731D">
              <w:rPr>
                <w:sz w:val="24"/>
              </w:rPr>
              <w:t>630</w:t>
            </w:r>
            <w:r w:rsidR="00E23446" w:rsidRPr="007C731D">
              <w:rPr>
                <w:sz w:val="24"/>
              </w:rPr>
              <w:t>,-</w:t>
            </w:r>
          </w:p>
        </w:tc>
        <w:tc>
          <w:tcPr>
            <w:tcW w:w="1701" w:type="dxa"/>
            <w:tcBorders>
              <w:top w:val="single" w:sz="6" w:space="0" w:color="auto"/>
              <w:bottom w:val="single" w:sz="6" w:space="0" w:color="auto"/>
            </w:tcBorders>
          </w:tcPr>
          <w:p w14:paraId="226ABE4F" w14:textId="6AEEB028" w:rsidR="00E23446" w:rsidRPr="007C731D" w:rsidRDefault="00B8058B" w:rsidP="00E97CC7">
            <w:pPr>
              <w:jc w:val="right"/>
              <w:rPr>
                <w:sz w:val="24"/>
              </w:rPr>
            </w:pPr>
            <w:r w:rsidRPr="007C731D">
              <w:rPr>
                <w:sz w:val="24"/>
              </w:rPr>
              <w:t>21</w:t>
            </w:r>
            <w:r w:rsidR="009A2181" w:rsidRPr="007C731D">
              <w:rPr>
                <w:sz w:val="24"/>
              </w:rPr>
              <w:t xml:space="preserve"> 970</w:t>
            </w:r>
            <w:r w:rsidR="00E23446" w:rsidRPr="007C731D">
              <w:rPr>
                <w:sz w:val="24"/>
              </w:rPr>
              <w:t>,-</w:t>
            </w:r>
          </w:p>
        </w:tc>
        <w:tc>
          <w:tcPr>
            <w:tcW w:w="1701" w:type="dxa"/>
            <w:tcBorders>
              <w:top w:val="single" w:sz="6" w:space="0" w:color="auto"/>
              <w:bottom w:val="single" w:sz="6" w:space="0" w:color="auto"/>
            </w:tcBorders>
          </w:tcPr>
          <w:p w14:paraId="7413A59A" w14:textId="2A58E749" w:rsidR="00E23446" w:rsidRPr="007C731D" w:rsidRDefault="00B8058B" w:rsidP="00E97CC7">
            <w:pPr>
              <w:jc w:val="right"/>
              <w:rPr>
                <w:sz w:val="24"/>
              </w:rPr>
            </w:pPr>
            <w:r w:rsidRPr="007C731D">
              <w:rPr>
                <w:sz w:val="24"/>
              </w:rPr>
              <w:t>3</w:t>
            </w:r>
            <w:r w:rsidR="009A2181" w:rsidRPr="007C731D">
              <w:rPr>
                <w:sz w:val="24"/>
              </w:rPr>
              <w:t>6</w:t>
            </w:r>
            <w:r w:rsidRPr="007C731D">
              <w:rPr>
                <w:sz w:val="24"/>
              </w:rPr>
              <w:t xml:space="preserve"> </w:t>
            </w:r>
            <w:r w:rsidR="009A2181" w:rsidRPr="007C731D">
              <w:rPr>
                <w:sz w:val="24"/>
              </w:rPr>
              <w:t>60</w:t>
            </w:r>
            <w:r w:rsidRPr="007C731D">
              <w:rPr>
                <w:sz w:val="24"/>
              </w:rPr>
              <w:t>0</w:t>
            </w:r>
            <w:r w:rsidR="00E23446" w:rsidRPr="007C731D">
              <w:rPr>
                <w:sz w:val="24"/>
              </w:rPr>
              <w:t>,-</w:t>
            </w:r>
          </w:p>
        </w:tc>
      </w:tr>
      <w:tr w:rsidR="00E23446" w:rsidRPr="00447AA9" w14:paraId="2B7058D1" w14:textId="77777777" w:rsidTr="007428FB">
        <w:tblPrEx>
          <w:tblCellMar>
            <w:left w:w="70" w:type="dxa"/>
            <w:right w:w="70" w:type="dxa"/>
          </w:tblCellMar>
        </w:tblPrEx>
        <w:tc>
          <w:tcPr>
            <w:tcW w:w="9072" w:type="dxa"/>
            <w:tcBorders>
              <w:top w:val="single" w:sz="6" w:space="0" w:color="auto"/>
              <w:bottom w:val="single" w:sz="6" w:space="0" w:color="auto"/>
            </w:tcBorders>
          </w:tcPr>
          <w:p w14:paraId="0FDF45F0" w14:textId="77777777" w:rsidR="00E23446" w:rsidRPr="00447AA9" w:rsidRDefault="00E23446" w:rsidP="007428FB">
            <w:pPr>
              <w:rPr>
                <w:sz w:val="24"/>
              </w:rPr>
            </w:pPr>
            <w:r w:rsidRPr="00447AA9">
              <w:rPr>
                <w:sz w:val="24"/>
              </w:rPr>
              <w:t>g) Teater/kinobygg</w:t>
            </w:r>
          </w:p>
        </w:tc>
        <w:tc>
          <w:tcPr>
            <w:tcW w:w="1701" w:type="dxa"/>
            <w:tcBorders>
              <w:top w:val="single" w:sz="6" w:space="0" w:color="auto"/>
              <w:bottom w:val="single" w:sz="6" w:space="0" w:color="auto"/>
            </w:tcBorders>
          </w:tcPr>
          <w:p w14:paraId="038ACE79"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7F1FB9F7" w14:textId="5B73161B" w:rsidR="00E23446" w:rsidRPr="00447AA9" w:rsidRDefault="00B8058B" w:rsidP="00E97CC7">
            <w:pPr>
              <w:jc w:val="right"/>
              <w:rPr>
                <w:sz w:val="24"/>
              </w:rPr>
            </w:pPr>
            <w:r>
              <w:rPr>
                <w:sz w:val="24"/>
              </w:rPr>
              <w:t>2</w:t>
            </w:r>
            <w:r w:rsidR="009A2181">
              <w:rPr>
                <w:sz w:val="24"/>
              </w:rPr>
              <w:t>9</w:t>
            </w:r>
            <w:r>
              <w:rPr>
                <w:sz w:val="24"/>
              </w:rPr>
              <w:t xml:space="preserve"> </w:t>
            </w:r>
            <w:r w:rsidR="009A2181">
              <w:rPr>
                <w:sz w:val="24"/>
              </w:rPr>
              <w:t>280</w:t>
            </w:r>
            <w:r w:rsidR="00E23446" w:rsidRPr="00447AA9">
              <w:rPr>
                <w:sz w:val="24"/>
              </w:rPr>
              <w:t>,-</w:t>
            </w:r>
          </w:p>
        </w:tc>
        <w:tc>
          <w:tcPr>
            <w:tcW w:w="1701" w:type="dxa"/>
            <w:tcBorders>
              <w:top w:val="single" w:sz="6" w:space="0" w:color="auto"/>
              <w:bottom w:val="single" w:sz="6" w:space="0" w:color="auto"/>
            </w:tcBorders>
          </w:tcPr>
          <w:p w14:paraId="7F2E39E7" w14:textId="3AD3E5DF" w:rsidR="00E23446" w:rsidRPr="00447AA9" w:rsidRDefault="00B8058B" w:rsidP="00E97CC7">
            <w:pPr>
              <w:jc w:val="right"/>
              <w:rPr>
                <w:sz w:val="24"/>
              </w:rPr>
            </w:pPr>
            <w:r>
              <w:rPr>
                <w:sz w:val="24"/>
              </w:rPr>
              <w:t>5</w:t>
            </w:r>
            <w:r w:rsidR="009A2181">
              <w:rPr>
                <w:sz w:val="24"/>
              </w:rPr>
              <w:t>8</w:t>
            </w:r>
            <w:r>
              <w:rPr>
                <w:sz w:val="24"/>
              </w:rPr>
              <w:t xml:space="preserve"> </w:t>
            </w:r>
            <w:r w:rsidR="009A2181">
              <w:rPr>
                <w:sz w:val="24"/>
              </w:rPr>
              <w:t>550</w:t>
            </w:r>
            <w:r w:rsidR="00E23446" w:rsidRPr="00447AA9">
              <w:rPr>
                <w:sz w:val="24"/>
              </w:rPr>
              <w:t>,-</w:t>
            </w:r>
          </w:p>
        </w:tc>
      </w:tr>
      <w:tr w:rsidR="00E23446" w:rsidRPr="00447AA9" w14:paraId="747260F6" w14:textId="77777777" w:rsidTr="007428FB">
        <w:tblPrEx>
          <w:tblCellMar>
            <w:left w:w="70" w:type="dxa"/>
            <w:right w:w="70" w:type="dxa"/>
          </w:tblCellMar>
        </w:tblPrEx>
        <w:tc>
          <w:tcPr>
            <w:tcW w:w="9072" w:type="dxa"/>
            <w:tcBorders>
              <w:top w:val="single" w:sz="6" w:space="0" w:color="auto"/>
              <w:bottom w:val="single" w:sz="6" w:space="0" w:color="auto"/>
            </w:tcBorders>
          </w:tcPr>
          <w:p w14:paraId="100C142F" w14:textId="77777777" w:rsidR="00E23446" w:rsidRPr="00447AA9" w:rsidRDefault="00E23446" w:rsidP="007428FB">
            <w:pPr>
              <w:rPr>
                <w:sz w:val="24"/>
              </w:rPr>
            </w:pPr>
            <w:r w:rsidRPr="00447AA9">
              <w:rPr>
                <w:sz w:val="24"/>
              </w:rPr>
              <w:t>h) Idrettsbygg (6</w:t>
            </w:r>
            <w:r>
              <w:rPr>
                <w:sz w:val="24"/>
              </w:rPr>
              <w:t>51-653</w:t>
            </w:r>
            <w:r w:rsidRPr="00447AA9">
              <w:rPr>
                <w:sz w:val="24"/>
              </w:rPr>
              <w:t>)</w:t>
            </w:r>
          </w:p>
        </w:tc>
        <w:tc>
          <w:tcPr>
            <w:tcW w:w="1701" w:type="dxa"/>
            <w:tcBorders>
              <w:top w:val="single" w:sz="6" w:space="0" w:color="auto"/>
              <w:bottom w:val="single" w:sz="6" w:space="0" w:color="auto"/>
            </w:tcBorders>
          </w:tcPr>
          <w:p w14:paraId="3A6F02C7"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4FCA4C82" w14:textId="18CC2CBD" w:rsidR="00E23446" w:rsidRPr="00447AA9" w:rsidRDefault="00B8058B" w:rsidP="00E97CC7">
            <w:pPr>
              <w:jc w:val="right"/>
              <w:rPr>
                <w:sz w:val="24"/>
              </w:rPr>
            </w:pPr>
            <w:r>
              <w:rPr>
                <w:sz w:val="24"/>
              </w:rPr>
              <w:t>2</w:t>
            </w:r>
            <w:r w:rsidR="00CF1C15">
              <w:rPr>
                <w:sz w:val="24"/>
              </w:rPr>
              <w:t>9</w:t>
            </w:r>
            <w:r>
              <w:rPr>
                <w:sz w:val="24"/>
              </w:rPr>
              <w:t xml:space="preserve"> </w:t>
            </w:r>
            <w:r w:rsidR="00CF1C15">
              <w:rPr>
                <w:sz w:val="24"/>
              </w:rPr>
              <w:t>280</w:t>
            </w:r>
            <w:r w:rsidR="00E23446" w:rsidRPr="00447AA9">
              <w:rPr>
                <w:sz w:val="24"/>
              </w:rPr>
              <w:t>,-</w:t>
            </w:r>
          </w:p>
        </w:tc>
        <w:tc>
          <w:tcPr>
            <w:tcW w:w="1701" w:type="dxa"/>
            <w:tcBorders>
              <w:top w:val="single" w:sz="6" w:space="0" w:color="auto"/>
              <w:bottom w:val="single" w:sz="6" w:space="0" w:color="auto"/>
            </w:tcBorders>
          </w:tcPr>
          <w:p w14:paraId="1EE5E441" w14:textId="1F9C7A23" w:rsidR="00E23446" w:rsidRPr="00447AA9" w:rsidRDefault="00B8058B" w:rsidP="00E97CC7">
            <w:pPr>
              <w:jc w:val="right"/>
              <w:rPr>
                <w:sz w:val="24"/>
              </w:rPr>
            </w:pPr>
            <w:r>
              <w:rPr>
                <w:sz w:val="24"/>
              </w:rPr>
              <w:t>5</w:t>
            </w:r>
            <w:r w:rsidR="00CF1C15">
              <w:rPr>
                <w:sz w:val="24"/>
              </w:rPr>
              <w:t>8</w:t>
            </w:r>
            <w:r>
              <w:rPr>
                <w:sz w:val="24"/>
              </w:rPr>
              <w:t xml:space="preserve"> </w:t>
            </w:r>
            <w:r w:rsidR="00CF1C15">
              <w:rPr>
                <w:sz w:val="24"/>
              </w:rPr>
              <w:t>55</w:t>
            </w:r>
            <w:r w:rsidR="00B744B0">
              <w:rPr>
                <w:sz w:val="24"/>
              </w:rPr>
              <w:t>0</w:t>
            </w:r>
            <w:r w:rsidR="00E23446" w:rsidRPr="00447AA9">
              <w:rPr>
                <w:sz w:val="24"/>
              </w:rPr>
              <w:t>,-</w:t>
            </w:r>
          </w:p>
        </w:tc>
      </w:tr>
      <w:tr w:rsidR="00E23446" w:rsidRPr="00447AA9" w14:paraId="1DB6A8E7" w14:textId="77777777" w:rsidTr="007428FB">
        <w:tblPrEx>
          <w:tblCellMar>
            <w:left w:w="70" w:type="dxa"/>
            <w:right w:w="70" w:type="dxa"/>
          </w:tblCellMar>
        </w:tblPrEx>
        <w:tc>
          <w:tcPr>
            <w:tcW w:w="9072" w:type="dxa"/>
            <w:tcBorders>
              <w:top w:val="single" w:sz="6" w:space="0" w:color="auto"/>
              <w:bottom w:val="single" w:sz="6" w:space="0" w:color="auto"/>
            </w:tcBorders>
          </w:tcPr>
          <w:p w14:paraId="62FEA4EB" w14:textId="77777777" w:rsidR="00E23446" w:rsidRPr="00447AA9" w:rsidRDefault="00E23446" w:rsidP="007428FB">
            <w:pPr>
              <w:rPr>
                <w:sz w:val="24"/>
              </w:rPr>
            </w:pPr>
            <w:r w:rsidRPr="00447AA9">
              <w:rPr>
                <w:sz w:val="24"/>
              </w:rPr>
              <w:t>i) Garderobebygg</w:t>
            </w:r>
            <w:r>
              <w:rPr>
                <w:sz w:val="24"/>
              </w:rPr>
              <w:t>, helsestudio</w:t>
            </w:r>
            <w:r w:rsidRPr="00447AA9">
              <w:rPr>
                <w:sz w:val="24"/>
              </w:rPr>
              <w:t>(6</w:t>
            </w:r>
            <w:r>
              <w:rPr>
                <w:sz w:val="24"/>
              </w:rPr>
              <w:t>54, 655)</w:t>
            </w:r>
          </w:p>
        </w:tc>
        <w:tc>
          <w:tcPr>
            <w:tcW w:w="1701" w:type="dxa"/>
            <w:tcBorders>
              <w:top w:val="single" w:sz="6" w:space="0" w:color="auto"/>
              <w:bottom w:val="single" w:sz="6" w:space="0" w:color="auto"/>
            </w:tcBorders>
          </w:tcPr>
          <w:p w14:paraId="5E09A668" w14:textId="4459E4A8" w:rsidR="00E23446" w:rsidRPr="00447AA9" w:rsidRDefault="00B744B0" w:rsidP="00E97CC7">
            <w:pPr>
              <w:jc w:val="right"/>
              <w:rPr>
                <w:sz w:val="24"/>
              </w:rPr>
            </w:pPr>
            <w:r>
              <w:rPr>
                <w:sz w:val="24"/>
              </w:rPr>
              <w:t xml:space="preserve">14 </w:t>
            </w:r>
            <w:r w:rsidR="00CF1C15">
              <w:rPr>
                <w:sz w:val="24"/>
              </w:rPr>
              <w:t>630</w:t>
            </w:r>
            <w:r w:rsidR="00E23446" w:rsidRPr="00447AA9">
              <w:rPr>
                <w:sz w:val="24"/>
              </w:rPr>
              <w:t>,-</w:t>
            </w:r>
          </w:p>
        </w:tc>
        <w:tc>
          <w:tcPr>
            <w:tcW w:w="1701" w:type="dxa"/>
            <w:tcBorders>
              <w:top w:val="single" w:sz="6" w:space="0" w:color="auto"/>
              <w:bottom w:val="single" w:sz="6" w:space="0" w:color="auto"/>
            </w:tcBorders>
          </w:tcPr>
          <w:p w14:paraId="3341D839" w14:textId="4C1183B5" w:rsidR="00E23446" w:rsidRPr="00447AA9" w:rsidRDefault="00B744B0" w:rsidP="00E97CC7">
            <w:pPr>
              <w:jc w:val="right"/>
              <w:rPr>
                <w:sz w:val="24"/>
              </w:rPr>
            </w:pPr>
            <w:r>
              <w:rPr>
                <w:sz w:val="24"/>
              </w:rPr>
              <w:t xml:space="preserve">21 </w:t>
            </w:r>
            <w:r w:rsidR="00CF1C15">
              <w:rPr>
                <w:sz w:val="24"/>
              </w:rPr>
              <w:t>97</w:t>
            </w:r>
            <w:r>
              <w:rPr>
                <w:sz w:val="24"/>
              </w:rPr>
              <w:t>0</w:t>
            </w:r>
            <w:r w:rsidR="00E23446" w:rsidRPr="00447AA9">
              <w:rPr>
                <w:sz w:val="24"/>
              </w:rPr>
              <w:t>,-</w:t>
            </w:r>
          </w:p>
        </w:tc>
        <w:tc>
          <w:tcPr>
            <w:tcW w:w="1701" w:type="dxa"/>
            <w:tcBorders>
              <w:top w:val="single" w:sz="6" w:space="0" w:color="auto"/>
              <w:bottom w:val="single" w:sz="6" w:space="0" w:color="auto"/>
            </w:tcBorders>
          </w:tcPr>
          <w:p w14:paraId="0010C087" w14:textId="66FD29DF" w:rsidR="00E23446" w:rsidRPr="00447AA9" w:rsidRDefault="00B744B0" w:rsidP="00E97CC7">
            <w:pPr>
              <w:jc w:val="right"/>
              <w:rPr>
                <w:sz w:val="24"/>
              </w:rPr>
            </w:pPr>
            <w:r>
              <w:rPr>
                <w:sz w:val="24"/>
              </w:rPr>
              <w:t>3</w:t>
            </w:r>
            <w:r w:rsidR="00CF1C15">
              <w:rPr>
                <w:sz w:val="24"/>
              </w:rPr>
              <w:t>6</w:t>
            </w:r>
            <w:r>
              <w:rPr>
                <w:sz w:val="24"/>
              </w:rPr>
              <w:t xml:space="preserve"> </w:t>
            </w:r>
            <w:r w:rsidR="00CF1C15">
              <w:rPr>
                <w:sz w:val="24"/>
              </w:rPr>
              <w:t>600</w:t>
            </w:r>
            <w:r w:rsidR="00E23446">
              <w:rPr>
                <w:sz w:val="24"/>
              </w:rPr>
              <w:t>,-</w:t>
            </w:r>
          </w:p>
        </w:tc>
      </w:tr>
      <w:tr w:rsidR="00E23446" w:rsidRPr="00447AA9" w14:paraId="0D569D0F" w14:textId="77777777" w:rsidTr="007428FB">
        <w:tblPrEx>
          <w:tblCellMar>
            <w:left w:w="70" w:type="dxa"/>
            <w:right w:w="70" w:type="dxa"/>
          </w:tblCellMar>
        </w:tblPrEx>
        <w:tc>
          <w:tcPr>
            <w:tcW w:w="9072" w:type="dxa"/>
            <w:tcBorders>
              <w:top w:val="single" w:sz="6" w:space="0" w:color="auto"/>
              <w:bottom w:val="single" w:sz="6" w:space="0" w:color="auto"/>
            </w:tcBorders>
          </w:tcPr>
          <w:p w14:paraId="037A5FB1" w14:textId="77777777" w:rsidR="00E23446" w:rsidRPr="00447AA9" w:rsidRDefault="00E23446" w:rsidP="007428FB">
            <w:pPr>
              <w:rPr>
                <w:sz w:val="24"/>
              </w:rPr>
            </w:pPr>
            <w:r w:rsidRPr="00447AA9">
              <w:rPr>
                <w:sz w:val="24"/>
              </w:rPr>
              <w:t>j) Andre bygg (</w:t>
            </w:r>
            <w:r>
              <w:rPr>
                <w:sz w:val="24"/>
              </w:rPr>
              <w:t xml:space="preserve">629, 649, 659, </w:t>
            </w:r>
            <w:r w:rsidRPr="00447AA9">
              <w:rPr>
                <w:sz w:val="24"/>
              </w:rPr>
              <w:t>6</w:t>
            </w:r>
            <w:r>
              <w:rPr>
                <w:sz w:val="24"/>
              </w:rPr>
              <w:t>69, 679</w:t>
            </w:r>
            <w:r w:rsidRPr="00447AA9">
              <w:rPr>
                <w:sz w:val="24"/>
              </w:rPr>
              <w:t>)</w:t>
            </w:r>
          </w:p>
        </w:tc>
        <w:tc>
          <w:tcPr>
            <w:tcW w:w="1701" w:type="dxa"/>
            <w:tcBorders>
              <w:top w:val="single" w:sz="6" w:space="0" w:color="auto"/>
              <w:bottom w:val="single" w:sz="6" w:space="0" w:color="auto"/>
            </w:tcBorders>
          </w:tcPr>
          <w:p w14:paraId="08B5CC24" w14:textId="398A7947" w:rsidR="00E23446" w:rsidRPr="00447AA9" w:rsidRDefault="00B744B0" w:rsidP="00E97CC7">
            <w:pPr>
              <w:jc w:val="right"/>
              <w:rPr>
                <w:sz w:val="24"/>
              </w:rPr>
            </w:pPr>
            <w:r>
              <w:rPr>
                <w:sz w:val="24"/>
              </w:rPr>
              <w:t xml:space="preserve">7 </w:t>
            </w:r>
            <w:r w:rsidR="00CF1C15">
              <w:rPr>
                <w:sz w:val="24"/>
              </w:rPr>
              <w:t>330</w:t>
            </w:r>
            <w:r w:rsidR="00E23446" w:rsidRPr="00447AA9">
              <w:rPr>
                <w:sz w:val="24"/>
              </w:rPr>
              <w:t>,-</w:t>
            </w:r>
          </w:p>
        </w:tc>
        <w:tc>
          <w:tcPr>
            <w:tcW w:w="1701" w:type="dxa"/>
            <w:tcBorders>
              <w:top w:val="single" w:sz="6" w:space="0" w:color="auto"/>
              <w:bottom w:val="single" w:sz="6" w:space="0" w:color="auto"/>
            </w:tcBorders>
          </w:tcPr>
          <w:p w14:paraId="41653574" w14:textId="5308A03A" w:rsidR="00E23446" w:rsidRPr="00447AA9" w:rsidRDefault="00CF1C15" w:rsidP="00E97CC7">
            <w:pPr>
              <w:jc w:val="right"/>
              <w:rPr>
                <w:sz w:val="24"/>
              </w:rPr>
            </w:pPr>
            <w:r>
              <w:rPr>
                <w:sz w:val="24"/>
              </w:rPr>
              <w:t>10 250</w:t>
            </w:r>
            <w:r w:rsidR="00E23446" w:rsidRPr="00447AA9">
              <w:rPr>
                <w:sz w:val="24"/>
              </w:rPr>
              <w:t>,-</w:t>
            </w:r>
          </w:p>
        </w:tc>
        <w:tc>
          <w:tcPr>
            <w:tcW w:w="1701" w:type="dxa"/>
            <w:tcBorders>
              <w:top w:val="single" w:sz="6" w:space="0" w:color="auto"/>
              <w:bottom w:val="single" w:sz="6" w:space="0" w:color="auto"/>
            </w:tcBorders>
          </w:tcPr>
          <w:p w14:paraId="62C07BB4" w14:textId="7E64EDDF" w:rsidR="00E23446" w:rsidRPr="00447AA9" w:rsidRDefault="00B744B0" w:rsidP="00E97CC7">
            <w:pPr>
              <w:jc w:val="right"/>
              <w:rPr>
                <w:sz w:val="24"/>
              </w:rPr>
            </w:pPr>
            <w:r>
              <w:rPr>
                <w:sz w:val="24"/>
              </w:rPr>
              <w:t xml:space="preserve">14 </w:t>
            </w:r>
            <w:r w:rsidR="00CF1C15">
              <w:rPr>
                <w:sz w:val="24"/>
              </w:rPr>
              <w:t>630</w:t>
            </w:r>
            <w:r w:rsidR="00E23446">
              <w:rPr>
                <w:sz w:val="24"/>
              </w:rPr>
              <w:t>,-</w:t>
            </w:r>
          </w:p>
        </w:tc>
      </w:tr>
      <w:tr w:rsidR="00E23446" w:rsidRPr="00447AA9" w14:paraId="7C316A21" w14:textId="77777777" w:rsidTr="007428FB">
        <w:tblPrEx>
          <w:tblCellMar>
            <w:left w:w="70" w:type="dxa"/>
            <w:right w:w="70" w:type="dxa"/>
          </w:tblCellMar>
        </w:tblPrEx>
        <w:tc>
          <w:tcPr>
            <w:tcW w:w="9072" w:type="dxa"/>
            <w:tcBorders>
              <w:top w:val="single" w:sz="6" w:space="0" w:color="auto"/>
              <w:bottom w:val="single" w:sz="6" w:space="0" w:color="auto"/>
            </w:tcBorders>
          </w:tcPr>
          <w:p w14:paraId="4ED3F4CE" w14:textId="77777777" w:rsidR="00E23446" w:rsidRPr="00447AA9" w:rsidRDefault="00E23446" w:rsidP="007428FB">
            <w:pPr>
              <w:rPr>
                <w:sz w:val="24"/>
              </w:rPr>
            </w:pPr>
            <w:r w:rsidRPr="00447AA9">
              <w:rPr>
                <w:sz w:val="24"/>
              </w:rPr>
              <w:lastRenderedPageBreak/>
              <w:t xml:space="preserve">k) tilbygg og påbygg &lt; </w:t>
            </w:r>
            <w:smartTag w:uri="urn:schemas-microsoft-com:office:smarttags" w:element="metricconverter">
              <w:smartTagPr>
                <w:attr w:name="ProductID" w:val="100 m2"/>
              </w:smartTagPr>
              <w:r w:rsidRPr="00447AA9">
                <w:rPr>
                  <w:sz w:val="24"/>
                </w:rPr>
                <w:t>100 m</w:t>
              </w:r>
              <w:r w:rsidRPr="00447AA9">
                <w:rPr>
                  <w:sz w:val="24"/>
                  <w:vertAlign w:val="superscript"/>
                </w:rPr>
                <w:t>2</w:t>
              </w:r>
            </w:smartTag>
            <w:r w:rsidRPr="00447AA9">
              <w:rPr>
                <w:sz w:val="24"/>
              </w:rPr>
              <w:t xml:space="preserve">, pkt. a </w:t>
            </w:r>
            <w:r>
              <w:rPr>
                <w:sz w:val="24"/>
              </w:rPr>
              <w:t>–</w:t>
            </w:r>
            <w:r w:rsidRPr="00447AA9">
              <w:rPr>
                <w:sz w:val="24"/>
              </w:rPr>
              <w:t xml:space="preserve"> </w:t>
            </w:r>
            <w:r>
              <w:rPr>
                <w:sz w:val="24"/>
              </w:rPr>
              <w:t>j</w:t>
            </w:r>
          </w:p>
        </w:tc>
        <w:tc>
          <w:tcPr>
            <w:tcW w:w="1701" w:type="dxa"/>
            <w:tcBorders>
              <w:top w:val="single" w:sz="6" w:space="0" w:color="auto"/>
              <w:bottom w:val="single" w:sz="6" w:space="0" w:color="auto"/>
            </w:tcBorders>
          </w:tcPr>
          <w:p w14:paraId="3463710E" w14:textId="5F9A7A73" w:rsidR="00E23446" w:rsidRPr="00447AA9" w:rsidRDefault="00B744B0" w:rsidP="00E97CC7">
            <w:pPr>
              <w:jc w:val="right"/>
              <w:rPr>
                <w:sz w:val="24"/>
              </w:rPr>
            </w:pPr>
            <w:r>
              <w:rPr>
                <w:sz w:val="24"/>
              </w:rPr>
              <w:t xml:space="preserve">3 </w:t>
            </w:r>
            <w:r w:rsidR="008B636F">
              <w:rPr>
                <w:sz w:val="24"/>
              </w:rPr>
              <w:t>66</w:t>
            </w:r>
            <w:r>
              <w:rPr>
                <w:sz w:val="24"/>
              </w:rPr>
              <w:t>0</w:t>
            </w:r>
            <w:r w:rsidR="00E23446" w:rsidRPr="00447AA9">
              <w:rPr>
                <w:sz w:val="24"/>
              </w:rPr>
              <w:t>,-</w:t>
            </w:r>
          </w:p>
        </w:tc>
        <w:tc>
          <w:tcPr>
            <w:tcW w:w="1701" w:type="dxa"/>
            <w:tcBorders>
              <w:top w:val="single" w:sz="6" w:space="0" w:color="auto"/>
              <w:bottom w:val="single" w:sz="6" w:space="0" w:color="auto"/>
            </w:tcBorders>
          </w:tcPr>
          <w:p w14:paraId="65F50757" w14:textId="71592F3B" w:rsidR="00E23446" w:rsidRPr="00447AA9" w:rsidRDefault="00B744B0" w:rsidP="00E97CC7">
            <w:pPr>
              <w:jc w:val="right"/>
              <w:rPr>
                <w:sz w:val="24"/>
              </w:rPr>
            </w:pPr>
            <w:r>
              <w:rPr>
                <w:sz w:val="24"/>
              </w:rPr>
              <w:t xml:space="preserve">7 </w:t>
            </w:r>
            <w:r w:rsidR="008B636F">
              <w:rPr>
                <w:sz w:val="24"/>
              </w:rPr>
              <w:t>330</w:t>
            </w:r>
            <w:r w:rsidR="00E23446" w:rsidRPr="00447AA9">
              <w:rPr>
                <w:sz w:val="24"/>
              </w:rPr>
              <w:t>,-</w:t>
            </w:r>
          </w:p>
        </w:tc>
        <w:tc>
          <w:tcPr>
            <w:tcW w:w="1701" w:type="dxa"/>
            <w:tcBorders>
              <w:top w:val="single" w:sz="6" w:space="0" w:color="auto"/>
              <w:bottom w:val="single" w:sz="6" w:space="0" w:color="auto"/>
            </w:tcBorders>
          </w:tcPr>
          <w:p w14:paraId="04278BF8" w14:textId="77777777" w:rsidR="00E23446" w:rsidRPr="00447AA9" w:rsidRDefault="00E23446" w:rsidP="007428FB">
            <w:pPr>
              <w:jc w:val="right"/>
              <w:rPr>
                <w:sz w:val="24"/>
              </w:rPr>
            </w:pPr>
          </w:p>
        </w:tc>
      </w:tr>
      <w:tr w:rsidR="00E23446" w:rsidRPr="00447AA9" w14:paraId="47DF7E70" w14:textId="77777777" w:rsidTr="007428FB">
        <w:tblPrEx>
          <w:tblCellMar>
            <w:left w:w="70" w:type="dxa"/>
            <w:right w:w="70" w:type="dxa"/>
          </w:tblCellMar>
        </w:tblPrEx>
        <w:tc>
          <w:tcPr>
            <w:tcW w:w="9072" w:type="dxa"/>
            <w:tcBorders>
              <w:top w:val="single" w:sz="6" w:space="0" w:color="auto"/>
              <w:bottom w:val="single" w:sz="6" w:space="0" w:color="auto"/>
            </w:tcBorders>
          </w:tcPr>
          <w:p w14:paraId="0EC1674E" w14:textId="77777777" w:rsidR="00E23446" w:rsidRPr="00447AA9" w:rsidRDefault="00E23446" w:rsidP="007428FB">
            <w:pPr>
              <w:rPr>
                <w:sz w:val="24"/>
              </w:rPr>
            </w:pPr>
            <w:r w:rsidRPr="00447AA9">
              <w:rPr>
                <w:sz w:val="24"/>
              </w:rPr>
              <w:t xml:space="preserve">   </w:t>
            </w:r>
            <w:r>
              <w:rPr>
                <w:sz w:val="24"/>
              </w:rPr>
              <w:t>&gt;</w:t>
            </w:r>
            <w:r w:rsidRPr="00447AA9">
              <w:rPr>
                <w:sz w:val="24"/>
              </w:rPr>
              <w:t xml:space="preserve"> </w:t>
            </w:r>
            <w:smartTag w:uri="urn:schemas-microsoft-com:office:smarttags" w:element="metricconverter">
              <w:smartTagPr>
                <w:attr w:name="ProductID" w:val="100 m2"/>
              </w:smartTagPr>
              <w:r>
                <w:rPr>
                  <w:sz w:val="24"/>
                </w:rPr>
                <w:t>100 m</w:t>
              </w:r>
              <w:r w:rsidRPr="00C51CF1">
                <w:rPr>
                  <w:sz w:val="24"/>
                  <w:vertAlign w:val="superscript"/>
                </w:rPr>
                <w:t>2</w:t>
              </w:r>
            </w:smartTag>
            <w:r>
              <w:rPr>
                <w:sz w:val="24"/>
              </w:rPr>
              <w:t xml:space="preserve"> &lt;</w:t>
            </w:r>
            <w:smartTag w:uri="urn:schemas-microsoft-com:office:smarttags" w:element="metricconverter">
              <w:smartTagPr>
                <w:attr w:name="ProductID" w:val="500 m2"/>
              </w:smartTagPr>
              <w:r>
                <w:rPr>
                  <w:sz w:val="24"/>
                </w:rPr>
                <w:t>500 m</w:t>
              </w:r>
              <w:r w:rsidRPr="005A292C">
                <w:rPr>
                  <w:sz w:val="24"/>
                  <w:vertAlign w:val="superscript"/>
                </w:rPr>
                <w:t>2</w:t>
              </w:r>
            </w:smartTag>
          </w:p>
        </w:tc>
        <w:tc>
          <w:tcPr>
            <w:tcW w:w="1701" w:type="dxa"/>
            <w:tcBorders>
              <w:top w:val="single" w:sz="6" w:space="0" w:color="auto"/>
              <w:bottom w:val="single" w:sz="6" w:space="0" w:color="auto"/>
            </w:tcBorders>
          </w:tcPr>
          <w:p w14:paraId="2CA4E3CB" w14:textId="36C3685D" w:rsidR="00E23446" w:rsidRPr="00447AA9" w:rsidRDefault="00B744B0" w:rsidP="00E97CC7">
            <w:pPr>
              <w:jc w:val="right"/>
              <w:rPr>
                <w:sz w:val="24"/>
              </w:rPr>
            </w:pPr>
            <w:r>
              <w:rPr>
                <w:sz w:val="24"/>
              </w:rPr>
              <w:t xml:space="preserve">7 </w:t>
            </w:r>
            <w:r w:rsidR="008B636F">
              <w:rPr>
                <w:sz w:val="24"/>
              </w:rPr>
              <w:t>330</w:t>
            </w:r>
            <w:r w:rsidR="00E23446" w:rsidRPr="00447AA9">
              <w:rPr>
                <w:sz w:val="24"/>
              </w:rPr>
              <w:t>,-</w:t>
            </w:r>
          </w:p>
        </w:tc>
        <w:tc>
          <w:tcPr>
            <w:tcW w:w="1701" w:type="dxa"/>
            <w:tcBorders>
              <w:top w:val="single" w:sz="6" w:space="0" w:color="auto"/>
              <w:bottom w:val="single" w:sz="6" w:space="0" w:color="auto"/>
            </w:tcBorders>
          </w:tcPr>
          <w:p w14:paraId="4CC3AF06" w14:textId="3A7DD149" w:rsidR="00E23446" w:rsidRPr="00447AA9" w:rsidRDefault="008B636F" w:rsidP="00E97CC7">
            <w:pPr>
              <w:jc w:val="right"/>
              <w:rPr>
                <w:sz w:val="24"/>
              </w:rPr>
            </w:pPr>
            <w:r>
              <w:rPr>
                <w:sz w:val="24"/>
              </w:rPr>
              <w:t>10</w:t>
            </w:r>
            <w:r w:rsidR="00B744B0">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0A1E4F93" w14:textId="579C7435" w:rsidR="00E23446" w:rsidRPr="00447AA9" w:rsidRDefault="00B744B0" w:rsidP="00E97CC7">
            <w:pPr>
              <w:jc w:val="right"/>
              <w:rPr>
                <w:sz w:val="24"/>
              </w:rPr>
            </w:pPr>
            <w:r>
              <w:rPr>
                <w:sz w:val="24"/>
              </w:rPr>
              <w:t xml:space="preserve">14 </w:t>
            </w:r>
            <w:r w:rsidR="008B636F">
              <w:rPr>
                <w:sz w:val="24"/>
              </w:rPr>
              <w:t>630</w:t>
            </w:r>
            <w:r w:rsidR="00E23446">
              <w:rPr>
                <w:sz w:val="24"/>
              </w:rPr>
              <w:t>,-</w:t>
            </w:r>
          </w:p>
        </w:tc>
      </w:tr>
      <w:tr w:rsidR="00E23446" w:rsidRPr="00447AA9" w14:paraId="4C1BACA1" w14:textId="77777777" w:rsidTr="007428FB">
        <w:tblPrEx>
          <w:tblCellMar>
            <w:left w:w="70" w:type="dxa"/>
            <w:right w:w="70" w:type="dxa"/>
          </w:tblCellMar>
        </w:tblPrEx>
        <w:tc>
          <w:tcPr>
            <w:tcW w:w="9072" w:type="dxa"/>
            <w:tcBorders>
              <w:top w:val="single" w:sz="6" w:space="0" w:color="auto"/>
              <w:bottom w:val="single" w:sz="6" w:space="0" w:color="auto"/>
            </w:tcBorders>
          </w:tcPr>
          <w:p w14:paraId="640265D4" w14:textId="77777777" w:rsidR="00E23446" w:rsidRPr="00447AA9" w:rsidRDefault="00E23446" w:rsidP="007428FB">
            <w:pPr>
              <w:rPr>
                <w:sz w:val="24"/>
              </w:rPr>
            </w:pPr>
            <w:r w:rsidRPr="00447AA9">
              <w:rPr>
                <w:sz w:val="24"/>
              </w:rPr>
              <w:t xml:space="preserve">   &gt; </w:t>
            </w:r>
            <w:smartTag w:uri="urn:schemas-microsoft-com:office:smarttags" w:element="metricconverter">
              <w:smartTagPr>
                <w:attr w:name="ProductID" w:val="500 m2"/>
              </w:smartTagPr>
              <w:r>
                <w:rPr>
                  <w:sz w:val="24"/>
                </w:rPr>
                <w:t>5</w:t>
              </w:r>
              <w:r w:rsidRPr="00447AA9">
                <w:rPr>
                  <w:sz w:val="24"/>
                </w:rPr>
                <w:t>00 m</w:t>
              </w:r>
              <w:r w:rsidRPr="00447AA9">
                <w:rPr>
                  <w:sz w:val="24"/>
                  <w:vertAlign w:val="superscript"/>
                </w:rPr>
                <w:t>2</w:t>
              </w:r>
            </w:smartTag>
          </w:p>
        </w:tc>
        <w:tc>
          <w:tcPr>
            <w:tcW w:w="1701" w:type="dxa"/>
            <w:tcBorders>
              <w:top w:val="single" w:sz="6" w:space="0" w:color="auto"/>
              <w:bottom w:val="single" w:sz="6" w:space="0" w:color="auto"/>
            </w:tcBorders>
          </w:tcPr>
          <w:p w14:paraId="4B09595F" w14:textId="7DFBC84B" w:rsidR="00E23446" w:rsidRPr="00447AA9" w:rsidRDefault="00B744B0" w:rsidP="00E97CC7">
            <w:pPr>
              <w:jc w:val="right"/>
              <w:rPr>
                <w:sz w:val="24"/>
              </w:rPr>
            </w:pPr>
            <w:r>
              <w:rPr>
                <w:sz w:val="24"/>
              </w:rPr>
              <w:t>14</w:t>
            </w:r>
            <w:r w:rsidR="008B636F">
              <w:rPr>
                <w:sz w:val="24"/>
              </w:rPr>
              <w:t xml:space="preserve"> 630</w:t>
            </w:r>
            <w:r w:rsidR="00E23446" w:rsidRPr="00447AA9">
              <w:rPr>
                <w:sz w:val="24"/>
              </w:rPr>
              <w:t>,-</w:t>
            </w:r>
          </w:p>
        </w:tc>
        <w:tc>
          <w:tcPr>
            <w:tcW w:w="1701" w:type="dxa"/>
            <w:tcBorders>
              <w:top w:val="single" w:sz="6" w:space="0" w:color="auto"/>
              <w:bottom w:val="single" w:sz="6" w:space="0" w:color="auto"/>
            </w:tcBorders>
          </w:tcPr>
          <w:p w14:paraId="40B665CE" w14:textId="1DA41244" w:rsidR="00E23446" w:rsidRPr="00447AA9" w:rsidRDefault="00B744B0" w:rsidP="00E97CC7">
            <w:pPr>
              <w:jc w:val="right"/>
              <w:rPr>
                <w:sz w:val="24"/>
              </w:rPr>
            </w:pPr>
            <w:r>
              <w:rPr>
                <w:sz w:val="24"/>
              </w:rPr>
              <w:t xml:space="preserve">21 </w:t>
            </w:r>
            <w:r w:rsidR="008B636F">
              <w:rPr>
                <w:sz w:val="24"/>
              </w:rPr>
              <w:t>9</w:t>
            </w:r>
            <w:r w:rsidR="008D32C8">
              <w:rPr>
                <w:sz w:val="24"/>
              </w:rPr>
              <w:t>7</w:t>
            </w:r>
            <w:r>
              <w:rPr>
                <w:sz w:val="24"/>
              </w:rPr>
              <w:t>0</w:t>
            </w:r>
            <w:r w:rsidR="00E23446" w:rsidRPr="00447AA9">
              <w:rPr>
                <w:sz w:val="24"/>
              </w:rPr>
              <w:t>,-</w:t>
            </w:r>
          </w:p>
        </w:tc>
        <w:tc>
          <w:tcPr>
            <w:tcW w:w="1701" w:type="dxa"/>
            <w:tcBorders>
              <w:top w:val="single" w:sz="6" w:space="0" w:color="auto"/>
              <w:bottom w:val="single" w:sz="6" w:space="0" w:color="auto"/>
            </w:tcBorders>
          </w:tcPr>
          <w:p w14:paraId="306C76F0" w14:textId="13FD8040" w:rsidR="00E23446" w:rsidRPr="00447AA9" w:rsidRDefault="00B744B0" w:rsidP="00E97CC7">
            <w:pPr>
              <w:jc w:val="right"/>
              <w:rPr>
                <w:sz w:val="24"/>
              </w:rPr>
            </w:pPr>
            <w:r>
              <w:rPr>
                <w:sz w:val="24"/>
              </w:rPr>
              <w:t>3</w:t>
            </w:r>
            <w:r w:rsidR="008D32C8">
              <w:rPr>
                <w:sz w:val="24"/>
              </w:rPr>
              <w:t>6</w:t>
            </w:r>
            <w:r>
              <w:rPr>
                <w:sz w:val="24"/>
              </w:rPr>
              <w:t xml:space="preserve"> </w:t>
            </w:r>
            <w:r w:rsidR="008D32C8">
              <w:rPr>
                <w:sz w:val="24"/>
              </w:rPr>
              <w:t>60</w:t>
            </w:r>
            <w:r>
              <w:rPr>
                <w:sz w:val="24"/>
              </w:rPr>
              <w:t>0</w:t>
            </w:r>
            <w:r w:rsidR="00E23446" w:rsidRPr="00447AA9">
              <w:rPr>
                <w:sz w:val="24"/>
              </w:rPr>
              <w:t>,-</w:t>
            </w:r>
          </w:p>
        </w:tc>
      </w:tr>
      <w:tr w:rsidR="00E23446" w:rsidRPr="00447AA9" w14:paraId="587FC57A" w14:textId="77777777" w:rsidTr="007428FB">
        <w:tblPrEx>
          <w:tblCellMar>
            <w:left w:w="70" w:type="dxa"/>
            <w:right w:w="70" w:type="dxa"/>
          </w:tblCellMar>
        </w:tblPrEx>
        <w:tc>
          <w:tcPr>
            <w:tcW w:w="9072" w:type="dxa"/>
            <w:tcBorders>
              <w:top w:val="single" w:sz="6" w:space="0" w:color="auto"/>
              <w:bottom w:val="single" w:sz="6" w:space="0" w:color="auto"/>
            </w:tcBorders>
          </w:tcPr>
          <w:p w14:paraId="5CBA755A" w14:textId="77777777" w:rsidR="00E23446" w:rsidRPr="00447AA9" w:rsidRDefault="00E23446" w:rsidP="007428FB">
            <w:pPr>
              <w:rPr>
                <w:sz w:val="24"/>
              </w:rPr>
            </w:pPr>
            <w:r w:rsidRPr="00447AA9">
              <w:rPr>
                <w:sz w:val="24"/>
              </w:rPr>
              <w:t>l) ombygging &lt; 50 % av totalt areal</w:t>
            </w:r>
          </w:p>
        </w:tc>
        <w:tc>
          <w:tcPr>
            <w:tcW w:w="1701" w:type="dxa"/>
            <w:tcBorders>
              <w:top w:val="single" w:sz="6" w:space="0" w:color="auto"/>
              <w:bottom w:val="single" w:sz="6" w:space="0" w:color="auto"/>
            </w:tcBorders>
          </w:tcPr>
          <w:p w14:paraId="7834E7DE" w14:textId="1E44B6F7" w:rsidR="00E23446" w:rsidRPr="00447AA9" w:rsidRDefault="00B744B0" w:rsidP="00E97CC7">
            <w:pPr>
              <w:jc w:val="right"/>
              <w:rPr>
                <w:sz w:val="24"/>
              </w:rPr>
            </w:pPr>
            <w:r>
              <w:rPr>
                <w:sz w:val="24"/>
              </w:rPr>
              <w:t xml:space="preserve">7 </w:t>
            </w:r>
            <w:r w:rsidR="008D32C8">
              <w:rPr>
                <w:sz w:val="24"/>
              </w:rPr>
              <w:t>330</w:t>
            </w:r>
            <w:r w:rsidR="00E23446" w:rsidRPr="00447AA9">
              <w:rPr>
                <w:sz w:val="24"/>
              </w:rPr>
              <w:t>,-</w:t>
            </w:r>
          </w:p>
        </w:tc>
        <w:tc>
          <w:tcPr>
            <w:tcW w:w="1701" w:type="dxa"/>
            <w:tcBorders>
              <w:top w:val="single" w:sz="6" w:space="0" w:color="auto"/>
              <w:bottom w:val="single" w:sz="6" w:space="0" w:color="auto"/>
            </w:tcBorders>
          </w:tcPr>
          <w:p w14:paraId="20B01840" w14:textId="109A302F" w:rsidR="00E23446" w:rsidRPr="00447AA9" w:rsidRDefault="008D32C8" w:rsidP="00E97CC7">
            <w:pPr>
              <w:jc w:val="right"/>
              <w:rPr>
                <w:sz w:val="24"/>
              </w:rPr>
            </w:pPr>
            <w:r>
              <w:rPr>
                <w:sz w:val="24"/>
              </w:rPr>
              <w:t>10 250</w:t>
            </w:r>
            <w:r w:rsidR="00E23446" w:rsidRPr="00447AA9">
              <w:rPr>
                <w:sz w:val="24"/>
              </w:rPr>
              <w:t>,-</w:t>
            </w:r>
          </w:p>
        </w:tc>
        <w:tc>
          <w:tcPr>
            <w:tcW w:w="1701" w:type="dxa"/>
            <w:tcBorders>
              <w:top w:val="single" w:sz="6" w:space="0" w:color="auto"/>
              <w:bottom w:val="single" w:sz="6" w:space="0" w:color="auto"/>
            </w:tcBorders>
          </w:tcPr>
          <w:p w14:paraId="1E9F189B" w14:textId="427CA162" w:rsidR="00E23446" w:rsidRPr="00447AA9" w:rsidRDefault="00B744B0" w:rsidP="00E97CC7">
            <w:pPr>
              <w:jc w:val="right"/>
              <w:rPr>
                <w:sz w:val="24"/>
              </w:rPr>
            </w:pPr>
            <w:r>
              <w:rPr>
                <w:sz w:val="24"/>
              </w:rPr>
              <w:t xml:space="preserve">14 </w:t>
            </w:r>
            <w:r w:rsidR="008D32C8">
              <w:rPr>
                <w:sz w:val="24"/>
              </w:rPr>
              <w:t>630</w:t>
            </w:r>
            <w:r w:rsidR="00E23446">
              <w:rPr>
                <w:sz w:val="24"/>
              </w:rPr>
              <w:t>,-</w:t>
            </w:r>
          </w:p>
        </w:tc>
      </w:tr>
      <w:tr w:rsidR="00E23446" w:rsidRPr="00447AA9" w14:paraId="61DE9982" w14:textId="77777777" w:rsidTr="007428FB">
        <w:tblPrEx>
          <w:tblCellMar>
            <w:left w:w="70" w:type="dxa"/>
            <w:right w:w="70" w:type="dxa"/>
          </w:tblCellMar>
        </w:tblPrEx>
        <w:tc>
          <w:tcPr>
            <w:tcW w:w="9072" w:type="dxa"/>
            <w:tcBorders>
              <w:top w:val="single" w:sz="6" w:space="0" w:color="auto"/>
              <w:bottom w:val="single" w:sz="6" w:space="0" w:color="auto"/>
            </w:tcBorders>
          </w:tcPr>
          <w:p w14:paraId="38C7CAFD" w14:textId="77777777" w:rsidR="00E23446" w:rsidRPr="00447AA9" w:rsidRDefault="00E23446" w:rsidP="007428FB">
            <w:pPr>
              <w:rPr>
                <w:sz w:val="24"/>
              </w:rPr>
            </w:pPr>
            <w:r w:rsidRPr="00447AA9">
              <w:rPr>
                <w:sz w:val="24"/>
              </w:rPr>
              <w:t>m) ombygging &gt; 50 % av totalt areal</w:t>
            </w:r>
          </w:p>
        </w:tc>
        <w:tc>
          <w:tcPr>
            <w:tcW w:w="1701" w:type="dxa"/>
            <w:tcBorders>
              <w:top w:val="single" w:sz="6" w:space="0" w:color="auto"/>
              <w:bottom w:val="single" w:sz="6" w:space="0" w:color="auto"/>
            </w:tcBorders>
          </w:tcPr>
          <w:p w14:paraId="63C31470" w14:textId="63403B87" w:rsidR="00E23446" w:rsidRPr="00447AA9" w:rsidRDefault="00B744B0" w:rsidP="00E97CC7">
            <w:pPr>
              <w:jc w:val="right"/>
              <w:rPr>
                <w:sz w:val="24"/>
              </w:rPr>
            </w:pPr>
            <w:r>
              <w:rPr>
                <w:sz w:val="24"/>
              </w:rPr>
              <w:t xml:space="preserve">14 </w:t>
            </w:r>
            <w:r w:rsidR="008D32C8">
              <w:rPr>
                <w:sz w:val="24"/>
              </w:rPr>
              <w:t>630</w:t>
            </w:r>
            <w:r w:rsidR="00E23446" w:rsidRPr="00447AA9">
              <w:rPr>
                <w:sz w:val="24"/>
              </w:rPr>
              <w:t>,-</w:t>
            </w:r>
          </w:p>
        </w:tc>
        <w:tc>
          <w:tcPr>
            <w:tcW w:w="1701" w:type="dxa"/>
            <w:tcBorders>
              <w:top w:val="single" w:sz="6" w:space="0" w:color="auto"/>
              <w:bottom w:val="single" w:sz="6" w:space="0" w:color="auto"/>
            </w:tcBorders>
          </w:tcPr>
          <w:p w14:paraId="4DF4064C" w14:textId="3B2D4FF5" w:rsidR="00E23446" w:rsidRPr="00447AA9" w:rsidRDefault="00B744B0" w:rsidP="00E97CC7">
            <w:pPr>
              <w:jc w:val="right"/>
              <w:rPr>
                <w:sz w:val="24"/>
              </w:rPr>
            </w:pPr>
            <w:r>
              <w:rPr>
                <w:sz w:val="24"/>
              </w:rPr>
              <w:t xml:space="preserve">21 </w:t>
            </w:r>
            <w:r w:rsidR="008D32C8">
              <w:rPr>
                <w:sz w:val="24"/>
              </w:rPr>
              <w:t>970</w:t>
            </w:r>
            <w:r w:rsidR="00E23446" w:rsidRPr="00447AA9">
              <w:rPr>
                <w:sz w:val="24"/>
              </w:rPr>
              <w:t>,-</w:t>
            </w:r>
          </w:p>
        </w:tc>
        <w:tc>
          <w:tcPr>
            <w:tcW w:w="1701" w:type="dxa"/>
            <w:tcBorders>
              <w:top w:val="single" w:sz="6" w:space="0" w:color="auto"/>
              <w:bottom w:val="single" w:sz="6" w:space="0" w:color="auto"/>
            </w:tcBorders>
          </w:tcPr>
          <w:p w14:paraId="25A263E2" w14:textId="33C587F9" w:rsidR="00E23446" w:rsidRPr="00447AA9" w:rsidRDefault="00B744B0" w:rsidP="00E97CC7">
            <w:pPr>
              <w:jc w:val="right"/>
              <w:rPr>
                <w:sz w:val="24"/>
              </w:rPr>
            </w:pPr>
            <w:r>
              <w:rPr>
                <w:sz w:val="24"/>
              </w:rPr>
              <w:t>3</w:t>
            </w:r>
            <w:r w:rsidR="008D32C8">
              <w:rPr>
                <w:sz w:val="24"/>
              </w:rPr>
              <w:t>6</w:t>
            </w:r>
            <w:r>
              <w:rPr>
                <w:sz w:val="24"/>
              </w:rPr>
              <w:t xml:space="preserve"> </w:t>
            </w:r>
            <w:r w:rsidR="008D32C8">
              <w:rPr>
                <w:sz w:val="24"/>
              </w:rPr>
              <w:t>600</w:t>
            </w:r>
            <w:r w:rsidR="00E23446" w:rsidRPr="00447AA9">
              <w:rPr>
                <w:sz w:val="24"/>
              </w:rPr>
              <w:t>,-</w:t>
            </w:r>
          </w:p>
        </w:tc>
      </w:tr>
      <w:tr w:rsidR="00E23446" w:rsidRPr="00447AA9" w14:paraId="378C26E0" w14:textId="77777777" w:rsidTr="007428FB">
        <w:tc>
          <w:tcPr>
            <w:tcW w:w="9072" w:type="dxa"/>
            <w:tcBorders>
              <w:top w:val="single" w:sz="6" w:space="0" w:color="auto"/>
              <w:bottom w:val="single" w:sz="6" w:space="0" w:color="auto"/>
            </w:tcBorders>
            <w:shd w:val="pct20" w:color="auto" w:fill="auto"/>
          </w:tcPr>
          <w:p w14:paraId="33B40A36" w14:textId="77777777" w:rsidR="00E23446" w:rsidRPr="00447AA9" w:rsidRDefault="00E23446" w:rsidP="007428FB">
            <w:pPr>
              <w:rPr>
                <w:sz w:val="24"/>
              </w:rPr>
            </w:pPr>
            <w:r w:rsidRPr="00447AA9">
              <w:rPr>
                <w:b/>
                <w:sz w:val="24"/>
              </w:rPr>
              <w:t>07. BYGG FOR JORDBRUK FISKE OG FANGST</w:t>
            </w:r>
          </w:p>
        </w:tc>
        <w:tc>
          <w:tcPr>
            <w:tcW w:w="1701" w:type="dxa"/>
            <w:tcBorders>
              <w:top w:val="single" w:sz="6" w:space="0" w:color="auto"/>
              <w:bottom w:val="single" w:sz="6" w:space="0" w:color="auto"/>
            </w:tcBorders>
            <w:shd w:val="pct20" w:color="auto" w:fill="auto"/>
          </w:tcPr>
          <w:p w14:paraId="1CF8885F"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05945452"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26737CEC" w14:textId="77777777" w:rsidR="00E23446" w:rsidRPr="00447AA9" w:rsidRDefault="00E23446" w:rsidP="007428FB">
            <w:pPr>
              <w:jc w:val="right"/>
              <w:rPr>
                <w:sz w:val="24"/>
              </w:rPr>
            </w:pPr>
            <w:r w:rsidRPr="00447AA9">
              <w:rPr>
                <w:sz w:val="24"/>
              </w:rPr>
              <w:t>Tiltaksklasse 3</w:t>
            </w:r>
          </w:p>
        </w:tc>
      </w:tr>
      <w:tr w:rsidR="00E23446" w:rsidRPr="00447AA9" w14:paraId="3BC25EEE" w14:textId="77777777" w:rsidTr="007428FB">
        <w:tblPrEx>
          <w:tblCellMar>
            <w:left w:w="70" w:type="dxa"/>
            <w:right w:w="70" w:type="dxa"/>
          </w:tblCellMar>
        </w:tblPrEx>
        <w:tc>
          <w:tcPr>
            <w:tcW w:w="9072" w:type="dxa"/>
            <w:tcBorders>
              <w:top w:val="single" w:sz="6" w:space="0" w:color="auto"/>
              <w:bottom w:val="single" w:sz="6" w:space="0" w:color="auto"/>
            </w:tcBorders>
          </w:tcPr>
          <w:p w14:paraId="16BC419C" w14:textId="77777777" w:rsidR="00E23446" w:rsidRPr="00447AA9" w:rsidRDefault="00E23446" w:rsidP="007428FB">
            <w:pPr>
              <w:rPr>
                <w:sz w:val="24"/>
              </w:rPr>
            </w:pPr>
            <w:r w:rsidRPr="00447AA9">
              <w:rPr>
                <w:sz w:val="24"/>
              </w:rPr>
              <w:t>Basisgebyr:</w:t>
            </w:r>
          </w:p>
        </w:tc>
        <w:tc>
          <w:tcPr>
            <w:tcW w:w="1701" w:type="dxa"/>
            <w:tcBorders>
              <w:top w:val="single" w:sz="6" w:space="0" w:color="auto"/>
              <w:bottom w:val="single" w:sz="6" w:space="0" w:color="auto"/>
            </w:tcBorders>
          </w:tcPr>
          <w:p w14:paraId="4F2DB62B"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7B267D0"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2456863" w14:textId="77777777" w:rsidR="00E23446" w:rsidRPr="00447AA9" w:rsidRDefault="00E23446" w:rsidP="007428FB">
            <w:pPr>
              <w:jc w:val="right"/>
              <w:rPr>
                <w:sz w:val="24"/>
              </w:rPr>
            </w:pPr>
          </w:p>
        </w:tc>
      </w:tr>
      <w:tr w:rsidR="00E23446" w:rsidRPr="00447AA9" w14:paraId="4C499007" w14:textId="77777777" w:rsidTr="007428FB">
        <w:tblPrEx>
          <w:tblCellMar>
            <w:left w:w="70" w:type="dxa"/>
            <w:right w:w="70" w:type="dxa"/>
          </w:tblCellMar>
        </w:tblPrEx>
        <w:tc>
          <w:tcPr>
            <w:tcW w:w="9072" w:type="dxa"/>
            <w:tcBorders>
              <w:top w:val="single" w:sz="6" w:space="0" w:color="auto"/>
              <w:bottom w:val="single" w:sz="6" w:space="0" w:color="auto"/>
            </w:tcBorders>
          </w:tcPr>
          <w:p w14:paraId="2AC09673" w14:textId="77777777" w:rsidR="00E23446" w:rsidRPr="00447AA9" w:rsidRDefault="00E23446" w:rsidP="007428FB">
            <w:pPr>
              <w:rPr>
                <w:sz w:val="24"/>
              </w:rPr>
            </w:pPr>
            <w:r w:rsidRPr="00447AA9">
              <w:rPr>
                <w:sz w:val="24"/>
              </w:rPr>
              <w:t>a) Driftsbygning</w:t>
            </w:r>
            <w:r>
              <w:rPr>
                <w:sz w:val="24"/>
              </w:rPr>
              <w:t xml:space="preserve"> hus for dyr/landbrukslager/silo</w:t>
            </w:r>
            <w:r w:rsidRPr="00447AA9">
              <w:rPr>
                <w:sz w:val="24"/>
              </w:rPr>
              <w:t xml:space="preserve"> (</w:t>
            </w:r>
            <w:r>
              <w:rPr>
                <w:sz w:val="24"/>
              </w:rPr>
              <w:t>241</w:t>
            </w:r>
            <w:r w:rsidRPr="00447AA9">
              <w:rPr>
                <w:sz w:val="24"/>
              </w:rPr>
              <w:t>)</w:t>
            </w:r>
          </w:p>
        </w:tc>
        <w:tc>
          <w:tcPr>
            <w:tcW w:w="1701" w:type="dxa"/>
            <w:tcBorders>
              <w:top w:val="single" w:sz="6" w:space="0" w:color="auto"/>
              <w:bottom w:val="single" w:sz="6" w:space="0" w:color="auto"/>
            </w:tcBorders>
          </w:tcPr>
          <w:p w14:paraId="395876EB" w14:textId="655B8ED7" w:rsidR="00E23446" w:rsidRPr="00447AA9" w:rsidRDefault="00706E82" w:rsidP="005C65AB">
            <w:pPr>
              <w:jc w:val="right"/>
              <w:rPr>
                <w:sz w:val="24"/>
              </w:rPr>
            </w:pPr>
            <w:r>
              <w:rPr>
                <w:sz w:val="24"/>
              </w:rPr>
              <w:t xml:space="preserve">7 </w:t>
            </w:r>
            <w:r w:rsidR="00864434">
              <w:rPr>
                <w:sz w:val="24"/>
              </w:rPr>
              <w:t>330</w:t>
            </w:r>
            <w:r w:rsidR="00E23446" w:rsidRPr="00447AA9">
              <w:rPr>
                <w:sz w:val="24"/>
              </w:rPr>
              <w:t>,-</w:t>
            </w:r>
          </w:p>
        </w:tc>
        <w:tc>
          <w:tcPr>
            <w:tcW w:w="1701" w:type="dxa"/>
            <w:tcBorders>
              <w:top w:val="single" w:sz="6" w:space="0" w:color="auto"/>
              <w:bottom w:val="single" w:sz="6" w:space="0" w:color="auto"/>
            </w:tcBorders>
          </w:tcPr>
          <w:p w14:paraId="11D6F79B" w14:textId="09CFE4CE" w:rsidR="00E23446" w:rsidRPr="00447AA9" w:rsidRDefault="00864434" w:rsidP="00864434">
            <w:pPr>
              <w:jc w:val="center"/>
              <w:rPr>
                <w:sz w:val="24"/>
              </w:rPr>
            </w:pPr>
            <w:r>
              <w:rPr>
                <w:sz w:val="24"/>
              </w:rPr>
              <w:t xml:space="preserve">             10</w:t>
            </w:r>
            <w:r w:rsidR="00706E82">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7EE5ADCD" w14:textId="5D0066E7" w:rsidR="00E23446" w:rsidRPr="00447AA9" w:rsidRDefault="00706E82" w:rsidP="005C65AB">
            <w:pPr>
              <w:jc w:val="right"/>
              <w:rPr>
                <w:sz w:val="24"/>
              </w:rPr>
            </w:pPr>
            <w:r>
              <w:rPr>
                <w:sz w:val="24"/>
              </w:rPr>
              <w:t xml:space="preserve">14 </w:t>
            </w:r>
            <w:r w:rsidR="00864434">
              <w:rPr>
                <w:sz w:val="24"/>
              </w:rPr>
              <w:t>630</w:t>
            </w:r>
            <w:r w:rsidR="00E23446">
              <w:rPr>
                <w:sz w:val="24"/>
              </w:rPr>
              <w:t>,-</w:t>
            </w:r>
          </w:p>
        </w:tc>
      </w:tr>
      <w:tr w:rsidR="00E23446" w:rsidRPr="00447AA9" w14:paraId="42DFF598" w14:textId="77777777" w:rsidTr="007428FB">
        <w:tblPrEx>
          <w:tblCellMar>
            <w:left w:w="70" w:type="dxa"/>
            <w:right w:w="70" w:type="dxa"/>
          </w:tblCellMar>
        </w:tblPrEx>
        <w:tc>
          <w:tcPr>
            <w:tcW w:w="9072" w:type="dxa"/>
            <w:tcBorders>
              <w:top w:val="single" w:sz="6" w:space="0" w:color="auto"/>
              <w:bottom w:val="single" w:sz="6" w:space="0" w:color="auto"/>
            </w:tcBorders>
          </w:tcPr>
          <w:p w14:paraId="3D272E71" w14:textId="77777777" w:rsidR="00E23446" w:rsidRPr="00447AA9" w:rsidRDefault="00E23446" w:rsidP="007428FB">
            <w:pPr>
              <w:rPr>
                <w:sz w:val="24"/>
              </w:rPr>
            </w:pPr>
            <w:r w:rsidRPr="00447AA9">
              <w:rPr>
                <w:sz w:val="24"/>
              </w:rPr>
              <w:t>b) Andre (</w:t>
            </w:r>
            <w:r>
              <w:rPr>
                <w:sz w:val="24"/>
              </w:rPr>
              <w:t>243-249</w:t>
            </w:r>
            <w:r w:rsidRPr="00447AA9">
              <w:rPr>
                <w:sz w:val="24"/>
              </w:rPr>
              <w:t>)</w:t>
            </w:r>
          </w:p>
        </w:tc>
        <w:tc>
          <w:tcPr>
            <w:tcW w:w="1701" w:type="dxa"/>
            <w:tcBorders>
              <w:top w:val="single" w:sz="6" w:space="0" w:color="auto"/>
              <w:bottom w:val="single" w:sz="6" w:space="0" w:color="auto"/>
            </w:tcBorders>
          </w:tcPr>
          <w:p w14:paraId="232D6CFC" w14:textId="18085F5C" w:rsidR="00E23446" w:rsidRPr="00447AA9" w:rsidRDefault="00706E82" w:rsidP="007428FB">
            <w:pPr>
              <w:jc w:val="right"/>
              <w:rPr>
                <w:sz w:val="24"/>
              </w:rPr>
            </w:pPr>
            <w:r>
              <w:rPr>
                <w:sz w:val="24"/>
              </w:rPr>
              <w:t xml:space="preserve">3 </w:t>
            </w:r>
            <w:r w:rsidR="00864434">
              <w:rPr>
                <w:sz w:val="24"/>
              </w:rPr>
              <w:t>66</w:t>
            </w:r>
            <w:r>
              <w:rPr>
                <w:sz w:val="24"/>
              </w:rPr>
              <w:t>0</w:t>
            </w:r>
            <w:r w:rsidR="00E23446" w:rsidRPr="00447AA9">
              <w:rPr>
                <w:sz w:val="24"/>
              </w:rPr>
              <w:t>,-</w:t>
            </w:r>
          </w:p>
        </w:tc>
        <w:tc>
          <w:tcPr>
            <w:tcW w:w="1701" w:type="dxa"/>
            <w:tcBorders>
              <w:top w:val="single" w:sz="6" w:space="0" w:color="auto"/>
              <w:bottom w:val="single" w:sz="6" w:space="0" w:color="auto"/>
            </w:tcBorders>
          </w:tcPr>
          <w:p w14:paraId="20BAC169" w14:textId="4F2F1C96" w:rsidR="00E23446" w:rsidRPr="00447AA9" w:rsidRDefault="00706E82" w:rsidP="005C65AB">
            <w:pPr>
              <w:jc w:val="right"/>
              <w:rPr>
                <w:sz w:val="24"/>
              </w:rPr>
            </w:pPr>
            <w:r>
              <w:rPr>
                <w:sz w:val="24"/>
              </w:rPr>
              <w:t xml:space="preserve">4 </w:t>
            </w:r>
            <w:r w:rsidR="00864434">
              <w:rPr>
                <w:sz w:val="24"/>
              </w:rPr>
              <w:t>87</w:t>
            </w:r>
            <w:r>
              <w:rPr>
                <w:sz w:val="24"/>
              </w:rPr>
              <w:t>0</w:t>
            </w:r>
            <w:r w:rsidR="00E23446" w:rsidRPr="00447AA9">
              <w:rPr>
                <w:sz w:val="24"/>
              </w:rPr>
              <w:t>,-</w:t>
            </w:r>
          </w:p>
        </w:tc>
        <w:tc>
          <w:tcPr>
            <w:tcW w:w="1701" w:type="dxa"/>
            <w:tcBorders>
              <w:top w:val="single" w:sz="6" w:space="0" w:color="auto"/>
              <w:bottom w:val="single" w:sz="6" w:space="0" w:color="auto"/>
            </w:tcBorders>
          </w:tcPr>
          <w:p w14:paraId="379AA606" w14:textId="5886D5B0" w:rsidR="00E23446" w:rsidRPr="00447AA9" w:rsidRDefault="00706E82" w:rsidP="005C65AB">
            <w:pPr>
              <w:jc w:val="right"/>
              <w:rPr>
                <w:sz w:val="24"/>
              </w:rPr>
            </w:pPr>
            <w:r>
              <w:rPr>
                <w:sz w:val="24"/>
              </w:rPr>
              <w:t xml:space="preserve">7 </w:t>
            </w:r>
            <w:r w:rsidR="00864434">
              <w:rPr>
                <w:sz w:val="24"/>
              </w:rPr>
              <w:t>330</w:t>
            </w:r>
            <w:r w:rsidR="00E23446" w:rsidRPr="00447AA9">
              <w:rPr>
                <w:sz w:val="24"/>
              </w:rPr>
              <w:t>,-</w:t>
            </w:r>
          </w:p>
        </w:tc>
      </w:tr>
      <w:tr w:rsidR="00E23446" w:rsidRPr="00447AA9" w14:paraId="6B416822" w14:textId="77777777" w:rsidTr="007428FB">
        <w:tblPrEx>
          <w:tblCellMar>
            <w:left w:w="70" w:type="dxa"/>
            <w:right w:w="70" w:type="dxa"/>
          </w:tblCellMar>
        </w:tblPrEx>
        <w:tc>
          <w:tcPr>
            <w:tcW w:w="9072" w:type="dxa"/>
            <w:tcBorders>
              <w:top w:val="single" w:sz="6" w:space="0" w:color="auto"/>
              <w:bottom w:val="single" w:sz="6" w:space="0" w:color="auto"/>
            </w:tcBorders>
          </w:tcPr>
          <w:p w14:paraId="24DD91A7" w14:textId="77777777" w:rsidR="00E23446" w:rsidRPr="00447AA9" w:rsidRDefault="00E23446" w:rsidP="007428FB">
            <w:pPr>
              <w:rPr>
                <w:sz w:val="24"/>
              </w:rPr>
            </w:pPr>
            <w:r w:rsidRPr="00447AA9">
              <w:rPr>
                <w:sz w:val="24"/>
              </w:rPr>
              <w:t xml:space="preserve">c) Tilbygg og påbygg &lt; </w:t>
            </w:r>
            <w:smartTag w:uri="urn:schemas-microsoft-com:office:smarttags" w:element="metricconverter">
              <w:smartTagPr>
                <w:attr w:name="ProductID" w:val="100 m2"/>
              </w:smartTagPr>
              <w:r>
                <w:rPr>
                  <w:sz w:val="24"/>
                </w:rPr>
                <w:t>10</w:t>
              </w:r>
              <w:r w:rsidRPr="00447AA9">
                <w:rPr>
                  <w:sz w:val="24"/>
                </w:rPr>
                <w:t>0 m</w:t>
              </w:r>
              <w:r w:rsidRPr="00447AA9">
                <w:rPr>
                  <w:sz w:val="24"/>
                  <w:vertAlign w:val="superscript"/>
                </w:rPr>
                <w:t>2</w:t>
              </w:r>
            </w:smartTag>
            <w:r>
              <w:rPr>
                <w:sz w:val="24"/>
              </w:rPr>
              <w:t xml:space="preserve"> bruttoareal eller samla bruksareal</w:t>
            </w:r>
            <w:r w:rsidRPr="00447AA9">
              <w:rPr>
                <w:sz w:val="24"/>
              </w:rPr>
              <w:t>, pkt. a- b</w:t>
            </w:r>
          </w:p>
        </w:tc>
        <w:tc>
          <w:tcPr>
            <w:tcW w:w="1701" w:type="dxa"/>
            <w:tcBorders>
              <w:top w:val="single" w:sz="6" w:space="0" w:color="auto"/>
              <w:bottom w:val="single" w:sz="6" w:space="0" w:color="auto"/>
            </w:tcBorders>
          </w:tcPr>
          <w:p w14:paraId="63296771" w14:textId="439CAEDA" w:rsidR="00E23446" w:rsidRPr="00447AA9" w:rsidRDefault="00706E82" w:rsidP="005C65AB">
            <w:pPr>
              <w:jc w:val="right"/>
              <w:rPr>
                <w:sz w:val="24"/>
              </w:rPr>
            </w:pPr>
            <w:r>
              <w:rPr>
                <w:sz w:val="24"/>
              </w:rPr>
              <w:t>2 1</w:t>
            </w:r>
            <w:r w:rsidR="00864434">
              <w:rPr>
                <w:sz w:val="24"/>
              </w:rPr>
              <w:t>9</w:t>
            </w:r>
            <w:r>
              <w:rPr>
                <w:sz w:val="24"/>
              </w:rPr>
              <w:t>0</w:t>
            </w:r>
            <w:r w:rsidR="00E23446" w:rsidRPr="00447AA9">
              <w:rPr>
                <w:sz w:val="24"/>
              </w:rPr>
              <w:t>,-</w:t>
            </w:r>
          </w:p>
        </w:tc>
        <w:tc>
          <w:tcPr>
            <w:tcW w:w="1701" w:type="dxa"/>
            <w:tcBorders>
              <w:top w:val="single" w:sz="6" w:space="0" w:color="auto"/>
              <w:bottom w:val="single" w:sz="6" w:space="0" w:color="auto"/>
            </w:tcBorders>
          </w:tcPr>
          <w:p w14:paraId="46724799" w14:textId="0492A2F7" w:rsidR="00E23446" w:rsidRPr="00447AA9" w:rsidRDefault="00706E82" w:rsidP="005C65AB">
            <w:pPr>
              <w:jc w:val="right"/>
              <w:rPr>
                <w:sz w:val="24"/>
              </w:rPr>
            </w:pPr>
            <w:r>
              <w:rPr>
                <w:sz w:val="24"/>
              </w:rPr>
              <w:t xml:space="preserve">4 </w:t>
            </w:r>
            <w:r w:rsidR="00864434">
              <w:rPr>
                <w:sz w:val="24"/>
              </w:rPr>
              <w:t>19</w:t>
            </w:r>
            <w:r>
              <w:rPr>
                <w:sz w:val="24"/>
              </w:rPr>
              <w:t>0</w:t>
            </w:r>
            <w:r w:rsidR="00E23446" w:rsidRPr="00447AA9">
              <w:rPr>
                <w:sz w:val="24"/>
              </w:rPr>
              <w:t>,-</w:t>
            </w:r>
          </w:p>
        </w:tc>
        <w:tc>
          <w:tcPr>
            <w:tcW w:w="1701" w:type="dxa"/>
            <w:tcBorders>
              <w:top w:val="single" w:sz="6" w:space="0" w:color="auto"/>
              <w:bottom w:val="single" w:sz="6" w:space="0" w:color="auto"/>
            </w:tcBorders>
          </w:tcPr>
          <w:p w14:paraId="2931817D" w14:textId="77777777" w:rsidR="00E23446" w:rsidRPr="00447AA9" w:rsidRDefault="00E23446" w:rsidP="007428FB">
            <w:pPr>
              <w:jc w:val="right"/>
              <w:rPr>
                <w:sz w:val="24"/>
              </w:rPr>
            </w:pPr>
          </w:p>
        </w:tc>
      </w:tr>
      <w:tr w:rsidR="00E23446" w:rsidRPr="00447AA9" w14:paraId="75B8C229" w14:textId="77777777" w:rsidTr="007428FB">
        <w:tblPrEx>
          <w:tblCellMar>
            <w:left w:w="70" w:type="dxa"/>
            <w:right w:w="70" w:type="dxa"/>
          </w:tblCellMar>
        </w:tblPrEx>
        <w:tc>
          <w:tcPr>
            <w:tcW w:w="9072" w:type="dxa"/>
            <w:tcBorders>
              <w:top w:val="single" w:sz="6" w:space="0" w:color="auto"/>
              <w:bottom w:val="single" w:sz="6" w:space="0" w:color="auto"/>
            </w:tcBorders>
          </w:tcPr>
          <w:p w14:paraId="4744C461" w14:textId="77777777" w:rsidR="00E23446" w:rsidRPr="00680625" w:rsidRDefault="00E23446" w:rsidP="007428FB">
            <w:pPr>
              <w:rPr>
                <w:sz w:val="24"/>
              </w:rPr>
            </w:pPr>
            <w:r w:rsidRPr="00447AA9">
              <w:rPr>
                <w:sz w:val="24"/>
              </w:rPr>
              <w:t xml:space="preserve">   </w:t>
            </w:r>
            <w:r>
              <w:rPr>
                <w:sz w:val="24"/>
              </w:rPr>
              <w:t>&gt;</w:t>
            </w:r>
            <w:r w:rsidRPr="00447AA9">
              <w:rPr>
                <w:sz w:val="24"/>
              </w:rPr>
              <w:t xml:space="preserve"> </w:t>
            </w:r>
            <w:smartTag w:uri="urn:schemas-microsoft-com:office:smarttags" w:element="metricconverter">
              <w:smartTagPr>
                <w:attr w:name="ProductID" w:val="100 m2"/>
              </w:smartTagPr>
              <w:r>
                <w:rPr>
                  <w:sz w:val="24"/>
                </w:rPr>
                <w:t>100</w:t>
              </w:r>
              <w:r w:rsidRPr="00447AA9">
                <w:rPr>
                  <w:sz w:val="24"/>
                </w:rPr>
                <w:t xml:space="preserve"> m</w:t>
              </w:r>
              <w:r w:rsidRPr="00447AA9">
                <w:rPr>
                  <w:sz w:val="24"/>
                  <w:vertAlign w:val="superscript"/>
                </w:rPr>
                <w:t>2</w:t>
              </w:r>
            </w:smartTag>
            <w:r>
              <w:rPr>
                <w:sz w:val="24"/>
              </w:rPr>
              <w:t xml:space="preserve"> &lt; </w:t>
            </w:r>
            <w:smartTag w:uri="urn:schemas-microsoft-com:office:smarttags" w:element="metricconverter">
              <w:smartTagPr>
                <w:attr w:name="ProductID" w:val="1000 m2"/>
              </w:smartTagPr>
              <w:r>
                <w:rPr>
                  <w:sz w:val="24"/>
                </w:rPr>
                <w:t>1000 m</w:t>
              </w:r>
              <w:r w:rsidRPr="00680625">
                <w:rPr>
                  <w:sz w:val="24"/>
                  <w:vertAlign w:val="superscript"/>
                </w:rPr>
                <w:t>2</w:t>
              </w:r>
            </w:smartTag>
          </w:p>
        </w:tc>
        <w:tc>
          <w:tcPr>
            <w:tcW w:w="1701" w:type="dxa"/>
            <w:tcBorders>
              <w:top w:val="single" w:sz="6" w:space="0" w:color="auto"/>
              <w:bottom w:val="single" w:sz="6" w:space="0" w:color="auto"/>
            </w:tcBorders>
          </w:tcPr>
          <w:p w14:paraId="342EA9F6" w14:textId="1A7C40E7" w:rsidR="00E23446" w:rsidRPr="00447AA9" w:rsidRDefault="00706E82" w:rsidP="005C65AB">
            <w:pPr>
              <w:jc w:val="right"/>
              <w:rPr>
                <w:sz w:val="24"/>
              </w:rPr>
            </w:pPr>
            <w:r>
              <w:rPr>
                <w:sz w:val="24"/>
              </w:rPr>
              <w:t xml:space="preserve">3 </w:t>
            </w:r>
            <w:r w:rsidR="00864434">
              <w:rPr>
                <w:sz w:val="24"/>
              </w:rPr>
              <w:t>66</w:t>
            </w:r>
            <w:r>
              <w:rPr>
                <w:sz w:val="24"/>
              </w:rPr>
              <w:t>0</w:t>
            </w:r>
            <w:r w:rsidR="00E23446" w:rsidRPr="00447AA9">
              <w:rPr>
                <w:sz w:val="24"/>
              </w:rPr>
              <w:t>,-</w:t>
            </w:r>
          </w:p>
        </w:tc>
        <w:tc>
          <w:tcPr>
            <w:tcW w:w="1701" w:type="dxa"/>
            <w:tcBorders>
              <w:top w:val="single" w:sz="6" w:space="0" w:color="auto"/>
              <w:bottom w:val="single" w:sz="6" w:space="0" w:color="auto"/>
            </w:tcBorders>
          </w:tcPr>
          <w:p w14:paraId="7D3B0B58" w14:textId="375E418E" w:rsidR="00E23446" w:rsidRPr="00447AA9" w:rsidRDefault="00706E82" w:rsidP="005C65AB">
            <w:pPr>
              <w:jc w:val="right"/>
              <w:rPr>
                <w:sz w:val="24"/>
              </w:rPr>
            </w:pPr>
            <w:r>
              <w:rPr>
                <w:sz w:val="24"/>
              </w:rPr>
              <w:t xml:space="preserve">4 </w:t>
            </w:r>
            <w:r w:rsidR="00864434">
              <w:rPr>
                <w:sz w:val="24"/>
              </w:rPr>
              <w:t>870</w:t>
            </w:r>
            <w:r w:rsidR="00E23446" w:rsidRPr="00447AA9">
              <w:rPr>
                <w:sz w:val="24"/>
              </w:rPr>
              <w:t>,-</w:t>
            </w:r>
          </w:p>
        </w:tc>
        <w:tc>
          <w:tcPr>
            <w:tcW w:w="1701" w:type="dxa"/>
            <w:tcBorders>
              <w:top w:val="single" w:sz="6" w:space="0" w:color="auto"/>
              <w:bottom w:val="single" w:sz="6" w:space="0" w:color="auto"/>
            </w:tcBorders>
          </w:tcPr>
          <w:p w14:paraId="5D2F2C06" w14:textId="706934A9" w:rsidR="00E23446" w:rsidRPr="00447AA9" w:rsidRDefault="00706E82" w:rsidP="005C65AB">
            <w:pPr>
              <w:jc w:val="right"/>
              <w:rPr>
                <w:sz w:val="24"/>
              </w:rPr>
            </w:pPr>
            <w:r>
              <w:rPr>
                <w:sz w:val="24"/>
              </w:rPr>
              <w:t xml:space="preserve">7 </w:t>
            </w:r>
            <w:r w:rsidR="00864434">
              <w:rPr>
                <w:sz w:val="24"/>
              </w:rPr>
              <w:t>330</w:t>
            </w:r>
            <w:r w:rsidR="00E23446" w:rsidRPr="00447AA9">
              <w:rPr>
                <w:sz w:val="24"/>
              </w:rPr>
              <w:t>,-</w:t>
            </w:r>
          </w:p>
        </w:tc>
      </w:tr>
      <w:tr w:rsidR="00E23446" w:rsidRPr="00447AA9" w14:paraId="449D1FF6" w14:textId="77777777" w:rsidTr="007428FB">
        <w:tblPrEx>
          <w:tblCellMar>
            <w:left w:w="70" w:type="dxa"/>
            <w:right w:w="70" w:type="dxa"/>
          </w:tblCellMar>
        </w:tblPrEx>
        <w:tc>
          <w:tcPr>
            <w:tcW w:w="9072" w:type="dxa"/>
            <w:tcBorders>
              <w:top w:val="single" w:sz="6" w:space="0" w:color="auto"/>
              <w:bottom w:val="single" w:sz="6" w:space="0" w:color="auto"/>
            </w:tcBorders>
          </w:tcPr>
          <w:p w14:paraId="4BFD92E2" w14:textId="77777777" w:rsidR="00E23446" w:rsidRPr="00447AA9" w:rsidRDefault="00E23446" w:rsidP="007428FB">
            <w:pPr>
              <w:rPr>
                <w:sz w:val="24"/>
              </w:rPr>
            </w:pPr>
            <w:r w:rsidRPr="00447AA9">
              <w:rPr>
                <w:sz w:val="24"/>
              </w:rPr>
              <w:t xml:space="preserve">   &gt; </w:t>
            </w:r>
            <w:smartTag w:uri="urn:schemas-microsoft-com:office:smarttags" w:element="metricconverter">
              <w:smartTagPr>
                <w:attr w:name="ProductID" w:val="1000 m2"/>
              </w:smartTagPr>
              <w:r w:rsidRPr="00447AA9">
                <w:rPr>
                  <w:sz w:val="24"/>
                </w:rPr>
                <w:t>100</w:t>
              </w:r>
              <w:r>
                <w:rPr>
                  <w:sz w:val="24"/>
                </w:rPr>
                <w:t>0</w:t>
              </w:r>
              <w:r w:rsidRPr="00447AA9">
                <w:rPr>
                  <w:sz w:val="24"/>
                </w:rPr>
                <w:t xml:space="preserve"> m</w:t>
              </w:r>
              <w:r w:rsidRPr="00447AA9">
                <w:rPr>
                  <w:sz w:val="24"/>
                  <w:vertAlign w:val="superscript"/>
                </w:rPr>
                <w:t>2</w:t>
              </w:r>
            </w:smartTag>
          </w:p>
        </w:tc>
        <w:tc>
          <w:tcPr>
            <w:tcW w:w="1701" w:type="dxa"/>
            <w:tcBorders>
              <w:top w:val="single" w:sz="6" w:space="0" w:color="auto"/>
              <w:bottom w:val="single" w:sz="6" w:space="0" w:color="auto"/>
            </w:tcBorders>
          </w:tcPr>
          <w:p w14:paraId="59F8C8D5" w14:textId="5508ECEF" w:rsidR="00E23446" w:rsidRPr="00447AA9" w:rsidRDefault="00706E82" w:rsidP="005C65AB">
            <w:pPr>
              <w:jc w:val="right"/>
              <w:rPr>
                <w:sz w:val="24"/>
              </w:rPr>
            </w:pPr>
            <w:r>
              <w:rPr>
                <w:sz w:val="24"/>
              </w:rPr>
              <w:t xml:space="preserve">14 </w:t>
            </w:r>
            <w:r w:rsidR="00864434">
              <w:rPr>
                <w:sz w:val="24"/>
              </w:rPr>
              <w:t>630</w:t>
            </w:r>
            <w:r w:rsidR="00E23446" w:rsidRPr="00447AA9">
              <w:rPr>
                <w:sz w:val="24"/>
              </w:rPr>
              <w:t>,-</w:t>
            </w:r>
          </w:p>
        </w:tc>
        <w:tc>
          <w:tcPr>
            <w:tcW w:w="1701" w:type="dxa"/>
            <w:tcBorders>
              <w:top w:val="single" w:sz="6" w:space="0" w:color="auto"/>
              <w:bottom w:val="single" w:sz="6" w:space="0" w:color="auto"/>
            </w:tcBorders>
          </w:tcPr>
          <w:p w14:paraId="383D8053" w14:textId="422ED4D7" w:rsidR="00E23446" w:rsidRPr="00447AA9" w:rsidRDefault="00706E82" w:rsidP="005C65AB">
            <w:pPr>
              <w:jc w:val="right"/>
              <w:rPr>
                <w:sz w:val="24"/>
              </w:rPr>
            </w:pPr>
            <w:r>
              <w:rPr>
                <w:sz w:val="24"/>
              </w:rPr>
              <w:t xml:space="preserve">16 </w:t>
            </w:r>
            <w:r w:rsidR="00864434">
              <w:rPr>
                <w:sz w:val="24"/>
              </w:rPr>
              <w:t>730</w:t>
            </w:r>
            <w:r w:rsidR="00E23446" w:rsidRPr="00447AA9">
              <w:rPr>
                <w:sz w:val="24"/>
              </w:rPr>
              <w:t>,-</w:t>
            </w:r>
          </w:p>
        </w:tc>
        <w:tc>
          <w:tcPr>
            <w:tcW w:w="1701" w:type="dxa"/>
            <w:tcBorders>
              <w:top w:val="single" w:sz="6" w:space="0" w:color="auto"/>
              <w:bottom w:val="single" w:sz="6" w:space="0" w:color="auto"/>
            </w:tcBorders>
          </w:tcPr>
          <w:p w14:paraId="2A70CE0A" w14:textId="050D31D9" w:rsidR="00E23446" w:rsidRPr="00447AA9" w:rsidRDefault="00864434" w:rsidP="005C65AB">
            <w:pPr>
              <w:jc w:val="right"/>
              <w:rPr>
                <w:sz w:val="24"/>
              </w:rPr>
            </w:pPr>
            <w:r>
              <w:rPr>
                <w:sz w:val="24"/>
              </w:rPr>
              <w:t>20</w:t>
            </w:r>
            <w:r w:rsidR="00706E82">
              <w:rPr>
                <w:sz w:val="24"/>
              </w:rPr>
              <w:t xml:space="preserve"> </w:t>
            </w:r>
            <w:r>
              <w:rPr>
                <w:sz w:val="24"/>
              </w:rPr>
              <w:t>50</w:t>
            </w:r>
            <w:r w:rsidR="00706E82">
              <w:rPr>
                <w:sz w:val="24"/>
              </w:rPr>
              <w:t>0</w:t>
            </w:r>
            <w:r w:rsidR="00E23446">
              <w:rPr>
                <w:sz w:val="24"/>
              </w:rPr>
              <w:t>,-</w:t>
            </w:r>
          </w:p>
        </w:tc>
      </w:tr>
      <w:tr w:rsidR="00E23446" w:rsidRPr="00447AA9" w14:paraId="444BAA64" w14:textId="77777777" w:rsidTr="007428FB">
        <w:tblPrEx>
          <w:tblCellMar>
            <w:left w:w="70" w:type="dxa"/>
            <w:right w:w="70" w:type="dxa"/>
          </w:tblCellMar>
        </w:tblPrEx>
        <w:tc>
          <w:tcPr>
            <w:tcW w:w="9072" w:type="dxa"/>
            <w:tcBorders>
              <w:top w:val="single" w:sz="6" w:space="0" w:color="auto"/>
              <w:bottom w:val="single" w:sz="6" w:space="0" w:color="auto"/>
            </w:tcBorders>
          </w:tcPr>
          <w:p w14:paraId="5AE00166" w14:textId="77777777" w:rsidR="00E23446" w:rsidRPr="00447AA9" w:rsidRDefault="00E23446" w:rsidP="007428FB">
            <w:pPr>
              <w:rPr>
                <w:sz w:val="24"/>
              </w:rPr>
            </w:pPr>
            <w:r w:rsidRPr="00447AA9">
              <w:rPr>
                <w:sz w:val="24"/>
              </w:rPr>
              <w:t>d) ombygging &lt; 50 % av totalt areal</w:t>
            </w:r>
          </w:p>
        </w:tc>
        <w:tc>
          <w:tcPr>
            <w:tcW w:w="1701" w:type="dxa"/>
            <w:tcBorders>
              <w:top w:val="single" w:sz="6" w:space="0" w:color="auto"/>
              <w:bottom w:val="single" w:sz="6" w:space="0" w:color="auto"/>
            </w:tcBorders>
          </w:tcPr>
          <w:p w14:paraId="5EA28882" w14:textId="64CF12AB" w:rsidR="00E23446" w:rsidRPr="00447AA9" w:rsidRDefault="00706E82" w:rsidP="005C65AB">
            <w:pPr>
              <w:jc w:val="right"/>
              <w:rPr>
                <w:sz w:val="24"/>
              </w:rPr>
            </w:pPr>
            <w:r>
              <w:rPr>
                <w:sz w:val="24"/>
              </w:rPr>
              <w:t xml:space="preserve">3 </w:t>
            </w:r>
            <w:r w:rsidR="00864434">
              <w:rPr>
                <w:sz w:val="24"/>
              </w:rPr>
              <w:t>660</w:t>
            </w:r>
            <w:r w:rsidR="00E23446" w:rsidRPr="00447AA9">
              <w:rPr>
                <w:sz w:val="24"/>
              </w:rPr>
              <w:t>,-</w:t>
            </w:r>
          </w:p>
        </w:tc>
        <w:tc>
          <w:tcPr>
            <w:tcW w:w="1701" w:type="dxa"/>
            <w:tcBorders>
              <w:top w:val="single" w:sz="6" w:space="0" w:color="auto"/>
              <w:bottom w:val="single" w:sz="6" w:space="0" w:color="auto"/>
            </w:tcBorders>
          </w:tcPr>
          <w:p w14:paraId="1C5BD6FE" w14:textId="71F35457" w:rsidR="00E23446" w:rsidRPr="00447AA9" w:rsidRDefault="00706E82" w:rsidP="005C65AB">
            <w:pPr>
              <w:jc w:val="right"/>
              <w:rPr>
                <w:sz w:val="24"/>
              </w:rPr>
            </w:pPr>
            <w:r>
              <w:rPr>
                <w:sz w:val="24"/>
              </w:rPr>
              <w:t xml:space="preserve">4 </w:t>
            </w:r>
            <w:r w:rsidR="00864434">
              <w:rPr>
                <w:sz w:val="24"/>
              </w:rPr>
              <w:t>870</w:t>
            </w:r>
            <w:r w:rsidR="00E23446" w:rsidRPr="00447AA9">
              <w:rPr>
                <w:sz w:val="24"/>
              </w:rPr>
              <w:t>,-</w:t>
            </w:r>
          </w:p>
        </w:tc>
        <w:tc>
          <w:tcPr>
            <w:tcW w:w="1701" w:type="dxa"/>
            <w:tcBorders>
              <w:top w:val="single" w:sz="6" w:space="0" w:color="auto"/>
              <w:bottom w:val="single" w:sz="6" w:space="0" w:color="auto"/>
            </w:tcBorders>
          </w:tcPr>
          <w:p w14:paraId="0A539A1B" w14:textId="403B9BF3" w:rsidR="00E23446" w:rsidRPr="00447AA9" w:rsidRDefault="007B0744" w:rsidP="005C65AB">
            <w:pPr>
              <w:jc w:val="right"/>
              <w:rPr>
                <w:sz w:val="24"/>
              </w:rPr>
            </w:pPr>
            <w:r>
              <w:rPr>
                <w:sz w:val="24"/>
              </w:rPr>
              <w:t xml:space="preserve">7 </w:t>
            </w:r>
            <w:r w:rsidR="00864434">
              <w:rPr>
                <w:sz w:val="24"/>
              </w:rPr>
              <w:t>330</w:t>
            </w:r>
            <w:r w:rsidR="00E23446" w:rsidRPr="00447AA9">
              <w:rPr>
                <w:sz w:val="24"/>
              </w:rPr>
              <w:t>,-</w:t>
            </w:r>
          </w:p>
        </w:tc>
      </w:tr>
      <w:tr w:rsidR="00E23446" w:rsidRPr="00447AA9" w14:paraId="317EA632" w14:textId="77777777" w:rsidTr="007428FB">
        <w:tblPrEx>
          <w:tblCellMar>
            <w:left w:w="70" w:type="dxa"/>
            <w:right w:w="70" w:type="dxa"/>
          </w:tblCellMar>
        </w:tblPrEx>
        <w:tc>
          <w:tcPr>
            <w:tcW w:w="9072" w:type="dxa"/>
            <w:tcBorders>
              <w:top w:val="single" w:sz="6" w:space="0" w:color="auto"/>
              <w:bottom w:val="single" w:sz="6" w:space="0" w:color="auto"/>
            </w:tcBorders>
          </w:tcPr>
          <w:p w14:paraId="25D49B17" w14:textId="77777777" w:rsidR="00E23446" w:rsidRPr="00447AA9" w:rsidRDefault="00E23446" w:rsidP="007428FB">
            <w:pPr>
              <w:rPr>
                <w:sz w:val="24"/>
              </w:rPr>
            </w:pPr>
            <w:r w:rsidRPr="00447AA9">
              <w:rPr>
                <w:sz w:val="24"/>
              </w:rPr>
              <w:t>e) ombygging &gt; 50 % av totalt areal</w:t>
            </w:r>
          </w:p>
        </w:tc>
        <w:tc>
          <w:tcPr>
            <w:tcW w:w="1701" w:type="dxa"/>
            <w:tcBorders>
              <w:top w:val="single" w:sz="6" w:space="0" w:color="auto"/>
              <w:bottom w:val="single" w:sz="6" w:space="0" w:color="auto"/>
            </w:tcBorders>
          </w:tcPr>
          <w:p w14:paraId="684E963F" w14:textId="45823B12" w:rsidR="00E23446" w:rsidRPr="00447AA9" w:rsidRDefault="007B0744" w:rsidP="005C65AB">
            <w:pPr>
              <w:jc w:val="right"/>
              <w:rPr>
                <w:sz w:val="24"/>
              </w:rPr>
            </w:pPr>
            <w:r>
              <w:rPr>
                <w:sz w:val="24"/>
              </w:rPr>
              <w:t xml:space="preserve">7 </w:t>
            </w:r>
            <w:r w:rsidR="00864434">
              <w:rPr>
                <w:sz w:val="24"/>
              </w:rPr>
              <w:t>330</w:t>
            </w:r>
            <w:r w:rsidR="00E23446" w:rsidRPr="00447AA9">
              <w:rPr>
                <w:sz w:val="24"/>
              </w:rPr>
              <w:t>,-</w:t>
            </w:r>
          </w:p>
        </w:tc>
        <w:tc>
          <w:tcPr>
            <w:tcW w:w="1701" w:type="dxa"/>
            <w:tcBorders>
              <w:top w:val="single" w:sz="6" w:space="0" w:color="auto"/>
              <w:bottom w:val="single" w:sz="6" w:space="0" w:color="auto"/>
            </w:tcBorders>
          </w:tcPr>
          <w:p w14:paraId="29E6E760" w14:textId="3FA4B5B8" w:rsidR="00E23446" w:rsidRPr="00447AA9" w:rsidRDefault="00864434" w:rsidP="005C65AB">
            <w:pPr>
              <w:jc w:val="right"/>
              <w:rPr>
                <w:sz w:val="24"/>
              </w:rPr>
            </w:pPr>
            <w:r>
              <w:rPr>
                <w:sz w:val="24"/>
              </w:rPr>
              <w:t>10</w:t>
            </w:r>
            <w:r w:rsidR="007B0744">
              <w:rPr>
                <w:sz w:val="24"/>
              </w:rPr>
              <w:t xml:space="preserve"> </w:t>
            </w:r>
            <w:r>
              <w:rPr>
                <w:sz w:val="24"/>
              </w:rPr>
              <w:t>250</w:t>
            </w:r>
            <w:r w:rsidR="00E23446" w:rsidRPr="00447AA9">
              <w:rPr>
                <w:sz w:val="24"/>
              </w:rPr>
              <w:t>,-</w:t>
            </w:r>
          </w:p>
        </w:tc>
        <w:tc>
          <w:tcPr>
            <w:tcW w:w="1701" w:type="dxa"/>
            <w:tcBorders>
              <w:top w:val="single" w:sz="6" w:space="0" w:color="auto"/>
              <w:bottom w:val="single" w:sz="6" w:space="0" w:color="auto"/>
            </w:tcBorders>
          </w:tcPr>
          <w:p w14:paraId="1A47045A" w14:textId="4ABEA15F" w:rsidR="00E23446" w:rsidRPr="00447AA9" w:rsidRDefault="007B0744" w:rsidP="005C65AB">
            <w:pPr>
              <w:jc w:val="right"/>
              <w:rPr>
                <w:sz w:val="24"/>
              </w:rPr>
            </w:pPr>
            <w:r>
              <w:rPr>
                <w:sz w:val="24"/>
              </w:rPr>
              <w:t xml:space="preserve">14 </w:t>
            </w:r>
            <w:r w:rsidR="00864434">
              <w:rPr>
                <w:sz w:val="24"/>
              </w:rPr>
              <w:t>630</w:t>
            </w:r>
            <w:r w:rsidR="00E23446">
              <w:rPr>
                <w:sz w:val="24"/>
              </w:rPr>
              <w:t>,-</w:t>
            </w:r>
          </w:p>
        </w:tc>
      </w:tr>
      <w:tr w:rsidR="00E23446" w:rsidRPr="00897AE2" w14:paraId="14DB505E" w14:textId="77777777" w:rsidTr="007428FB">
        <w:tc>
          <w:tcPr>
            <w:tcW w:w="9072" w:type="dxa"/>
            <w:tcBorders>
              <w:top w:val="single" w:sz="6" w:space="0" w:color="auto"/>
              <w:bottom w:val="single" w:sz="6" w:space="0" w:color="auto"/>
            </w:tcBorders>
            <w:shd w:val="pct20" w:color="auto" w:fill="auto"/>
          </w:tcPr>
          <w:p w14:paraId="62BA9A2A" w14:textId="77777777" w:rsidR="00E23446" w:rsidRPr="00447AA9" w:rsidRDefault="00E23446" w:rsidP="007428FB">
            <w:pPr>
              <w:rPr>
                <w:sz w:val="24"/>
              </w:rPr>
            </w:pPr>
            <w:r w:rsidRPr="00447AA9">
              <w:rPr>
                <w:b/>
                <w:sz w:val="24"/>
              </w:rPr>
              <w:t>08. REVIDERTE TEIKNINGAR OG TILLEGGSSØKNADER (mindre endringar</w:t>
            </w:r>
            <w:r w:rsidRPr="00447AA9">
              <w:rPr>
                <w:sz w:val="24"/>
              </w:rPr>
              <w:t>)</w:t>
            </w:r>
          </w:p>
        </w:tc>
        <w:tc>
          <w:tcPr>
            <w:tcW w:w="1701" w:type="dxa"/>
            <w:tcBorders>
              <w:top w:val="single" w:sz="6" w:space="0" w:color="auto"/>
              <w:bottom w:val="single" w:sz="6" w:space="0" w:color="auto"/>
            </w:tcBorders>
            <w:shd w:val="pct20" w:color="auto" w:fill="auto"/>
          </w:tcPr>
          <w:p w14:paraId="2BB91A78"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773945EE"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6B3CC195" w14:textId="77777777" w:rsidR="00E23446" w:rsidRPr="00447AA9" w:rsidRDefault="00E23446" w:rsidP="007428FB">
            <w:pPr>
              <w:jc w:val="right"/>
              <w:rPr>
                <w:sz w:val="24"/>
              </w:rPr>
            </w:pPr>
          </w:p>
        </w:tc>
      </w:tr>
      <w:tr w:rsidR="00E23446" w:rsidRPr="00447AA9" w14:paraId="0762253C" w14:textId="77777777" w:rsidTr="007428FB">
        <w:tblPrEx>
          <w:tblCellMar>
            <w:left w:w="70" w:type="dxa"/>
            <w:right w:w="70" w:type="dxa"/>
          </w:tblCellMar>
        </w:tblPrEx>
        <w:tc>
          <w:tcPr>
            <w:tcW w:w="9072" w:type="dxa"/>
            <w:tcBorders>
              <w:top w:val="single" w:sz="6" w:space="0" w:color="auto"/>
              <w:bottom w:val="single" w:sz="6" w:space="0" w:color="auto"/>
            </w:tcBorders>
          </w:tcPr>
          <w:p w14:paraId="3CA6D488" w14:textId="77777777" w:rsidR="00E23446" w:rsidRPr="00447AA9" w:rsidRDefault="00E23446" w:rsidP="007428FB">
            <w:pPr>
              <w:rPr>
                <w:sz w:val="24"/>
              </w:rPr>
            </w:pPr>
            <w:r w:rsidRPr="00447AA9">
              <w:rPr>
                <w:sz w:val="24"/>
              </w:rPr>
              <w:t xml:space="preserve">Basisgebyr: </w:t>
            </w:r>
          </w:p>
        </w:tc>
        <w:tc>
          <w:tcPr>
            <w:tcW w:w="1701" w:type="dxa"/>
            <w:tcBorders>
              <w:top w:val="single" w:sz="6" w:space="0" w:color="auto"/>
              <w:bottom w:val="single" w:sz="6" w:space="0" w:color="auto"/>
            </w:tcBorders>
          </w:tcPr>
          <w:p w14:paraId="67342997" w14:textId="7FA9AB95" w:rsidR="00E23446" w:rsidRPr="00447AA9" w:rsidRDefault="007B0744" w:rsidP="007428FB">
            <w:pPr>
              <w:jc w:val="right"/>
              <w:rPr>
                <w:sz w:val="24"/>
              </w:rPr>
            </w:pPr>
            <w:r>
              <w:rPr>
                <w:sz w:val="24"/>
              </w:rPr>
              <w:t>7</w:t>
            </w:r>
            <w:r w:rsidR="00864434">
              <w:rPr>
                <w:sz w:val="24"/>
              </w:rPr>
              <w:t>30</w:t>
            </w:r>
            <w:r w:rsidR="00E23446" w:rsidRPr="00447AA9">
              <w:rPr>
                <w:sz w:val="24"/>
              </w:rPr>
              <w:t>,-</w:t>
            </w:r>
          </w:p>
        </w:tc>
        <w:tc>
          <w:tcPr>
            <w:tcW w:w="1701" w:type="dxa"/>
            <w:tcBorders>
              <w:top w:val="single" w:sz="6" w:space="0" w:color="auto"/>
              <w:bottom w:val="single" w:sz="6" w:space="0" w:color="auto"/>
            </w:tcBorders>
          </w:tcPr>
          <w:p w14:paraId="572C6AEF"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E0F2DEF" w14:textId="77777777" w:rsidR="00E23446" w:rsidRPr="00447AA9" w:rsidRDefault="00E23446" w:rsidP="007428FB">
            <w:pPr>
              <w:jc w:val="right"/>
              <w:rPr>
                <w:sz w:val="24"/>
              </w:rPr>
            </w:pPr>
          </w:p>
        </w:tc>
      </w:tr>
      <w:tr w:rsidR="00E23446" w:rsidRPr="00447AA9" w14:paraId="084B477A" w14:textId="77777777" w:rsidTr="007428FB">
        <w:tblPrEx>
          <w:tblCellMar>
            <w:left w:w="70" w:type="dxa"/>
            <w:right w:w="70" w:type="dxa"/>
          </w:tblCellMar>
        </w:tblPrEx>
        <w:tc>
          <w:tcPr>
            <w:tcW w:w="9072" w:type="dxa"/>
            <w:tcBorders>
              <w:top w:val="single" w:sz="6" w:space="0" w:color="auto"/>
              <w:bottom w:val="single" w:sz="6" w:space="0" w:color="auto"/>
            </w:tcBorders>
          </w:tcPr>
          <w:p w14:paraId="5B3B287E" w14:textId="77777777" w:rsidR="00E23446" w:rsidRPr="00447AA9" w:rsidRDefault="00E23446" w:rsidP="007428FB">
            <w:pPr>
              <w:rPr>
                <w:sz w:val="24"/>
              </w:rPr>
            </w:pPr>
            <w:r>
              <w:rPr>
                <w:sz w:val="24"/>
              </w:rPr>
              <w:t>Det skal bereknast gebyr tilsvarande 20 % basisgebyr for den enkelte bygningstypen og tiltaksklassen, men ikkje mindre enn 500,-</w:t>
            </w:r>
          </w:p>
        </w:tc>
        <w:tc>
          <w:tcPr>
            <w:tcW w:w="1701" w:type="dxa"/>
            <w:tcBorders>
              <w:top w:val="single" w:sz="6" w:space="0" w:color="auto"/>
              <w:bottom w:val="single" w:sz="6" w:space="0" w:color="auto"/>
            </w:tcBorders>
          </w:tcPr>
          <w:p w14:paraId="078D3E5F"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09E78C2"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A8B97CB" w14:textId="77777777" w:rsidR="00E23446" w:rsidRPr="00447AA9" w:rsidRDefault="00E23446" w:rsidP="007428FB">
            <w:pPr>
              <w:jc w:val="right"/>
              <w:rPr>
                <w:sz w:val="24"/>
              </w:rPr>
            </w:pPr>
          </w:p>
        </w:tc>
      </w:tr>
      <w:tr w:rsidR="00E23446" w:rsidRPr="00447AA9" w14:paraId="3A1CEC51"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4B01C90B" w14:textId="77777777" w:rsidR="00E23446" w:rsidRPr="00447AA9" w:rsidRDefault="00E23446" w:rsidP="007428FB">
            <w:pPr>
              <w:rPr>
                <w:b/>
                <w:sz w:val="24"/>
              </w:rPr>
            </w:pPr>
            <w:r w:rsidRPr="00447AA9">
              <w:rPr>
                <w:b/>
                <w:sz w:val="24"/>
              </w:rPr>
              <w:lastRenderedPageBreak/>
              <w:t>09. FORNYING AV BYGGELØYVE</w:t>
            </w:r>
          </w:p>
        </w:tc>
        <w:tc>
          <w:tcPr>
            <w:tcW w:w="1701" w:type="dxa"/>
            <w:tcBorders>
              <w:top w:val="single" w:sz="6" w:space="0" w:color="auto"/>
              <w:bottom w:val="single" w:sz="6" w:space="0" w:color="auto"/>
            </w:tcBorders>
            <w:shd w:val="pct20" w:color="auto" w:fill="auto"/>
          </w:tcPr>
          <w:p w14:paraId="1E8A8DE7"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4472A7C4"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7D9AE3AA" w14:textId="77777777" w:rsidR="00E23446" w:rsidRPr="00447AA9" w:rsidRDefault="00E23446" w:rsidP="007428FB">
            <w:pPr>
              <w:jc w:val="right"/>
              <w:rPr>
                <w:sz w:val="24"/>
              </w:rPr>
            </w:pPr>
          </w:p>
        </w:tc>
      </w:tr>
      <w:tr w:rsidR="00E23446" w:rsidRPr="00897AE2" w14:paraId="299ECC37" w14:textId="77777777" w:rsidTr="007428FB">
        <w:tblPrEx>
          <w:tblCellMar>
            <w:left w:w="70" w:type="dxa"/>
            <w:right w:w="70" w:type="dxa"/>
          </w:tblCellMar>
        </w:tblPrEx>
        <w:tc>
          <w:tcPr>
            <w:tcW w:w="9072" w:type="dxa"/>
            <w:tcBorders>
              <w:top w:val="single" w:sz="6" w:space="0" w:color="auto"/>
              <w:bottom w:val="single" w:sz="6" w:space="0" w:color="auto"/>
            </w:tcBorders>
          </w:tcPr>
          <w:p w14:paraId="02A2A723" w14:textId="77777777" w:rsidR="00E23446" w:rsidRPr="00447AA9" w:rsidRDefault="00E23446" w:rsidP="007428FB">
            <w:pPr>
              <w:rPr>
                <w:sz w:val="24"/>
              </w:rPr>
            </w:pPr>
            <w:r w:rsidRPr="00447AA9">
              <w:rPr>
                <w:sz w:val="24"/>
              </w:rPr>
              <w:t xml:space="preserve">Fornying av løyve </w:t>
            </w:r>
            <w:r>
              <w:rPr>
                <w:sz w:val="24"/>
              </w:rPr>
              <w:t>skal reknast som ny sak</w:t>
            </w:r>
          </w:p>
        </w:tc>
        <w:tc>
          <w:tcPr>
            <w:tcW w:w="1701" w:type="dxa"/>
            <w:tcBorders>
              <w:top w:val="single" w:sz="6" w:space="0" w:color="auto"/>
              <w:bottom w:val="single" w:sz="6" w:space="0" w:color="auto"/>
            </w:tcBorders>
          </w:tcPr>
          <w:p w14:paraId="34F296AC"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98B1DBA"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49003FDD" w14:textId="77777777" w:rsidR="00E23446" w:rsidRPr="00447AA9" w:rsidRDefault="00E23446" w:rsidP="007428FB">
            <w:pPr>
              <w:jc w:val="right"/>
              <w:rPr>
                <w:sz w:val="24"/>
              </w:rPr>
            </w:pPr>
          </w:p>
        </w:tc>
      </w:tr>
      <w:tr w:rsidR="00E23446" w:rsidRPr="00447AA9" w14:paraId="569A4F3F"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4C0D2608" w14:textId="77777777" w:rsidR="00E23446" w:rsidRPr="00447AA9" w:rsidRDefault="00E23446" w:rsidP="007428FB">
            <w:pPr>
              <w:rPr>
                <w:sz w:val="24"/>
              </w:rPr>
            </w:pPr>
            <w:r w:rsidRPr="00447AA9">
              <w:rPr>
                <w:b/>
                <w:sz w:val="24"/>
              </w:rPr>
              <w:t>10. RIVING</w:t>
            </w:r>
          </w:p>
        </w:tc>
        <w:tc>
          <w:tcPr>
            <w:tcW w:w="1701" w:type="dxa"/>
            <w:tcBorders>
              <w:top w:val="single" w:sz="6" w:space="0" w:color="auto"/>
              <w:bottom w:val="single" w:sz="6" w:space="0" w:color="auto"/>
            </w:tcBorders>
            <w:shd w:val="pct20" w:color="auto" w:fill="auto"/>
          </w:tcPr>
          <w:p w14:paraId="2F78E8C2"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4C862AE0"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5227A964" w14:textId="77777777" w:rsidR="00E23446" w:rsidRPr="00447AA9" w:rsidRDefault="00E23446" w:rsidP="007428FB">
            <w:pPr>
              <w:jc w:val="right"/>
              <w:rPr>
                <w:sz w:val="24"/>
              </w:rPr>
            </w:pPr>
            <w:r w:rsidRPr="00447AA9">
              <w:rPr>
                <w:sz w:val="24"/>
              </w:rPr>
              <w:t>Tiltaksklasse 3</w:t>
            </w:r>
          </w:p>
        </w:tc>
      </w:tr>
      <w:tr w:rsidR="00E23446" w:rsidRPr="00447AA9" w14:paraId="2926C4A2" w14:textId="77777777" w:rsidTr="007428FB">
        <w:tblPrEx>
          <w:tblCellMar>
            <w:left w:w="70" w:type="dxa"/>
            <w:right w:w="70" w:type="dxa"/>
          </w:tblCellMar>
        </w:tblPrEx>
        <w:tc>
          <w:tcPr>
            <w:tcW w:w="9072" w:type="dxa"/>
            <w:tcBorders>
              <w:top w:val="single" w:sz="6" w:space="0" w:color="auto"/>
              <w:bottom w:val="single" w:sz="6" w:space="0" w:color="auto"/>
            </w:tcBorders>
          </w:tcPr>
          <w:p w14:paraId="78DF0FA1" w14:textId="77777777" w:rsidR="00E23446" w:rsidRPr="00447AA9" w:rsidRDefault="00E23446" w:rsidP="007428FB">
            <w:pPr>
              <w:rPr>
                <w:sz w:val="24"/>
              </w:rPr>
            </w:pPr>
            <w:r w:rsidRPr="00447AA9">
              <w:rPr>
                <w:sz w:val="24"/>
              </w:rPr>
              <w:t>Gebyr pr. bygning</w:t>
            </w:r>
          </w:p>
        </w:tc>
        <w:tc>
          <w:tcPr>
            <w:tcW w:w="1701" w:type="dxa"/>
            <w:tcBorders>
              <w:top w:val="single" w:sz="6" w:space="0" w:color="auto"/>
              <w:bottom w:val="single" w:sz="6" w:space="0" w:color="auto"/>
            </w:tcBorders>
          </w:tcPr>
          <w:p w14:paraId="20679B56" w14:textId="63508945" w:rsidR="00E23446" w:rsidRPr="00447AA9" w:rsidRDefault="007B0744" w:rsidP="007428FB">
            <w:pPr>
              <w:jc w:val="right"/>
              <w:rPr>
                <w:sz w:val="24"/>
              </w:rPr>
            </w:pPr>
            <w:r>
              <w:rPr>
                <w:sz w:val="24"/>
              </w:rPr>
              <w:t>7</w:t>
            </w:r>
            <w:r w:rsidR="00561FA4">
              <w:rPr>
                <w:sz w:val="24"/>
              </w:rPr>
              <w:t>30</w:t>
            </w:r>
            <w:r w:rsidR="00E23446" w:rsidRPr="00447AA9">
              <w:rPr>
                <w:sz w:val="24"/>
              </w:rPr>
              <w:t>,-</w:t>
            </w:r>
          </w:p>
        </w:tc>
        <w:tc>
          <w:tcPr>
            <w:tcW w:w="1701" w:type="dxa"/>
            <w:tcBorders>
              <w:top w:val="single" w:sz="6" w:space="0" w:color="auto"/>
              <w:bottom w:val="single" w:sz="6" w:space="0" w:color="auto"/>
            </w:tcBorders>
          </w:tcPr>
          <w:p w14:paraId="41BEF1DB" w14:textId="3F9A216B" w:rsidR="00E23446" w:rsidRPr="00447AA9" w:rsidRDefault="007B0744" w:rsidP="005C65AB">
            <w:pPr>
              <w:jc w:val="right"/>
              <w:rPr>
                <w:sz w:val="24"/>
              </w:rPr>
            </w:pPr>
            <w:r>
              <w:rPr>
                <w:sz w:val="24"/>
              </w:rPr>
              <w:t xml:space="preserve">2 </w:t>
            </w:r>
            <w:r w:rsidR="00561FA4">
              <w:rPr>
                <w:sz w:val="24"/>
              </w:rPr>
              <w:t>78</w:t>
            </w:r>
            <w:r>
              <w:rPr>
                <w:sz w:val="24"/>
              </w:rPr>
              <w:t>0</w:t>
            </w:r>
            <w:r w:rsidR="00E23446" w:rsidRPr="00447AA9">
              <w:rPr>
                <w:sz w:val="24"/>
              </w:rPr>
              <w:t>,-</w:t>
            </w:r>
          </w:p>
        </w:tc>
        <w:tc>
          <w:tcPr>
            <w:tcW w:w="1701" w:type="dxa"/>
            <w:tcBorders>
              <w:top w:val="single" w:sz="6" w:space="0" w:color="auto"/>
              <w:bottom w:val="single" w:sz="6" w:space="0" w:color="auto"/>
            </w:tcBorders>
          </w:tcPr>
          <w:p w14:paraId="55514090" w14:textId="21FEE14B" w:rsidR="00E23446" w:rsidRPr="00447AA9" w:rsidRDefault="00561FA4" w:rsidP="005C65AB">
            <w:pPr>
              <w:jc w:val="right"/>
              <w:rPr>
                <w:sz w:val="24"/>
              </w:rPr>
            </w:pPr>
            <w:r>
              <w:rPr>
                <w:sz w:val="24"/>
              </w:rPr>
              <w:t>10</w:t>
            </w:r>
            <w:r w:rsidR="007B0744">
              <w:rPr>
                <w:sz w:val="24"/>
              </w:rPr>
              <w:t xml:space="preserve"> </w:t>
            </w:r>
            <w:r>
              <w:rPr>
                <w:sz w:val="24"/>
              </w:rPr>
              <w:t>250</w:t>
            </w:r>
            <w:r w:rsidR="00E23446">
              <w:rPr>
                <w:sz w:val="24"/>
              </w:rPr>
              <w:t>,-</w:t>
            </w:r>
          </w:p>
        </w:tc>
      </w:tr>
      <w:tr w:rsidR="00E23446" w:rsidRPr="00447AA9" w14:paraId="7B683B0A"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4F52390B" w14:textId="77777777" w:rsidR="00E23446" w:rsidRPr="00447AA9" w:rsidRDefault="00E23446" w:rsidP="007428FB">
            <w:pPr>
              <w:rPr>
                <w:sz w:val="24"/>
              </w:rPr>
            </w:pPr>
            <w:r w:rsidRPr="00447AA9">
              <w:rPr>
                <w:b/>
                <w:sz w:val="24"/>
              </w:rPr>
              <w:t>11. DISPENSASJONSSØKNADER - gebyr for kvart enkelt tilhøve.</w:t>
            </w:r>
          </w:p>
        </w:tc>
        <w:tc>
          <w:tcPr>
            <w:tcW w:w="1701" w:type="dxa"/>
            <w:tcBorders>
              <w:top w:val="single" w:sz="6" w:space="0" w:color="auto"/>
              <w:bottom w:val="single" w:sz="6" w:space="0" w:color="auto"/>
            </w:tcBorders>
            <w:shd w:val="pct20" w:color="auto" w:fill="auto"/>
          </w:tcPr>
          <w:p w14:paraId="20632BB2"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17901732"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0DD6903D" w14:textId="77777777" w:rsidR="00E23446" w:rsidRPr="00447AA9" w:rsidRDefault="00E23446" w:rsidP="007428FB">
            <w:pPr>
              <w:jc w:val="right"/>
              <w:rPr>
                <w:sz w:val="24"/>
              </w:rPr>
            </w:pPr>
            <w:r w:rsidRPr="00447AA9">
              <w:rPr>
                <w:sz w:val="24"/>
              </w:rPr>
              <w:t>Tiltaksklasse 3</w:t>
            </w:r>
          </w:p>
        </w:tc>
      </w:tr>
      <w:tr w:rsidR="00E23446" w:rsidRPr="00447AA9" w14:paraId="30705BE1" w14:textId="77777777" w:rsidTr="007428FB">
        <w:tblPrEx>
          <w:tblCellMar>
            <w:left w:w="70" w:type="dxa"/>
            <w:right w:w="70" w:type="dxa"/>
          </w:tblCellMar>
        </w:tblPrEx>
        <w:tc>
          <w:tcPr>
            <w:tcW w:w="9072" w:type="dxa"/>
            <w:tcBorders>
              <w:top w:val="single" w:sz="6" w:space="0" w:color="auto"/>
              <w:bottom w:val="single" w:sz="6" w:space="0" w:color="auto"/>
            </w:tcBorders>
          </w:tcPr>
          <w:p w14:paraId="68ADE864" w14:textId="77777777" w:rsidR="00E23446" w:rsidRPr="00447AA9" w:rsidRDefault="00E23446" w:rsidP="007428FB">
            <w:pPr>
              <w:rPr>
                <w:sz w:val="24"/>
              </w:rPr>
            </w:pPr>
            <w:r w:rsidRPr="00447AA9">
              <w:rPr>
                <w:sz w:val="24"/>
              </w:rPr>
              <w:t xml:space="preserve">1. </w:t>
            </w:r>
            <w:r>
              <w:rPr>
                <w:sz w:val="24"/>
              </w:rPr>
              <w:t>Dispensasjon frå føremål</w:t>
            </w:r>
            <w:r w:rsidRPr="00980E4E">
              <w:rPr>
                <w:sz w:val="24"/>
              </w:rPr>
              <w:t>, omsynssone</w:t>
            </w:r>
            <w:r>
              <w:rPr>
                <w:sz w:val="24"/>
              </w:rPr>
              <w:t xml:space="preserve"> i godkjent plan og frå § 1-8 i pbl </w:t>
            </w:r>
          </w:p>
        </w:tc>
        <w:tc>
          <w:tcPr>
            <w:tcW w:w="1701" w:type="dxa"/>
            <w:tcBorders>
              <w:top w:val="single" w:sz="6" w:space="0" w:color="auto"/>
              <w:bottom w:val="single" w:sz="6" w:space="0" w:color="auto"/>
            </w:tcBorders>
          </w:tcPr>
          <w:p w14:paraId="72B9249C" w14:textId="53A6B06F" w:rsidR="00E23446" w:rsidRPr="00447AA9" w:rsidRDefault="007B0744" w:rsidP="005C65AB">
            <w:pPr>
              <w:jc w:val="right"/>
              <w:rPr>
                <w:sz w:val="24"/>
              </w:rPr>
            </w:pPr>
            <w:r>
              <w:rPr>
                <w:sz w:val="24"/>
              </w:rPr>
              <w:t xml:space="preserve">5 </w:t>
            </w:r>
            <w:r w:rsidR="00561FA4">
              <w:rPr>
                <w:sz w:val="24"/>
              </w:rPr>
              <w:t>85</w:t>
            </w:r>
            <w:r>
              <w:rPr>
                <w:sz w:val="24"/>
              </w:rPr>
              <w:t>0</w:t>
            </w:r>
            <w:r w:rsidR="00E23446">
              <w:rPr>
                <w:sz w:val="24"/>
              </w:rPr>
              <w:t>,-</w:t>
            </w:r>
          </w:p>
        </w:tc>
        <w:tc>
          <w:tcPr>
            <w:tcW w:w="1701" w:type="dxa"/>
            <w:tcBorders>
              <w:top w:val="single" w:sz="6" w:space="0" w:color="auto"/>
              <w:bottom w:val="single" w:sz="6" w:space="0" w:color="auto"/>
            </w:tcBorders>
          </w:tcPr>
          <w:p w14:paraId="43BE5E2C"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792F8E3B" w14:textId="77777777" w:rsidR="00E23446" w:rsidRPr="00447AA9" w:rsidRDefault="00E23446" w:rsidP="007428FB">
            <w:pPr>
              <w:jc w:val="right"/>
              <w:rPr>
                <w:sz w:val="24"/>
              </w:rPr>
            </w:pPr>
          </w:p>
        </w:tc>
      </w:tr>
      <w:tr w:rsidR="00E23446" w:rsidRPr="00447AA9" w14:paraId="3454E6D2" w14:textId="77777777" w:rsidTr="007428FB">
        <w:tblPrEx>
          <w:tblCellMar>
            <w:left w:w="70" w:type="dxa"/>
            <w:right w:w="70" w:type="dxa"/>
          </w:tblCellMar>
        </w:tblPrEx>
        <w:tc>
          <w:tcPr>
            <w:tcW w:w="9072" w:type="dxa"/>
            <w:tcBorders>
              <w:top w:val="single" w:sz="6" w:space="0" w:color="auto"/>
              <w:bottom w:val="single" w:sz="6" w:space="0" w:color="auto"/>
            </w:tcBorders>
          </w:tcPr>
          <w:p w14:paraId="618196AF" w14:textId="77777777" w:rsidR="00E23446" w:rsidRPr="00447AA9" w:rsidRDefault="00E23446" w:rsidP="007428FB">
            <w:pPr>
              <w:rPr>
                <w:sz w:val="24"/>
              </w:rPr>
            </w:pPr>
            <w:r w:rsidRPr="00447AA9">
              <w:rPr>
                <w:sz w:val="24"/>
              </w:rPr>
              <w:t xml:space="preserve">2. </w:t>
            </w:r>
            <w:r>
              <w:rPr>
                <w:sz w:val="24"/>
              </w:rPr>
              <w:t>Andre dispensasjonar td u</w:t>
            </w:r>
            <w:r w:rsidRPr="00447AA9">
              <w:rPr>
                <w:sz w:val="24"/>
              </w:rPr>
              <w:t>tnytting</w:t>
            </w:r>
            <w:r>
              <w:rPr>
                <w:sz w:val="24"/>
              </w:rPr>
              <w:t xml:space="preserve">, plassering, etasjetal, høgde osv </w:t>
            </w:r>
          </w:p>
        </w:tc>
        <w:tc>
          <w:tcPr>
            <w:tcW w:w="1701" w:type="dxa"/>
            <w:tcBorders>
              <w:top w:val="single" w:sz="6" w:space="0" w:color="auto"/>
              <w:bottom w:val="single" w:sz="6" w:space="0" w:color="auto"/>
            </w:tcBorders>
          </w:tcPr>
          <w:p w14:paraId="437EB082" w14:textId="083C00FC" w:rsidR="00E23446" w:rsidRPr="00447AA9" w:rsidRDefault="007B0744" w:rsidP="004670E8">
            <w:pPr>
              <w:jc w:val="right"/>
              <w:rPr>
                <w:sz w:val="24"/>
              </w:rPr>
            </w:pPr>
            <w:r>
              <w:rPr>
                <w:sz w:val="24"/>
              </w:rPr>
              <w:t xml:space="preserve">2 </w:t>
            </w:r>
            <w:r w:rsidR="00604211">
              <w:rPr>
                <w:sz w:val="24"/>
              </w:rPr>
              <w:t>930</w:t>
            </w:r>
            <w:r w:rsidR="00E23446">
              <w:rPr>
                <w:sz w:val="24"/>
              </w:rPr>
              <w:t>,-</w:t>
            </w:r>
          </w:p>
        </w:tc>
        <w:tc>
          <w:tcPr>
            <w:tcW w:w="1701" w:type="dxa"/>
            <w:tcBorders>
              <w:top w:val="single" w:sz="6" w:space="0" w:color="auto"/>
              <w:bottom w:val="single" w:sz="6" w:space="0" w:color="auto"/>
            </w:tcBorders>
          </w:tcPr>
          <w:p w14:paraId="6E464B82"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19CBA3BA" w14:textId="77777777" w:rsidR="00E23446" w:rsidRPr="00447AA9" w:rsidRDefault="00E23446" w:rsidP="007428FB">
            <w:pPr>
              <w:jc w:val="right"/>
              <w:rPr>
                <w:sz w:val="24"/>
              </w:rPr>
            </w:pPr>
          </w:p>
        </w:tc>
      </w:tr>
      <w:tr w:rsidR="00E23446" w:rsidRPr="00447AA9" w14:paraId="0DC82E31"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3827CE5F" w14:textId="77777777" w:rsidR="00E23446" w:rsidRPr="00447AA9" w:rsidRDefault="00E23446" w:rsidP="007428FB">
            <w:pPr>
              <w:rPr>
                <w:sz w:val="24"/>
              </w:rPr>
            </w:pPr>
            <w:r w:rsidRPr="00447AA9">
              <w:rPr>
                <w:b/>
                <w:sz w:val="24"/>
              </w:rPr>
              <w:t>12. UTOMHUSPLANAR/OPPARBEIDING (pr. plan)</w:t>
            </w:r>
          </w:p>
        </w:tc>
        <w:tc>
          <w:tcPr>
            <w:tcW w:w="1701" w:type="dxa"/>
            <w:tcBorders>
              <w:top w:val="single" w:sz="6" w:space="0" w:color="auto"/>
              <w:bottom w:val="single" w:sz="6" w:space="0" w:color="auto"/>
            </w:tcBorders>
            <w:shd w:val="pct20" w:color="auto" w:fill="auto"/>
          </w:tcPr>
          <w:p w14:paraId="6A24E24F"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240ADBB3"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4F9B2430" w14:textId="77777777" w:rsidR="00E23446" w:rsidRPr="00447AA9" w:rsidRDefault="00E23446" w:rsidP="007428FB">
            <w:pPr>
              <w:jc w:val="right"/>
              <w:rPr>
                <w:sz w:val="24"/>
              </w:rPr>
            </w:pPr>
          </w:p>
        </w:tc>
      </w:tr>
      <w:tr w:rsidR="00E23446" w:rsidRPr="00447AA9" w14:paraId="2759101E" w14:textId="77777777" w:rsidTr="007428FB">
        <w:tblPrEx>
          <w:tblCellMar>
            <w:left w:w="70" w:type="dxa"/>
            <w:right w:w="70" w:type="dxa"/>
          </w:tblCellMar>
        </w:tblPrEx>
        <w:tc>
          <w:tcPr>
            <w:tcW w:w="9072" w:type="dxa"/>
            <w:tcBorders>
              <w:top w:val="single" w:sz="6" w:space="0" w:color="auto"/>
              <w:bottom w:val="single" w:sz="6" w:space="0" w:color="auto"/>
            </w:tcBorders>
          </w:tcPr>
          <w:p w14:paraId="53A0BEBA" w14:textId="77777777" w:rsidR="00E23446" w:rsidRPr="00447AA9" w:rsidRDefault="00E23446" w:rsidP="007428FB">
            <w:pPr>
              <w:rPr>
                <w:sz w:val="24"/>
              </w:rPr>
            </w:pPr>
            <w:r w:rsidRPr="00447AA9">
              <w:rPr>
                <w:sz w:val="24"/>
              </w:rPr>
              <w:t xml:space="preserve">&lt; </w:t>
            </w:r>
            <w:smartTag w:uri="urn:schemas-microsoft-com:office:smarttags" w:element="metricconverter">
              <w:smartTagPr>
                <w:attr w:name="ProductID" w:val="5000 m2"/>
              </w:smartTagPr>
              <w:r w:rsidRPr="00447AA9">
                <w:rPr>
                  <w:sz w:val="24"/>
                </w:rPr>
                <w:t>5000 m</w:t>
              </w:r>
              <w:r w:rsidRPr="00447AA9">
                <w:rPr>
                  <w:sz w:val="24"/>
                  <w:vertAlign w:val="superscript"/>
                </w:rPr>
                <w:t>2</w:t>
              </w:r>
            </w:smartTag>
          </w:p>
        </w:tc>
        <w:tc>
          <w:tcPr>
            <w:tcW w:w="1701" w:type="dxa"/>
            <w:tcBorders>
              <w:top w:val="single" w:sz="6" w:space="0" w:color="auto"/>
              <w:bottom w:val="single" w:sz="6" w:space="0" w:color="auto"/>
            </w:tcBorders>
          </w:tcPr>
          <w:p w14:paraId="58C1D6DC" w14:textId="3B5D078B" w:rsidR="00E23446" w:rsidRPr="00447AA9" w:rsidRDefault="004670E8" w:rsidP="004670E8">
            <w:pPr>
              <w:jc w:val="right"/>
              <w:rPr>
                <w:sz w:val="24"/>
              </w:rPr>
            </w:pPr>
            <w:r>
              <w:rPr>
                <w:sz w:val="24"/>
              </w:rPr>
              <w:t xml:space="preserve">1 </w:t>
            </w:r>
            <w:r w:rsidR="007B0744">
              <w:rPr>
                <w:sz w:val="24"/>
              </w:rPr>
              <w:t>4</w:t>
            </w:r>
            <w:r w:rsidR="00604211">
              <w:rPr>
                <w:sz w:val="24"/>
              </w:rPr>
              <w:t>7</w:t>
            </w:r>
            <w:r w:rsidR="007B0744">
              <w:rPr>
                <w:sz w:val="24"/>
              </w:rPr>
              <w:t>0</w:t>
            </w:r>
            <w:r w:rsidR="00E23446" w:rsidRPr="00447AA9">
              <w:rPr>
                <w:sz w:val="24"/>
              </w:rPr>
              <w:t>,-</w:t>
            </w:r>
          </w:p>
        </w:tc>
        <w:tc>
          <w:tcPr>
            <w:tcW w:w="1701" w:type="dxa"/>
            <w:tcBorders>
              <w:top w:val="single" w:sz="6" w:space="0" w:color="auto"/>
              <w:bottom w:val="single" w:sz="6" w:space="0" w:color="auto"/>
            </w:tcBorders>
          </w:tcPr>
          <w:p w14:paraId="1F5CA857"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40B2D318" w14:textId="77777777" w:rsidR="00E23446" w:rsidRPr="00447AA9" w:rsidRDefault="00E23446" w:rsidP="007428FB">
            <w:pPr>
              <w:jc w:val="right"/>
              <w:rPr>
                <w:sz w:val="24"/>
              </w:rPr>
            </w:pPr>
          </w:p>
        </w:tc>
      </w:tr>
      <w:tr w:rsidR="00E23446" w:rsidRPr="00447AA9" w14:paraId="457AB42E" w14:textId="77777777" w:rsidTr="007428FB">
        <w:tblPrEx>
          <w:tblCellMar>
            <w:left w:w="70" w:type="dxa"/>
            <w:right w:w="70" w:type="dxa"/>
          </w:tblCellMar>
        </w:tblPrEx>
        <w:tc>
          <w:tcPr>
            <w:tcW w:w="9072" w:type="dxa"/>
            <w:tcBorders>
              <w:top w:val="single" w:sz="6" w:space="0" w:color="auto"/>
              <w:bottom w:val="single" w:sz="6" w:space="0" w:color="auto"/>
            </w:tcBorders>
          </w:tcPr>
          <w:p w14:paraId="1ECC24EB" w14:textId="77777777" w:rsidR="00E23446" w:rsidRPr="00447AA9" w:rsidRDefault="00E23446" w:rsidP="007428FB">
            <w:pPr>
              <w:rPr>
                <w:sz w:val="24"/>
              </w:rPr>
            </w:pPr>
            <w:r w:rsidRPr="00447AA9">
              <w:rPr>
                <w:sz w:val="24"/>
              </w:rPr>
              <w:t xml:space="preserve">&gt; </w:t>
            </w:r>
            <w:smartTag w:uri="urn:schemas-microsoft-com:office:smarttags" w:element="metricconverter">
              <w:smartTagPr>
                <w:attr w:name="ProductID" w:val="5000 m2"/>
              </w:smartTagPr>
              <w:r w:rsidRPr="00447AA9">
                <w:rPr>
                  <w:sz w:val="24"/>
                </w:rPr>
                <w:t>5000 m</w:t>
              </w:r>
              <w:r w:rsidRPr="00447AA9">
                <w:rPr>
                  <w:sz w:val="24"/>
                  <w:vertAlign w:val="superscript"/>
                </w:rPr>
                <w:t>2</w:t>
              </w:r>
            </w:smartTag>
          </w:p>
        </w:tc>
        <w:tc>
          <w:tcPr>
            <w:tcW w:w="1701" w:type="dxa"/>
            <w:tcBorders>
              <w:top w:val="single" w:sz="6" w:space="0" w:color="auto"/>
              <w:bottom w:val="single" w:sz="6" w:space="0" w:color="auto"/>
            </w:tcBorders>
          </w:tcPr>
          <w:p w14:paraId="18B112EE" w14:textId="7A6229BC" w:rsidR="00E23446" w:rsidRPr="00447AA9" w:rsidRDefault="004670E8" w:rsidP="007428FB">
            <w:pPr>
              <w:jc w:val="center"/>
              <w:rPr>
                <w:sz w:val="24"/>
              </w:rPr>
            </w:pPr>
            <w:r>
              <w:rPr>
                <w:sz w:val="24"/>
              </w:rPr>
              <w:t xml:space="preserve">              </w:t>
            </w:r>
            <w:r w:rsidR="007B0744">
              <w:rPr>
                <w:sz w:val="24"/>
              </w:rPr>
              <w:t>2 1</w:t>
            </w:r>
            <w:r w:rsidR="00604211">
              <w:rPr>
                <w:sz w:val="24"/>
              </w:rPr>
              <w:t>9</w:t>
            </w:r>
            <w:r w:rsidR="007B0744">
              <w:rPr>
                <w:sz w:val="24"/>
              </w:rPr>
              <w:t>0</w:t>
            </w:r>
            <w:r w:rsidR="00E23446" w:rsidRPr="00447AA9">
              <w:rPr>
                <w:sz w:val="24"/>
              </w:rPr>
              <w:t>,-</w:t>
            </w:r>
          </w:p>
        </w:tc>
        <w:tc>
          <w:tcPr>
            <w:tcW w:w="1701" w:type="dxa"/>
            <w:tcBorders>
              <w:top w:val="single" w:sz="6" w:space="0" w:color="auto"/>
              <w:bottom w:val="single" w:sz="6" w:space="0" w:color="auto"/>
            </w:tcBorders>
          </w:tcPr>
          <w:p w14:paraId="5C2FF9D8"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3790B4F4" w14:textId="77777777" w:rsidR="00E23446" w:rsidRPr="00447AA9" w:rsidRDefault="00E23446" w:rsidP="007428FB">
            <w:pPr>
              <w:jc w:val="right"/>
              <w:rPr>
                <w:sz w:val="24"/>
              </w:rPr>
            </w:pPr>
          </w:p>
        </w:tc>
      </w:tr>
      <w:tr w:rsidR="00E23446" w:rsidRPr="00447AA9" w14:paraId="2E13B4B7"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0F5F23C1" w14:textId="77777777" w:rsidR="00E23446" w:rsidRPr="00447AA9" w:rsidRDefault="00E23446" w:rsidP="007428FB">
            <w:pPr>
              <w:rPr>
                <w:sz w:val="24"/>
              </w:rPr>
            </w:pPr>
            <w:r w:rsidRPr="00447AA9">
              <w:rPr>
                <w:b/>
                <w:sz w:val="24"/>
              </w:rPr>
              <w:t>13. FØREHANDSKONFERANSE</w:t>
            </w:r>
          </w:p>
        </w:tc>
        <w:tc>
          <w:tcPr>
            <w:tcW w:w="1701" w:type="dxa"/>
            <w:tcBorders>
              <w:top w:val="single" w:sz="6" w:space="0" w:color="auto"/>
              <w:bottom w:val="single" w:sz="6" w:space="0" w:color="auto"/>
            </w:tcBorders>
            <w:shd w:val="pct20" w:color="auto" w:fill="auto"/>
          </w:tcPr>
          <w:p w14:paraId="4FEB4AD3" w14:textId="77777777" w:rsidR="00E23446" w:rsidRPr="00447AA9" w:rsidRDefault="00E23446" w:rsidP="007428FB">
            <w:pPr>
              <w:jc w:val="right"/>
              <w:rPr>
                <w:sz w:val="24"/>
              </w:rPr>
            </w:pPr>
            <w:r w:rsidRPr="00447AA9">
              <w:rPr>
                <w:sz w:val="24"/>
              </w:rPr>
              <w:t>Tiltaksklasse 1</w:t>
            </w:r>
          </w:p>
        </w:tc>
        <w:tc>
          <w:tcPr>
            <w:tcW w:w="1701" w:type="dxa"/>
            <w:tcBorders>
              <w:top w:val="single" w:sz="6" w:space="0" w:color="auto"/>
              <w:bottom w:val="single" w:sz="6" w:space="0" w:color="auto"/>
            </w:tcBorders>
            <w:shd w:val="pct20" w:color="auto" w:fill="auto"/>
          </w:tcPr>
          <w:p w14:paraId="10A264D6" w14:textId="77777777" w:rsidR="00E23446" w:rsidRPr="00447AA9" w:rsidRDefault="00E23446" w:rsidP="007428FB">
            <w:pPr>
              <w:jc w:val="right"/>
              <w:rPr>
                <w:sz w:val="24"/>
              </w:rPr>
            </w:pPr>
            <w:r w:rsidRPr="00447AA9">
              <w:rPr>
                <w:sz w:val="24"/>
              </w:rPr>
              <w:t>Tiltaksklasse 2</w:t>
            </w:r>
          </w:p>
        </w:tc>
        <w:tc>
          <w:tcPr>
            <w:tcW w:w="1701" w:type="dxa"/>
            <w:tcBorders>
              <w:top w:val="single" w:sz="6" w:space="0" w:color="auto"/>
              <w:bottom w:val="single" w:sz="6" w:space="0" w:color="auto"/>
            </w:tcBorders>
            <w:shd w:val="pct20" w:color="auto" w:fill="auto"/>
          </w:tcPr>
          <w:p w14:paraId="41031399" w14:textId="77777777" w:rsidR="00E23446" w:rsidRPr="00447AA9" w:rsidRDefault="00E23446" w:rsidP="007428FB">
            <w:pPr>
              <w:jc w:val="right"/>
              <w:rPr>
                <w:sz w:val="24"/>
              </w:rPr>
            </w:pPr>
            <w:r w:rsidRPr="00447AA9">
              <w:rPr>
                <w:sz w:val="24"/>
              </w:rPr>
              <w:t>Tiltaksklasse 3</w:t>
            </w:r>
          </w:p>
        </w:tc>
      </w:tr>
      <w:tr w:rsidR="00E23446" w:rsidRPr="00447AA9" w14:paraId="34A1B322" w14:textId="77777777" w:rsidTr="007428FB">
        <w:tblPrEx>
          <w:tblCellMar>
            <w:left w:w="70" w:type="dxa"/>
            <w:right w:w="70" w:type="dxa"/>
          </w:tblCellMar>
        </w:tblPrEx>
        <w:tc>
          <w:tcPr>
            <w:tcW w:w="9072" w:type="dxa"/>
            <w:tcBorders>
              <w:top w:val="single" w:sz="6" w:space="0" w:color="auto"/>
              <w:bottom w:val="single" w:sz="6" w:space="0" w:color="auto"/>
            </w:tcBorders>
          </w:tcPr>
          <w:p w14:paraId="4508AC0B" w14:textId="77777777" w:rsidR="00E23446" w:rsidRPr="00447AA9" w:rsidRDefault="00E23446" w:rsidP="007428FB">
            <w:pPr>
              <w:rPr>
                <w:sz w:val="24"/>
              </w:rPr>
            </w:pPr>
            <w:r w:rsidRPr="00447AA9">
              <w:rPr>
                <w:sz w:val="24"/>
              </w:rPr>
              <w:t>1. gangs førehandskonferanse er med i basisgebyret</w:t>
            </w:r>
          </w:p>
        </w:tc>
        <w:tc>
          <w:tcPr>
            <w:tcW w:w="1701" w:type="dxa"/>
            <w:tcBorders>
              <w:top w:val="single" w:sz="6" w:space="0" w:color="auto"/>
              <w:bottom w:val="single" w:sz="6" w:space="0" w:color="auto"/>
            </w:tcBorders>
          </w:tcPr>
          <w:p w14:paraId="78BCFA7C"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4E254BF"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79D9D3DD" w14:textId="77777777" w:rsidR="00E23446" w:rsidRPr="00447AA9" w:rsidRDefault="00E23446" w:rsidP="007428FB">
            <w:pPr>
              <w:jc w:val="right"/>
              <w:rPr>
                <w:sz w:val="24"/>
              </w:rPr>
            </w:pPr>
          </w:p>
        </w:tc>
      </w:tr>
      <w:tr w:rsidR="00E23446" w:rsidRPr="00447AA9" w14:paraId="1F813C64" w14:textId="77777777" w:rsidTr="007428FB">
        <w:tblPrEx>
          <w:tblCellMar>
            <w:left w:w="70" w:type="dxa"/>
            <w:right w:w="70" w:type="dxa"/>
          </w:tblCellMar>
        </w:tblPrEx>
        <w:tc>
          <w:tcPr>
            <w:tcW w:w="9072" w:type="dxa"/>
            <w:tcBorders>
              <w:top w:val="single" w:sz="6" w:space="0" w:color="auto"/>
              <w:bottom w:val="single" w:sz="6" w:space="0" w:color="auto"/>
            </w:tcBorders>
          </w:tcPr>
          <w:p w14:paraId="3A61DDEB" w14:textId="77777777" w:rsidR="00E23446" w:rsidRPr="00447AA9" w:rsidRDefault="00E23446" w:rsidP="007428FB">
            <w:pPr>
              <w:rPr>
                <w:sz w:val="24"/>
              </w:rPr>
            </w:pPr>
            <w:r w:rsidRPr="00447AA9">
              <w:rPr>
                <w:sz w:val="24"/>
              </w:rPr>
              <w:t>2. gangs førehandskonferanse</w:t>
            </w:r>
            <w:r>
              <w:rPr>
                <w:sz w:val="24"/>
              </w:rPr>
              <w:t xml:space="preserve"> og seinare førehandskonferanse</w:t>
            </w:r>
          </w:p>
        </w:tc>
        <w:tc>
          <w:tcPr>
            <w:tcW w:w="1701" w:type="dxa"/>
            <w:tcBorders>
              <w:top w:val="single" w:sz="6" w:space="0" w:color="auto"/>
              <w:bottom w:val="single" w:sz="6" w:space="0" w:color="auto"/>
            </w:tcBorders>
          </w:tcPr>
          <w:p w14:paraId="578B4D8C" w14:textId="2C3A91BF" w:rsidR="00E23446" w:rsidRPr="00447AA9" w:rsidRDefault="004670E8" w:rsidP="004670E8">
            <w:pPr>
              <w:jc w:val="right"/>
              <w:rPr>
                <w:sz w:val="24"/>
              </w:rPr>
            </w:pPr>
            <w:r>
              <w:rPr>
                <w:sz w:val="24"/>
              </w:rPr>
              <w:t xml:space="preserve">1 </w:t>
            </w:r>
            <w:r w:rsidR="007B0744">
              <w:rPr>
                <w:sz w:val="24"/>
              </w:rPr>
              <w:t>4</w:t>
            </w:r>
            <w:r w:rsidR="007C731D">
              <w:rPr>
                <w:sz w:val="24"/>
              </w:rPr>
              <w:t>7</w:t>
            </w:r>
            <w:r w:rsidR="007B0744">
              <w:rPr>
                <w:sz w:val="24"/>
              </w:rPr>
              <w:t>0</w:t>
            </w:r>
            <w:r w:rsidR="00E23446" w:rsidRPr="00447AA9">
              <w:rPr>
                <w:sz w:val="24"/>
              </w:rPr>
              <w:t>,-</w:t>
            </w:r>
          </w:p>
        </w:tc>
        <w:tc>
          <w:tcPr>
            <w:tcW w:w="1701" w:type="dxa"/>
            <w:tcBorders>
              <w:top w:val="single" w:sz="6" w:space="0" w:color="auto"/>
              <w:bottom w:val="single" w:sz="6" w:space="0" w:color="auto"/>
            </w:tcBorders>
          </w:tcPr>
          <w:p w14:paraId="162AD126" w14:textId="49A84500" w:rsidR="00E23446" w:rsidRPr="00447AA9" w:rsidRDefault="00E23446" w:rsidP="004670E8">
            <w:pPr>
              <w:jc w:val="right"/>
              <w:rPr>
                <w:sz w:val="24"/>
              </w:rPr>
            </w:pPr>
            <w:r>
              <w:rPr>
                <w:sz w:val="24"/>
              </w:rPr>
              <w:t xml:space="preserve">2 </w:t>
            </w:r>
            <w:r w:rsidR="007C731D">
              <w:rPr>
                <w:sz w:val="24"/>
              </w:rPr>
              <w:t>79</w:t>
            </w:r>
            <w:r w:rsidR="007B0744">
              <w:rPr>
                <w:sz w:val="24"/>
              </w:rPr>
              <w:t>0</w:t>
            </w:r>
            <w:r w:rsidRPr="00447AA9">
              <w:rPr>
                <w:sz w:val="24"/>
              </w:rPr>
              <w:t>,-</w:t>
            </w:r>
          </w:p>
        </w:tc>
        <w:tc>
          <w:tcPr>
            <w:tcW w:w="1701" w:type="dxa"/>
            <w:tcBorders>
              <w:top w:val="single" w:sz="6" w:space="0" w:color="auto"/>
              <w:bottom w:val="single" w:sz="6" w:space="0" w:color="auto"/>
            </w:tcBorders>
          </w:tcPr>
          <w:p w14:paraId="03A657C1" w14:textId="5178C503" w:rsidR="00E23446" w:rsidRPr="00447AA9" w:rsidRDefault="007B0744" w:rsidP="004670E8">
            <w:pPr>
              <w:jc w:val="right"/>
              <w:rPr>
                <w:sz w:val="24"/>
              </w:rPr>
            </w:pPr>
            <w:r>
              <w:rPr>
                <w:sz w:val="24"/>
              </w:rPr>
              <w:t xml:space="preserve">4 </w:t>
            </w:r>
            <w:r w:rsidR="007C731D">
              <w:rPr>
                <w:sz w:val="24"/>
              </w:rPr>
              <w:t>390</w:t>
            </w:r>
            <w:r w:rsidR="00E23446" w:rsidRPr="00447AA9">
              <w:rPr>
                <w:sz w:val="24"/>
              </w:rPr>
              <w:t>,-</w:t>
            </w:r>
          </w:p>
        </w:tc>
      </w:tr>
      <w:tr w:rsidR="00E23446" w:rsidRPr="00447AA9" w14:paraId="623E5C8D"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3BF6816D" w14:textId="77777777" w:rsidR="00E23446" w:rsidRPr="00447AA9" w:rsidRDefault="00E23446" w:rsidP="007428FB">
            <w:pPr>
              <w:rPr>
                <w:sz w:val="24"/>
              </w:rPr>
            </w:pPr>
            <w:r w:rsidRPr="00447AA9">
              <w:rPr>
                <w:b/>
                <w:sz w:val="24"/>
              </w:rPr>
              <w:t>14. GODKJENNING AV FØRETAK FOR ANSVARSRETT:</w:t>
            </w:r>
            <w:r w:rsidRPr="00447AA9">
              <w:rPr>
                <w:sz w:val="24"/>
              </w:rPr>
              <w:t xml:space="preserve"> </w:t>
            </w:r>
          </w:p>
        </w:tc>
        <w:tc>
          <w:tcPr>
            <w:tcW w:w="1701" w:type="dxa"/>
            <w:tcBorders>
              <w:top w:val="single" w:sz="6" w:space="0" w:color="auto"/>
              <w:bottom w:val="single" w:sz="6" w:space="0" w:color="auto"/>
            </w:tcBorders>
            <w:shd w:val="pct20" w:color="auto" w:fill="auto"/>
          </w:tcPr>
          <w:p w14:paraId="7ACFF5CE"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1715DD6B"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3CDC15D5" w14:textId="77777777" w:rsidR="00E23446" w:rsidRPr="00447AA9" w:rsidRDefault="00E23446" w:rsidP="007428FB">
            <w:pPr>
              <w:jc w:val="right"/>
              <w:rPr>
                <w:sz w:val="24"/>
              </w:rPr>
            </w:pPr>
          </w:p>
        </w:tc>
      </w:tr>
      <w:tr w:rsidR="00E23446" w:rsidRPr="00447AA9" w14:paraId="5AB9FFEB" w14:textId="77777777" w:rsidTr="007428FB">
        <w:tblPrEx>
          <w:tblCellMar>
            <w:left w:w="70" w:type="dxa"/>
            <w:right w:w="70" w:type="dxa"/>
          </w:tblCellMar>
        </w:tblPrEx>
        <w:tc>
          <w:tcPr>
            <w:tcW w:w="9072" w:type="dxa"/>
            <w:tcBorders>
              <w:top w:val="single" w:sz="6" w:space="0" w:color="auto"/>
              <w:bottom w:val="single" w:sz="6" w:space="0" w:color="auto"/>
            </w:tcBorders>
          </w:tcPr>
          <w:p w14:paraId="0D7174B4" w14:textId="77777777" w:rsidR="00E23446" w:rsidRPr="00447AA9" w:rsidRDefault="00E23446" w:rsidP="007428FB">
            <w:pPr>
              <w:rPr>
                <w:sz w:val="24"/>
              </w:rPr>
            </w:pPr>
            <w:r w:rsidRPr="00447AA9">
              <w:rPr>
                <w:sz w:val="24"/>
              </w:rPr>
              <w:t>Godkjenning av føretak med sentralgodkjenning er med i basisgebyret</w:t>
            </w:r>
            <w:r>
              <w:rPr>
                <w:sz w:val="24"/>
              </w:rPr>
              <w:t xml:space="preserve"> </w:t>
            </w:r>
          </w:p>
        </w:tc>
        <w:tc>
          <w:tcPr>
            <w:tcW w:w="1701" w:type="dxa"/>
            <w:tcBorders>
              <w:top w:val="single" w:sz="6" w:space="0" w:color="auto"/>
              <w:bottom w:val="single" w:sz="6" w:space="0" w:color="auto"/>
            </w:tcBorders>
          </w:tcPr>
          <w:p w14:paraId="5496CAF2"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37F4908A"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3C59C3D1" w14:textId="77777777" w:rsidR="00E23446" w:rsidRPr="00447AA9" w:rsidRDefault="00E23446" w:rsidP="007428FB">
            <w:pPr>
              <w:jc w:val="right"/>
              <w:rPr>
                <w:sz w:val="24"/>
              </w:rPr>
            </w:pPr>
          </w:p>
        </w:tc>
      </w:tr>
      <w:tr w:rsidR="00E23446" w:rsidRPr="00447AA9" w14:paraId="5BA845C1" w14:textId="77777777" w:rsidTr="007428FB">
        <w:tblPrEx>
          <w:tblCellMar>
            <w:left w:w="70" w:type="dxa"/>
            <w:right w:w="70" w:type="dxa"/>
          </w:tblCellMar>
        </w:tblPrEx>
        <w:tc>
          <w:tcPr>
            <w:tcW w:w="9072" w:type="dxa"/>
            <w:tcBorders>
              <w:top w:val="single" w:sz="6" w:space="0" w:color="auto"/>
              <w:bottom w:val="single" w:sz="6" w:space="0" w:color="auto"/>
            </w:tcBorders>
          </w:tcPr>
          <w:p w14:paraId="2C9BAFCA" w14:textId="77777777" w:rsidR="00E23446" w:rsidRPr="00447AA9" w:rsidRDefault="00E23446" w:rsidP="007428FB">
            <w:pPr>
              <w:rPr>
                <w:sz w:val="24"/>
              </w:rPr>
            </w:pPr>
            <w:r>
              <w:rPr>
                <w:sz w:val="24"/>
              </w:rPr>
              <w:t>Lokal godkjenning av føretak utan sentral godkjenning</w:t>
            </w:r>
            <w:r w:rsidRPr="00447AA9">
              <w:rPr>
                <w:sz w:val="24"/>
              </w:rPr>
              <w:t>.</w:t>
            </w:r>
          </w:p>
        </w:tc>
        <w:tc>
          <w:tcPr>
            <w:tcW w:w="1701" w:type="dxa"/>
            <w:tcBorders>
              <w:top w:val="single" w:sz="6" w:space="0" w:color="auto"/>
              <w:bottom w:val="single" w:sz="6" w:space="0" w:color="auto"/>
            </w:tcBorders>
          </w:tcPr>
          <w:p w14:paraId="6BB3B4EB" w14:textId="05799AA9" w:rsidR="00E23446" w:rsidRPr="00447AA9" w:rsidRDefault="004670E8" w:rsidP="004670E8">
            <w:pPr>
              <w:jc w:val="right"/>
              <w:rPr>
                <w:sz w:val="24"/>
              </w:rPr>
            </w:pPr>
            <w:r>
              <w:rPr>
                <w:sz w:val="24"/>
              </w:rPr>
              <w:t xml:space="preserve">1 </w:t>
            </w:r>
            <w:r w:rsidR="007B0744">
              <w:rPr>
                <w:sz w:val="24"/>
              </w:rPr>
              <w:t>4</w:t>
            </w:r>
            <w:r w:rsidR="007C731D">
              <w:rPr>
                <w:sz w:val="24"/>
              </w:rPr>
              <w:t>7</w:t>
            </w:r>
            <w:r w:rsidR="007B0744">
              <w:rPr>
                <w:sz w:val="24"/>
              </w:rPr>
              <w:t>0</w:t>
            </w:r>
            <w:r w:rsidR="00E23446" w:rsidRPr="00447AA9">
              <w:rPr>
                <w:sz w:val="24"/>
              </w:rPr>
              <w:t>,-</w:t>
            </w:r>
          </w:p>
        </w:tc>
        <w:tc>
          <w:tcPr>
            <w:tcW w:w="1701" w:type="dxa"/>
            <w:tcBorders>
              <w:top w:val="single" w:sz="6" w:space="0" w:color="auto"/>
              <w:bottom w:val="single" w:sz="6" w:space="0" w:color="auto"/>
            </w:tcBorders>
          </w:tcPr>
          <w:p w14:paraId="683081B9"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7ED74D8" w14:textId="77777777" w:rsidR="00E23446" w:rsidRPr="00447AA9" w:rsidRDefault="00E23446" w:rsidP="007428FB">
            <w:pPr>
              <w:jc w:val="right"/>
              <w:rPr>
                <w:sz w:val="24"/>
              </w:rPr>
            </w:pPr>
          </w:p>
        </w:tc>
      </w:tr>
      <w:tr w:rsidR="00E23446" w:rsidRPr="00447AA9" w14:paraId="0878C34E" w14:textId="77777777" w:rsidTr="007428FB">
        <w:tblPrEx>
          <w:tblCellMar>
            <w:left w:w="70" w:type="dxa"/>
            <w:right w:w="70" w:type="dxa"/>
          </w:tblCellMar>
        </w:tblPrEx>
        <w:tc>
          <w:tcPr>
            <w:tcW w:w="9072" w:type="dxa"/>
            <w:tcBorders>
              <w:top w:val="single" w:sz="6" w:space="0" w:color="auto"/>
              <w:bottom w:val="single" w:sz="6" w:space="0" w:color="auto"/>
            </w:tcBorders>
          </w:tcPr>
          <w:p w14:paraId="6188DB4C" w14:textId="77777777" w:rsidR="00E23446" w:rsidRPr="00447AA9" w:rsidRDefault="00E23446" w:rsidP="007428FB">
            <w:pPr>
              <w:rPr>
                <w:sz w:val="24"/>
              </w:rPr>
            </w:pPr>
            <w:r w:rsidRPr="00447AA9">
              <w:rPr>
                <w:sz w:val="24"/>
              </w:rPr>
              <w:t>Sjølvbyggar - kun eigen bustad/ garasje/ uthus m.m på eigen eigedom.</w:t>
            </w:r>
          </w:p>
        </w:tc>
        <w:tc>
          <w:tcPr>
            <w:tcW w:w="1701" w:type="dxa"/>
            <w:tcBorders>
              <w:top w:val="single" w:sz="6" w:space="0" w:color="auto"/>
              <w:bottom w:val="single" w:sz="6" w:space="0" w:color="auto"/>
            </w:tcBorders>
          </w:tcPr>
          <w:p w14:paraId="5A51D8CF" w14:textId="17B4E1AD" w:rsidR="00E23446" w:rsidRPr="00447AA9" w:rsidRDefault="007B0744" w:rsidP="007428FB">
            <w:pPr>
              <w:jc w:val="right"/>
              <w:rPr>
                <w:sz w:val="24"/>
              </w:rPr>
            </w:pPr>
            <w:r>
              <w:rPr>
                <w:sz w:val="24"/>
              </w:rPr>
              <w:t>2 1</w:t>
            </w:r>
            <w:r w:rsidR="007C731D">
              <w:rPr>
                <w:sz w:val="24"/>
              </w:rPr>
              <w:t>9</w:t>
            </w:r>
            <w:r>
              <w:rPr>
                <w:sz w:val="24"/>
              </w:rPr>
              <w:t>0</w:t>
            </w:r>
            <w:r w:rsidR="00E23446">
              <w:rPr>
                <w:sz w:val="24"/>
              </w:rPr>
              <w:t>,-</w:t>
            </w:r>
          </w:p>
        </w:tc>
        <w:tc>
          <w:tcPr>
            <w:tcW w:w="1701" w:type="dxa"/>
            <w:tcBorders>
              <w:top w:val="single" w:sz="6" w:space="0" w:color="auto"/>
              <w:bottom w:val="single" w:sz="6" w:space="0" w:color="auto"/>
            </w:tcBorders>
          </w:tcPr>
          <w:p w14:paraId="10F7741D"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002E3A21" w14:textId="77777777" w:rsidR="00E23446" w:rsidRPr="00447AA9" w:rsidRDefault="00E23446" w:rsidP="007428FB">
            <w:pPr>
              <w:jc w:val="right"/>
              <w:rPr>
                <w:sz w:val="24"/>
              </w:rPr>
            </w:pPr>
          </w:p>
        </w:tc>
      </w:tr>
      <w:tr w:rsidR="00E23446" w:rsidRPr="00897AE2" w14:paraId="2B755778" w14:textId="77777777" w:rsidTr="007428FB">
        <w:tblPrEx>
          <w:tblCellMar>
            <w:left w:w="70" w:type="dxa"/>
            <w:right w:w="70" w:type="dxa"/>
          </w:tblCellMar>
        </w:tblPrEx>
        <w:tc>
          <w:tcPr>
            <w:tcW w:w="9072" w:type="dxa"/>
            <w:tcBorders>
              <w:top w:val="single" w:sz="6" w:space="0" w:color="auto"/>
              <w:bottom w:val="single" w:sz="6" w:space="0" w:color="auto"/>
            </w:tcBorders>
            <w:shd w:val="pct20" w:color="auto" w:fill="auto"/>
          </w:tcPr>
          <w:p w14:paraId="1BE94D79" w14:textId="77777777" w:rsidR="00E23446" w:rsidRPr="00447AA9" w:rsidRDefault="00E23446" w:rsidP="007428FB">
            <w:pPr>
              <w:rPr>
                <w:sz w:val="24"/>
              </w:rPr>
            </w:pPr>
            <w:r w:rsidRPr="00447AA9">
              <w:rPr>
                <w:b/>
                <w:sz w:val="24"/>
              </w:rPr>
              <w:t xml:space="preserve">15. </w:t>
            </w:r>
            <w:r>
              <w:rPr>
                <w:b/>
                <w:sz w:val="24"/>
              </w:rPr>
              <w:t>SØKNAD OM TILTAK UTAN ANSVARSRETT ETTER § 20-2 I PBL</w:t>
            </w:r>
          </w:p>
        </w:tc>
        <w:tc>
          <w:tcPr>
            <w:tcW w:w="1701" w:type="dxa"/>
            <w:tcBorders>
              <w:top w:val="single" w:sz="6" w:space="0" w:color="auto"/>
              <w:bottom w:val="single" w:sz="6" w:space="0" w:color="auto"/>
            </w:tcBorders>
            <w:shd w:val="pct20" w:color="auto" w:fill="auto"/>
          </w:tcPr>
          <w:p w14:paraId="604DDD68"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2633D429"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pct20" w:color="auto" w:fill="auto"/>
          </w:tcPr>
          <w:p w14:paraId="2D5EDDF2" w14:textId="77777777" w:rsidR="00E23446" w:rsidRPr="00447AA9" w:rsidRDefault="00E23446" w:rsidP="007428FB">
            <w:pPr>
              <w:jc w:val="right"/>
              <w:rPr>
                <w:sz w:val="24"/>
              </w:rPr>
            </w:pPr>
          </w:p>
        </w:tc>
      </w:tr>
      <w:tr w:rsidR="00E23446" w:rsidRPr="00447AA9" w14:paraId="773280C3" w14:textId="77777777" w:rsidTr="007428FB">
        <w:tblPrEx>
          <w:tblCellMar>
            <w:left w:w="70" w:type="dxa"/>
            <w:right w:w="70" w:type="dxa"/>
          </w:tblCellMar>
        </w:tblPrEx>
        <w:tc>
          <w:tcPr>
            <w:tcW w:w="9072" w:type="dxa"/>
            <w:tcBorders>
              <w:top w:val="single" w:sz="6" w:space="0" w:color="auto"/>
              <w:bottom w:val="single" w:sz="6" w:space="0" w:color="auto"/>
            </w:tcBorders>
          </w:tcPr>
          <w:p w14:paraId="4FA9662B" w14:textId="77777777" w:rsidR="00E23446" w:rsidRPr="00447AA9" w:rsidRDefault="00E23446" w:rsidP="007428FB">
            <w:pPr>
              <w:rPr>
                <w:sz w:val="24"/>
              </w:rPr>
            </w:pPr>
            <w:r w:rsidRPr="00447AA9">
              <w:rPr>
                <w:sz w:val="24"/>
              </w:rPr>
              <w:lastRenderedPageBreak/>
              <w:t xml:space="preserve">§ </w:t>
            </w:r>
            <w:r>
              <w:rPr>
                <w:sz w:val="24"/>
              </w:rPr>
              <w:t>20-</w:t>
            </w:r>
            <w:smartTag w:uri="urn:schemas-microsoft-com:office:smarttags" w:element="metricconverter">
              <w:smartTagPr>
                <w:attr w:name="ProductID" w:val="2 a"/>
              </w:smartTagPr>
              <w:r>
                <w:rPr>
                  <w:sz w:val="24"/>
                </w:rPr>
                <w:t>2 a</w:t>
              </w:r>
            </w:smartTag>
            <w:r>
              <w:rPr>
                <w:sz w:val="24"/>
              </w:rPr>
              <w:t xml:space="preserve">) mindre tiltak på bebygd eigedom </w:t>
            </w:r>
            <w:r w:rsidRPr="00447AA9">
              <w:rPr>
                <w:sz w:val="24"/>
              </w:rPr>
              <w:t xml:space="preserve"> </w:t>
            </w:r>
          </w:p>
        </w:tc>
        <w:tc>
          <w:tcPr>
            <w:tcW w:w="1701" w:type="dxa"/>
            <w:tcBorders>
              <w:top w:val="single" w:sz="6" w:space="0" w:color="auto"/>
              <w:bottom w:val="single" w:sz="6" w:space="0" w:color="auto"/>
            </w:tcBorders>
          </w:tcPr>
          <w:p w14:paraId="30C155B7" w14:textId="222D48DA" w:rsidR="00E23446" w:rsidRPr="00447AA9" w:rsidRDefault="004670E8" w:rsidP="004670E8">
            <w:pPr>
              <w:jc w:val="right"/>
              <w:rPr>
                <w:sz w:val="24"/>
              </w:rPr>
            </w:pPr>
            <w:r>
              <w:rPr>
                <w:sz w:val="24"/>
              </w:rPr>
              <w:t>2</w:t>
            </w:r>
            <w:r w:rsidR="007B0744">
              <w:rPr>
                <w:sz w:val="24"/>
              </w:rPr>
              <w:t> </w:t>
            </w:r>
            <w:r w:rsidR="007C731D">
              <w:rPr>
                <w:sz w:val="24"/>
              </w:rPr>
              <w:t>9</w:t>
            </w:r>
            <w:r w:rsidR="004C5B50">
              <w:rPr>
                <w:sz w:val="24"/>
              </w:rPr>
              <w:t>3</w:t>
            </w:r>
            <w:r w:rsidR="007B0744">
              <w:rPr>
                <w:sz w:val="24"/>
              </w:rPr>
              <w:t>0,-</w:t>
            </w:r>
          </w:p>
        </w:tc>
        <w:tc>
          <w:tcPr>
            <w:tcW w:w="1701" w:type="dxa"/>
            <w:tcBorders>
              <w:top w:val="single" w:sz="6" w:space="0" w:color="auto"/>
              <w:bottom w:val="single" w:sz="6" w:space="0" w:color="auto"/>
            </w:tcBorders>
          </w:tcPr>
          <w:p w14:paraId="04021C02"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5FF939FD" w14:textId="77777777" w:rsidR="00E23446" w:rsidRPr="00447AA9" w:rsidRDefault="00E23446" w:rsidP="007428FB">
            <w:pPr>
              <w:jc w:val="right"/>
              <w:rPr>
                <w:sz w:val="24"/>
              </w:rPr>
            </w:pPr>
          </w:p>
        </w:tc>
      </w:tr>
      <w:tr w:rsidR="00E23446" w:rsidRPr="00447AA9" w14:paraId="604D0605" w14:textId="77777777" w:rsidTr="007428FB">
        <w:tblPrEx>
          <w:tblCellMar>
            <w:left w:w="70" w:type="dxa"/>
            <w:right w:w="70" w:type="dxa"/>
          </w:tblCellMar>
        </w:tblPrEx>
        <w:tc>
          <w:tcPr>
            <w:tcW w:w="9072" w:type="dxa"/>
            <w:tcBorders>
              <w:top w:val="single" w:sz="6" w:space="0" w:color="auto"/>
              <w:bottom w:val="single" w:sz="6" w:space="0" w:color="auto"/>
            </w:tcBorders>
          </w:tcPr>
          <w:p w14:paraId="6782C195" w14:textId="77777777" w:rsidR="00E23446" w:rsidRPr="00447AA9" w:rsidRDefault="00E23446" w:rsidP="007428FB">
            <w:pPr>
              <w:rPr>
                <w:sz w:val="24"/>
              </w:rPr>
            </w:pPr>
            <w:r w:rsidRPr="00447AA9">
              <w:rPr>
                <w:sz w:val="24"/>
              </w:rPr>
              <w:t xml:space="preserve">§ </w:t>
            </w:r>
            <w:r>
              <w:rPr>
                <w:sz w:val="24"/>
              </w:rPr>
              <w:t>20-2 b) alminnelege driftsbygningar i landbruket</w:t>
            </w:r>
            <w:r w:rsidRPr="00447AA9">
              <w:rPr>
                <w:sz w:val="24"/>
              </w:rPr>
              <w:t xml:space="preserve">.  </w:t>
            </w:r>
          </w:p>
        </w:tc>
        <w:tc>
          <w:tcPr>
            <w:tcW w:w="1701" w:type="dxa"/>
            <w:tcBorders>
              <w:top w:val="single" w:sz="6" w:space="0" w:color="auto"/>
              <w:bottom w:val="single" w:sz="6" w:space="0" w:color="auto"/>
            </w:tcBorders>
          </w:tcPr>
          <w:p w14:paraId="1E495E01" w14:textId="33C6B516" w:rsidR="00E23446" w:rsidRPr="00447AA9" w:rsidRDefault="004670E8" w:rsidP="007428FB">
            <w:pPr>
              <w:jc w:val="right"/>
              <w:rPr>
                <w:sz w:val="24"/>
              </w:rPr>
            </w:pPr>
            <w:r>
              <w:rPr>
                <w:sz w:val="24"/>
              </w:rPr>
              <w:t>2</w:t>
            </w:r>
            <w:r w:rsidR="007B0744">
              <w:rPr>
                <w:sz w:val="24"/>
              </w:rPr>
              <w:t> </w:t>
            </w:r>
            <w:r w:rsidR="007C731D">
              <w:rPr>
                <w:sz w:val="24"/>
              </w:rPr>
              <w:t>9</w:t>
            </w:r>
            <w:r w:rsidR="004C5B50">
              <w:rPr>
                <w:sz w:val="24"/>
              </w:rPr>
              <w:t>3</w:t>
            </w:r>
            <w:r w:rsidR="007B0744">
              <w:rPr>
                <w:sz w:val="24"/>
              </w:rPr>
              <w:t>0,-</w:t>
            </w:r>
          </w:p>
        </w:tc>
        <w:tc>
          <w:tcPr>
            <w:tcW w:w="1701" w:type="dxa"/>
            <w:tcBorders>
              <w:top w:val="single" w:sz="6" w:space="0" w:color="auto"/>
              <w:bottom w:val="single" w:sz="6" w:space="0" w:color="auto"/>
            </w:tcBorders>
          </w:tcPr>
          <w:p w14:paraId="7FA7FCEA"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6A9E91D2" w14:textId="77777777" w:rsidR="00E23446" w:rsidRPr="00447AA9" w:rsidRDefault="00E23446" w:rsidP="007428FB">
            <w:pPr>
              <w:jc w:val="right"/>
              <w:rPr>
                <w:sz w:val="24"/>
              </w:rPr>
            </w:pPr>
          </w:p>
        </w:tc>
      </w:tr>
      <w:tr w:rsidR="00E23446" w:rsidRPr="00447AA9" w14:paraId="5E2E6DF2" w14:textId="77777777" w:rsidTr="007428FB">
        <w:tblPrEx>
          <w:tblCellMar>
            <w:left w:w="70" w:type="dxa"/>
            <w:right w:w="70" w:type="dxa"/>
          </w:tblCellMar>
        </w:tblPrEx>
        <w:tc>
          <w:tcPr>
            <w:tcW w:w="9072" w:type="dxa"/>
            <w:tcBorders>
              <w:top w:val="single" w:sz="6" w:space="0" w:color="auto"/>
              <w:bottom w:val="single" w:sz="6" w:space="0" w:color="auto"/>
            </w:tcBorders>
          </w:tcPr>
          <w:p w14:paraId="05ECDAC4" w14:textId="77777777" w:rsidR="00E23446" w:rsidRPr="00447AA9" w:rsidRDefault="00E23446" w:rsidP="007428FB">
            <w:pPr>
              <w:rPr>
                <w:sz w:val="24"/>
              </w:rPr>
            </w:pPr>
            <w:r w:rsidRPr="00447AA9">
              <w:rPr>
                <w:sz w:val="24"/>
              </w:rPr>
              <w:t xml:space="preserve">§ </w:t>
            </w:r>
            <w:r>
              <w:rPr>
                <w:sz w:val="24"/>
              </w:rPr>
              <w:t>20-2 c) mellombelse bygningar, konstruksjonar og anlegg</w:t>
            </w:r>
          </w:p>
        </w:tc>
        <w:tc>
          <w:tcPr>
            <w:tcW w:w="1701" w:type="dxa"/>
            <w:tcBorders>
              <w:top w:val="single" w:sz="6" w:space="0" w:color="auto"/>
              <w:bottom w:val="single" w:sz="6" w:space="0" w:color="auto"/>
            </w:tcBorders>
          </w:tcPr>
          <w:p w14:paraId="6A9148B9" w14:textId="3A1397BA" w:rsidR="00E23446" w:rsidRPr="00447AA9" w:rsidRDefault="004670E8" w:rsidP="007428FB">
            <w:pPr>
              <w:jc w:val="right"/>
              <w:rPr>
                <w:sz w:val="24"/>
              </w:rPr>
            </w:pPr>
            <w:r>
              <w:rPr>
                <w:sz w:val="24"/>
              </w:rPr>
              <w:t>2</w:t>
            </w:r>
            <w:r w:rsidR="007B0744">
              <w:rPr>
                <w:sz w:val="24"/>
              </w:rPr>
              <w:t> </w:t>
            </w:r>
            <w:r w:rsidR="007C731D">
              <w:rPr>
                <w:sz w:val="24"/>
              </w:rPr>
              <w:t>9</w:t>
            </w:r>
            <w:r w:rsidR="004C5B50">
              <w:rPr>
                <w:sz w:val="24"/>
              </w:rPr>
              <w:t>3</w:t>
            </w:r>
            <w:r w:rsidR="007B0744">
              <w:rPr>
                <w:sz w:val="24"/>
              </w:rPr>
              <w:t>0,-</w:t>
            </w:r>
          </w:p>
        </w:tc>
        <w:tc>
          <w:tcPr>
            <w:tcW w:w="1701" w:type="dxa"/>
            <w:tcBorders>
              <w:top w:val="single" w:sz="6" w:space="0" w:color="auto"/>
              <w:bottom w:val="single" w:sz="6" w:space="0" w:color="auto"/>
            </w:tcBorders>
          </w:tcPr>
          <w:p w14:paraId="629FD1E6" w14:textId="77777777" w:rsidR="00E23446" w:rsidRPr="00447AA9" w:rsidRDefault="00E23446" w:rsidP="007428FB">
            <w:pPr>
              <w:jc w:val="right"/>
              <w:rPr>
                <w:sz w:val="24"/>
              </w:rPr>
            </w:pPr>
          </w:p>
        </w:tc>
        <w:tc>
          <w:tcPr>
            <w:tcW w:w="1701" w:type="dxa"/>
            <w:tcBorders>
              <w:top w:val="single" w:sz="6" w:space="0" w:color="auto"/>
              <w:bottom w:val="single" w:sz="6" w:space="0" w:color="auto"/>
            </w:tcBorders>
          </w:tcPr>
          <w:p w14:paraId="28444597" w14:textId="77777777" w:rsidR="00E23446" w:rsidRPr="00447AA9" w:rsidRDefault="00E23446" w:rsidP="007428FB">
            <w:pPr>
              <w:jc w:val="right"/>
              <w:rPr>
                <w:sz w:val="24"/>
              </w:rPr>
            </w:pPr>
          </w:p>
        </w:tc>
      </w:tr>
      <w:tr w:rsidR="00E23446" w:rsidRPr="00447AA9" w14:paraId="1B703EF0" w14:textId="77777777" w:rsidTr="007428FB">
        <w:tblPrEx>
          <w:tblCellMar>
            <w:left w:w="70" w:type="dxa"/>
            <w:right w:w="70" w:type="dxa"/>
          </w:tblCellMar>
        </w:tblPrEx>
        <w:tc>
          <w:tcPr>
            <w:tcW w:w="9072" w:type="dxa"/>
            <w:tcBorders>
              <w:top w:val="single" w:sz="6" w:space="0" w:color="auto"/>
              <w:bottom w:val="single" w:sz="6" w:space="0" w:color="auto"/>
            </w:tcBorders>
            <w:shd w:val="clear" w:color="auto" w:fill="C0C0C0"/>
          </w:tcPr>
          <w:p w14:paraId="363CD0AE" w14:textId="77777777" w:rsidR="00E23446" w:rsidRPr="00B701A9" w:rsidRDefault="00E23446" w:rsidP="007428FB">
            <w:pPr>
              <w:rPr>
                <w:b/>
                <w:sz w:val="24"/>
              </w:rPr>
            </w:pPr>
            <w:r w:rsidRPr="00B701A9">
              <w:rPr>
                <w:b/>
                <w:sz w:val="24"/>
              </w:rPr>
              <w:t>16. OVERTREDELSESGEBYR</w:t>
            </w:r>
          </w:p>
        </w:tc>
        <w:tc>
          <w:tcPr>
            <w:tcW w:w="1701" w:type="dxa"/>
            <w:tcBorders>
              <w:top w:val="single" w:sz="6" w:space="0" w:color="auto"/>
              <w:bottom w:val="single" w:sz="6" w:space="0" w:color="auto"/>
            </w:tcBorders>
            <w:shd w:val="clear" w:color="auto" w:fill="C0C0C0"/>
          </w:tcPr>
          <w:p w14:paraId="561E6F0A" w14:textId="77777777" w:rsidR="00E23446" w:rsidRDefault="00E23446" w:rsidP="007428FB">
            <w:pPr>
              <w:jc w:val="right"/>
              <w:rPr>
                <w:sz w:val="24"/>
              </w:rPr>
            </w:pPr>
          </w:p>
        </w:tc>
        <w:tc>
          <w:tcPr>
            <w:tcW w:w="1701" w:type="dxa"/>
            <w:tcBorders>
              <w:top w:val="single" w:sz="6" w:space="0" w:color="auto"/>
              <w:bottom w:val="single" w:sz="6" w:space="0" w:color="auto"/>
            </w:tcBorders>
            <w:shd w:val="clear" w:color="auto" w:fill="C0C0C0"/>
          </w:tcPr>
          <w:p w14:paraId="6896A594" w14:textId="77777777" w:rsidR="00E23446" w:rsidRPr="00447AA9" w:rsidRDefault="00E23446" w:rsidP="007428FB">
            <w:pPr>
              <w:jc w:val="right"/>
              <w:rPr>
                <w:sz w:val="24"/>
              </w:rPr>
            </w:pPr>
          </w:p>
        </w:tc>
        <w:tc>
          <w:tcPr>
            <w:tcW w:w="1701" w:type="dxa"/>
            <w:tcBorders>
              <w:top w:val="single" w:sz="6" w:space="0" w:color="auto"/>
              <w:bottom w:val="single" w:sz="6" w:space="0" w:color="auto"/>
            </w:tcBorders>
            <w:shd w:val="clear" w:color="auto" w:fill="C0C0C0"/>
          </w:tcPr>
          <w:p w14:paraId="765AFB86" w14:textId="77777777" w:rsidR="00E23446" w:rsidRPr="00447AA9" w:rsidRDefault="00E23446" w:rsidP="007428FB">
            <w:pPr>
              <w:jc w:val="right"/>
              <w:rPr>
                <w:sz w:val="24"/>
              </w:rPr>
            </w:pPr>
          </w:p>
        </w:tc>
      </w:tr>
      <w:tr w:rsidR="00E23446" w:rsidRPr="00897AE2" w14:paraId="18045CC7" w14:textId="77777777" w:rsidTr="007428FB">
        <w:tblPrEx>
          <w:tblCellMar>
            <w:left w:w="70" w:type="dxa"/>
            <w:right w:w="70" w:type="dxa"/>
          </w:tblCellMar>
        </w:tblPrEx>
        <w:tc>
          <w:tcPr>
            <w:tcW w:w="9072" w:type="dxa"/>
            <w:tcBorders>
              <w:top w:val="single" w:sz="6" w:space="0" w:color="auto"/>
              <w:bottom w:val="single" w:sz="12" w:space="0" w:color="auto"/>
            </w:tcBorders>
          </w:tcPr>
          <w:p w14:paraId="3C2B4F62" w14:textId="77777777" w:rsidR="00E23446" w:rsidRPr="00447AA9" w:rsidRDefault="00E23446" w:rsidP="007428FB">
            <w:pPr>
              <w:rPr>
                <w:sz w:val="24"/>
              </w:rPr>
            </w:pPr>
            <w:r>
              <w:rPr>
                <w:sz w:val="24"/>
              </w:rPr>
              <w:t xml:space="preserve">Gebyr vert fastsett i samsvar med kap 16 i byggesaksforskrifta </w:t>
            </w:r>
          </w:p>
        </w:tc>
        <w:tc>
          <w:tcPr>
            <w:tcW w:w="1701" w:type="dxa"/>
            <w:tcBorders>
              <w:top w:val="single" w:sz="6" w:space="0" w:color="auto"/>
              <w:bottom w:val="single" w:sz="12" w:space="0" w:color="auto"/>
            </w:tcBorders>
          </w:tcPr>
          <w:p w14:paraId="64914667" w14:textId="77777777" w:rsidR="00E23446" w:rsidRDefault="00E23446" w:rsidP="007428FB">
            <w:pPr>
              <w:jc w:val="right"/>
              <w:rPr>
                <w:sz w:val="24"/>
              </w:rPr>
            </w:pPr>
          </w:p>
        </w:tc>
        <w:tc>
          <w:tcPr>
            <w:tcW w:w="1701" w:type="dxa"/>
            <w:tcBorders>
              <w:top w:val="single" w:sz="6" w:space="0" w:color="auto"/>
              <w:bottom w:val="single" w:sz="12" w:space="0" w:color="auto"/>
            </w:tcBorders>
          </w:tcPr>
          <w:p w14:paraId="3446DB86" w14:textId="77777777" w:rsidR="00E23446" w:rsidRPr="00447AA9" w:rsidRDefault="00E23446" w:rsidP="007428FB">
            <w:pPr>
              <w:jc w:val="right"/>
              <w:rPr>
                <w:sz w:val="24"/>
              </w:rPr>
            </w:pPr>
          </w:p>
        </w:tc>
        <w:tc>
          <w:tcPr>
            <w:tcW w:w="1701" w:type="dxa"/>
            <w:tcBorders>
              <w:top w:val="single" w:sz="6" w:space="0" w:color="auto"/>
              <w:bottom w:val="single" w:sz="12" w:space="0" w:color="auto"/>
            </w:tcBorders>
          </w:tcPr>
          <w:p w14:paraId="1D60720F" w14:textId="77777777" w:rsidR="00E23446" w:rsidRPr="00447AA9" w:rsidRDefault="00E23446" w:rsidP="007428FB">
            <w:pPr>
              <w:jc w:val="right"/>
              <w:rPr>
                <w:sz w:val="24"/>
              </w:rPr>
            </w:pPr>
          </w:p>
        </w:tc>
      </w:tr>
    </w:tbl>
    <w:p w14:paraId="7A680206" w14:textId="77777777" w:rsidR="00E23446" w:rsidRPr="00447AA9" w:rsidRDefault="00E23446" w:rsidP="00E23446">
      <w:pPr>
        <w:rPr>
          <w:b/>
          <w:sz w:val="24"/>
        </w:rPr>
      </w:pPr>
    </w:p>
    <w:p w14:paraId="0322A82E" w14:textId="77777777" w:rsidR="00E23446" w:rsidRPr="00447AA9" w:rsidRDefault="00E23446" w:rsidP="00E23446">
      <w:pPr>
        <w:rPr>
          <w:b/>
          <w:sz w:val="24"/>
        </w:rPr>
        <w:sectPr w:rsidR="00E23446" w:rsidRPr="00447AA9" w:rsidSect="00E23446">
          <w:footerReference w:type="even" r:id="rId13"/>
          <w:footerReference w:type="default" r:id="rId14"/>
          <w:pgSz w:w="16840" w:h="11907" w:orient="landscape" w:code="9"/>
          <w:pgMar w:top="1418" w:right="1418" w:bottom="1418" w:left="1418" w:header="708" w:footer="708" w:gutter="0"/>
          <w:cols w:space="708"/>
        </w:sectPr>
      </w:pPr>
    </w:p>
    <w:p w14:paraId="639A93E6" w14:textId="77777777" w:rsidR="00E23446" w:rsidRPr="00447AA9" w:rsidRDefault="00E23446" w:rsidP="00E23446"/>
    <w:p w14:paraId="3C28B852" w14:textId="77777777" w:rsidR="00F023FC" w:rsidRDefault="00F023FC" w:rsidP="00F023FC">
      <w:pPr>
        <w:pStyle w:val="Maloverskrift2"/>
        <w:numPr>
          <w:ilvl w:val="1"/>
          <w:numId w:val="16"/>
        </w:numPr>
        <w:ind w:left="432"/>
        <w:rPr>
          <w:lang w:val="nn-NO"/>
        </w:rPr>
      </w:pPr>
      <w:bookmarkStart w:id="15" w:name="_Toc416171609"/>
      <w:bookmarkStart w:id="16" w:name="_Toc150509178"/>
      <w:r>
        <w:rPr>
          <w:lang w:val="nn-NO"/>
        </w:rPr>
        <w:t>Gebyr for handsaming av plansaker etter plan- og bygningslova</w:t>
      </w:r>
      <w:bookmarkEnd w:id="15"/>
      <w:bookmarkEnd w:id="16"/>
      <w:r>
        <w:rPr>
          <w:lang w:val="nn-NO"/>
        </w:rPr>
        <w:t xml:space="preserve"> </w:t>
      </w:r>
    </w:p>
    <w:p w14:paraId="01340380" w14:textId="77777777" w:rsidR="00F023FC" w:rsidRDefault="00F023FC" w:rsidP="00F023FC">
      <w:pPr>
        <w:contextualSpacing/>
      </w:pPr>
      <w:r w:rsidRPr="009E54B5">
        <w:t>Vedteken av Askvoll kommunestyre 30.09.13 i sak KOM 091/13 med heimel i lov av</w:t>
      </w:r>
      <w:r>
        <w:t xml:space="preserve"> </w:t>
      </w:r>
      <w:r w:rsidRPr="009E54B5">
        <w:t>27.06.2008 nr. 71 om planlegging og byggesaksbehandling (plan- og bygningslova) §33-1.</w:t>
      </w:r>
    </w:p>
    <w:p w14:paraId="4376F395" w14:textId="77777777" w:rsidR="00F023FC" w:rsidRPr="009E54B5" w:rsidRDefault="00F023FC" w:rsidP="00F023FC">
      <w:pPr>
        <w:contextualSpacing/>
      </w:pPr>
    </w:p>
    <w:p w14:paraId="456B69CE" w14:textId="77777777" w:rsidR="00F023FC" w:rsidRPr="009E54B5" w:rsidRDefault="00F023FC" w:rsidP="00F023FC">
      <w:pPr>
        <w:contextualSpacing/>
        <w:rPr>
          <w:b/>
        </w:rPr>
      </w:pPr>
      <w:r w:rsidRPr="009E54B5">
        <w:rPr>
          <w:b/>
        </w:rPr>
        <w:t>1. Føremål</w:t>
      </w:r>
    </w:p>
    <w:p w14:paraId="44C6DE80" w14:textId="77777777" w:rsidR="00F023FC" w:rsidRPr="009E54B5" w:rsidRDefault="00F023FC" w:rsidP="00F023FC">
      <w:pPr>
        <w:contextualSpacing/>
      </w:pPr>
      <w:r w:rsidRPr="009E54B5">
        <w:t>Forskrifta gjeld betaling for tenester som kommun</w:t>
      </w:r>
      <w:r>
        <w:t xml:space="preserve">en skal syte for vert utførte i </w:t>
      </w:r>
      <w:r w:rsidRPr="009E54B5">
        <w:t xml:space="preserve">medhald av plan- og bygningslova kap. 12 om </w:t>
      </w:r>
      <w:r>
        <w:t xml:space="preserve">reguleringsplanar og kap. 19 om </w:t>
      </w:r>
      <w:r w:rsidRPr="009E54B5">
        <w:t>dispensasjon.</w:t>
      </w:r>
    </w:p>
    <w:p w14:paraId="1C52A619" w14:textId="77777777" w:rsidR="00F023FC" w:rsidRDefault="00F023FC" w:rsidP="00F023FC">
      <w:pPr>
        <w:contextualSpacing/>
      </w:pPr>
      <w:r w:rsidRPr="009E54B5">
        <w:t>Gebyra skal dekke kommunen sine kostnader med tenesta (sjølvkostprinsipp).</w:t>
      </w:r>
    </w:p>
    <w:p w14:paraId="29BADF81" w14:textId="77777777" w:rsidR="00F023FC" w:rsidRPr="009E54B5" w:rsidRDefault="00F023FC" w:rsidP="00F023FC">
      <w:pPr>
        <w:contextualSpacing/>
      </w:pPr>
    </w:p>
    <w:p w14:paraId="011D2A37" w14:textId="77777777" w:rsidR="00F023FC" w:rsidRPr="009E54B5" w:rsidRDefault="00F023FC" w:rsidP="00F023FC">
      <w:pPr>
        <w:contextualSpacing/>
        <w:rPr>
          <w:b/>
        </w:rPr>
      </w:pPr>
      <w:r w:rsidRPr="009E54B5">
        <w:rPr>
          <w:b/>
        </w:rPr>
        <w:t>2. Betalingsplikt.</w:t>
      </w:r>
    </w:p>
    <w:p w14:paraId="56E924FE" w14:textId="77777777" w:rsidR="00F023FC" w:rsidRDefault="00F023FC" w:rsidP="00F023FC">
      <w:pPr>
        <w:contextualSpacing/>
      </w:pPr>
      <w:r w:rsidRPr="009E54B5">
        <w:t>Alle som får utført tenester etter denne forskrifta skal betale gebyr. F</w:t>
      </w:r>
      <w:r>
        <w:t xml:space="preserve">aktura vert sendt til </w:t>
      </w:r>
      <w:r w:rsidRPr="009E54B5">
        <w:t>tiltakshavar/forslagsstillar.</w:t>
      </w:r>
    </w:p>
    <w:p w14:paraId="493D1A23" w14:textId="77777777" w:rsidR="00F023FC" w:rsidRPr="009E54B5" w:rsidRDefault="00F023FC" w:rsidP="00F023FC">
      <w:pPr>
        <w:contextualSpacing/>
      </w:pPr>
    </w:p>
    <w:p w14:paraId="48208B4E" w14:textId="77777777" w:rsidR="00F023FC" w:rsidRPr="009E54B5" w:rsidRDefault="00F023FC" w:rsidP="00F023FC">
      <w:pPr>
        <w:contextualSpacing/>
        <w:rPr>
          <w:b/>
        </w:rPr>
      </w:pPr>
      <w:r w:rsidRPr="009E54B5">
        <w:rPr>
          <w:b/>
        </w:rPr>
        <w:t>3. Reguleringsplan</w:t>
      </w:r>
    </w:p>
    <w:p w14:paraId="238CF9F7" w14:textId="77777777" w:rsidR="00F023FC" w:rsidRDefault="00F023FC" w:rsidP="00F023FC">
      <w:pPr>
        <w:contextualSpacing/>
      </w:pPr>
      <w:r w:rsidRPr="009E54B5">
        <w:t>For privat framlegg til reguleringsplan (detaljregulering</w:t>
      </w:r>
      <w:r>
        <w:t xml:space="preserve">), jfr. pbl §12-3 og §12-11, og </w:t>
      </w:r>
      <w:r w:rsidRPr="009E54B5">
        <w:t>endring/oppheving av reguleringsplan, jfr. pbl §12-14, 1</w:t>
      </w:r>
      <w:r>
        <w:t xml:space="preserve">. ledd, skal det betalast gebyr </w:t>
      </w:r>
      <w:r w:rsidRPr="009E54B5">
        <w:t>som følgjer:</w:t>
      </w:r>
    </w:p>
    <w:p w14:paraId="725E4F45" w14:textId="77777777" w:rsidR="00F023FC" w:rsidRDefault="00F023FC" w:rsidP="00F023FC">
      <w:pPr>
        <w:contextualSpacing/>
      </w:pPr>
    </w:p>
    <w:tbl>
      <w:tblPr>
        <w:tblStyle w:val="Tabellrutenett"/>
        <w:tblW w:w="0" w:type="auto"/>
        <w:tblLook w:val="04A0" w:firstRow="1" w:lastRow="0" w:firstColumn="1" w:lastColumn="0" w:noHBand="0" w:noVBand="1"/>
      </w:tblPr>
      <w:tblGrid>
        <w:gridCol w:w="2552"/>
        <w:gridCol w:w="2403"/>
        <w:gridCol w:w="2622"/>
      </w:tblGrid>
      <w:tr w:rsidR="00F023FC" w:rsidRPr="00385F17" w14:paraId="76B64570" w14:textId="77777777" w:rsidTr="00D51E4D">
        <w:tc>
          <w:tcPr>
            <w:tcW w:w="2552" w:type="dxa"/>
            <w:shd w:val="clear" w:color="auto" w:fill="D9D9D9" w:themeFill="background1" w:themeFillShade="D9"/>
          </w:tcPr>
          <w:p w14:paraId="27140267" w14:textId="77777777" w:rsidR="00F023FC" w:rsidRPr="00385F17" w:rsidRDefault="00F023FC" w:rsidP="00D51E4D">
            <w:pPr>
              <w:contextualSpacing/>
              <w:rPr>
                <w:rFonts w:asciiTheme="minorHAnsi" w:hAnsiTheme="minorHAnsi"/>
              </w:rPr>
            </w:pPr>
            <w:r w:rsidRPr="00385F17">
              <w:rPr>
                <w:rFonts w:asciiTheme="minorHAnsi" w:hAnsiTheme="minorHAnsi"/>
              </w:rPr>
              <w:t>Enkel plan</w:t>
            </w:r>
          </w:p>
        </w:tc>
        <w:tc>
          <w:tcPr>
            <w:tcW w:w="2403" w:type="dxa"/>
            <w:shd w:val="clear" w:color="auto" w:fill="D9D9D9" w:themeFill="background1" w:themeFillShade="D9"/>
          </w:tcPr>
          <w:p w14:paraId="45ACF878" w14:textId="77777777" w:rsidR="00F023FC" w:rsidRPr="00385F17" w:rsidRDefault="00F023FC" w:rsidP="00D51E4D">
            <w:pPr>
              <w:contextualSpacing/>
              <w:rPr>
                <w:rFonts w:asciiTheme="minorHAnsi" w:hAnsiTheme="minorHAnsi"/>
              </w:rPr>
            </w:pPr>
            <w:r w:rsidRPr="00385F17">
              <w:rPr>
                <w:rFonts w:asciiTheme="minorHAnsi" w:hAnsiTheme="minorHAnsi"/>
              </w:rPr>
              <w:t>Vanleg plan</w:t>
            </w:r>
          </w:p>
        </w:tc>
        <w:tc>
          <w:tcPr>
            <w:tcW w:w="2622" w:type="dxa"/>
            <w:shd w:val="clear" w:color="auto" w:fill="D9D9D9" w:themeFill="background1" w:themeFillShade="D9"/>
          </w:tcPr>
          <w:p w14:paraId="17C4DF46" w14:textId="77777777" w:rsidR="00F023FC" w:rsidRPr="00385F17" w:rsidRDefault="00F023FC" w:rsidP="00D51E4D">
            <w:pPr>
              <w:contextualSpacing/>
              <w:rPr>
                <w:rFonts w:asciiTheme="minorHAnsi" w:hAnsiTheme="minorHAnsi"/>
              </w:rPr>
            </w:pPr>
            <w:r w:rsidRPr="00385F17">
              <w:rPr>
                <w:rFonts w:asciiTheme="minorHAnsi" w:hAnsiTheme="minorHAnsi"/>
              </w:rPr>
              <w:t xml:space="preserve">Komplisert plan </w:t>
            </w:r>
          </w:p>
        </w:tc>
      </w:tr>
      <w:tr w:rsidR="00F023FC" w:rsidRPr="00385F17" w14:paraId="19FBE374" w14:textId="77777777" w:rsidTr="00D51E4D">
        <w:tc>
          <w:tcPr>
            <w:tcW w:w="2552" w:type="dxa"/>
          </w:tcPr>
          <w:p w14:paraId="4992BEB1" w14:textId="548C5B30" w:rsidR="00F023FC" w:rsidRPr="00B91791" w:rsidRDefault="00F023FC" w:rsidP="00D51E4D">
            <w:pPr>
              <w:contextualSpacing/>
              <w:rPr>
                <w:rFonts w:asciiTheme="minorHAnsi" w:hAnsiTheme="minorHAnsi"/>
                <w:b/>
              </w:rPr>
            </w:pPr>
            <w:r w:rsidRPr="00B91791">
              <w:rPr>
                <w:rFonts w:asciiTheme="minorHAnsi" w:hAnsiTheme="minorHAnsi"/>
                <w:b/>
              </w:rPr>
              <w:t>1</w:t>
            </w:r>
            <w:r w:rsidR="00332746" w:rsidRPr="00B91791">
              <w:rPr>
                <w:rFonts w:asciiTheme="minorHAnsi" w:hAnsiTheme="minorHAnsi"/>
                <w:b/>
              </w:rPr>
              <w:t>3</w:t>
            </w:r>
            <w:r w:rsidRPr="00B91791">
              <w:rPr>
                <w:rFonts w:asciiTheme="minorHAnsi" w:hAnsiTheme="minorHAnsi"/>
                <w:b/>
              </w:rPr>
              <w:t>.</w:t>
            </w:r>
            <w:r w:rsidR="00720CA1">
              <w:rPr>
                <w:rFonts w:asciiTheme="minorHAnsi" w:hAnsiTheme="minorHAnsi"/>
                <w:b/>
              </w:rPr>
              <w:t>800</w:t>
            </w:r>
            <w:r w:rsidRPr="00B91791">
              <w:rPr>
                <w:rFonts w:asciiTheme="minorHAnsi" w:hAnsiTheme="minorHAnsi"/>
                <w:b/>
              </w:rPr>
              <w:t xml:space="preserve">,- </w:t>
            </w:r>
          </w:p>
        </w:tc>
        <w:tc>
          <w:tcPr>
            <w:tcW w:w="2403" w:type="dxa"/>
          </w:tcPr>
          <w:p w14:paraId="1DAA6073" w14:textId="7ACBD6B9" w:rsidR="00F023FC" w:rsidRPr="00B91791" w:rsidRDefault="00F023FC" w:rsidP="00D51E4D">
            <w:pPr>
              <w:contextualSpacing/>
              <w:rPr>
                <w:rFonts w:asciiTheme="minorHAnsi" w:hAnsiTheme="minorHAnsi"/>
                <w:b/>
              </w:rPr>
            </w:pPr>
            <w:r w:rsidRPr="00B91791">
              <w:rPr>
                <w:rFonts w:asciiTheme="minorHAnsi" w:hAnsiTheme="minorHAnsi"/>
                <w:b/>
              </w:rPr>
              <w:t>3</w:t>
            </w:r>
            <w:r w:rsidR="00720CA1">
              <w:rPr>
                <w:rFonts w:asciiTheme="minorHAnsi" w:hAnsiTheme="minorHAnsi"/>
                <w:b/>
              </w:rPr>
              <w:t>4</w:t>
            </w:r>
            <w:r w:rsidRPr="00B91791">
              <w:rPr>
                <w:rFonts w:asciiTheme="minorHAnsi" w:hAnsiTheme="minorHAnsi"/>
                <w:b/>
              </w:rPr>
              <w:t>.</w:t>
            </w:r>
            <w:r w:rsidR="00AA52F6">
              <w:rPr>
                <w:rFonts w:asciiTheme="minorHAnsi" w:hAnsiTheme="minorHAnsi"/>
                <w:b/>
              </w:rPr>
              <w:t>500</w:t>
            </w:r>
            <w:r w:rsidRPr="00B91791">
              <w:rPr>
                <w:rFonts w:asciiTheme="minorHAnsi" w:hAnsiTheme="minorHAnsi"/>
                <w:b/>
              </w:rPr>
              <w:t>,-</w:t>
            </w:r>
          </w:p>
        </w:tc>
        <w:tc>
          <w:tcPr>
            <w:tcW w:w="2622" w:type="dxa"/>
          </w:tcPr>
          <w:p w14:paraId="2C42CE95" w14:textId="3D2E7991" w:rsidR="00F023FC" w:rsidRPr="00B91791" w:rsidRDefault="00F023FC" w:rsidP="00D51E4D">
            <w:pPr>
              <w:contextualSpacing/>
              <w:rPr>
                <w:rFonts w:asciiTheme="minorHAnsi" w:hAnsiTheme="minorHAnsi"/>
                <w:b/>
              </w:rPr>
            </w:pPr>
            <w:r w:rsidRPr="00B91791">
              <w:rPr>
                <w:rFonts w:asciiTheme="minorHAnsi" w:hAnsiTheme="minorHAnsi"/>
                <w:b/>
              </w:rPr>
              <w:t>5</w:t>
            </w:r>
            <w:r w:rsidR="00720CA1">
              <w:rPr>
                <w:rFonts w:asciiTheme="minorHAnsi" w:hAnsiTheme="minorHAnsi"/>
                <w:b/>
              </w:rPr>
              <w:t>7</w:t>
            </w:r>
            <w:r w:rsidRPr="00B91791">
              <w:rPr>
                <w:rFonts w:asciiTheme="minorHAnsi" w:hAnsiTheme="minorHAnsi"/>
                <w:b/>
              </w:rPr>
              <w:t>.</w:t>
            </w:r>
            <w:r w:rsidR="00AA52F6">
              <w:rPr>
                <w:rFonts w:asciiTheme="minorHAnsi" w:hAnsiTheme="minorHAnsi"/>
                <w:b/>
              </w:rPr>
              <w:t>500</w:t>
            </w:r>
            <w:r w:rsidRPr="00B91791">
              <w:rPr>
                <w:rFonts w:asciiTheme="minorHAnsi" w:hAnsiTheme="minorHAnsi"/>
                <w:b/>
              </w:rPr>
              <w:t xml:space="preserve">,- </w:t>
            </w:r>
          </w:p>
        </w:tc>
      </w:tr>
    </w:tbl>
    <w:p w14:paraId="6F518AE4" w14:textId="77777777" w:rsidR="00F023FC" w:rsidRPr="009E54B5" w:rsidRDefault="00F023FC" w:rsidP="00F023FC">
      <w:pPr>
        <w:contextualSpacing/>
      </w:pPr>
    </w:p>
    <w:p w14:paraId="264A3E0C" w14:textId="77777777" w:rsidR="00F023FC" w:rsidRPr="009E54B5" w:rsidRDefault="00F023FC" w:rsidP="00F023FC">
      <w:pPr>
        <w:contextualSpacing/>
      </w:pPr>
      <w:r w:rsidRPr="009E54B5">
        <w:t>Kommunen fastset plantype/sats som skal nytt</w:t>
      </w:r>
      <w:r>
        <w:t xml:space="preserve">ast i samsvar med definisjonane </w:t>
      </w:r>
      <w:r w:rsidRPr="009E54B5">
        <w:t>under.</w:t>
      </w:r>
    </w:p>
    <w:p w14:paraId="093B1786" w14:textId="77777777" w:rsidR="00F023FC" w:rsidRDefault="00F023FC" w:rsidP="00F023FC">
      <w:pPr>
        <w:contextualSpacing/>
        <w:rPr>
          <w:u w:val="single"/>
        </w:rPr>
      </w:pPr>
    </w:p>
    <w:p w14:paraId="3B0215E5" w14:textId="77777777" w:rsidR="00F023FC" w:rsidRPr="00740F4E" w:rsidRDefault="00F023FC" w:rsidP="00F023FC">
      <w:pPr>
        <w:contextualSpacing/>
        <w:rPr>
          <w:u w:val="single"/>
        </w:rPr>
      </w:pPr>
      <w:r w:rsidRPr="00740F4E">
        <w:rPr>
          <w:u w:val="single"/>
        </w:rPr>
        <w:t>Enkel plan:</w:t>
      </w:r>
    </w:p>
    <w:p w14:paraId="5A0EBE18" w14:textId="77777777" w:rsidR="00F023FC" w:rsidRPr="009E54B5" w:rsidRDefault="00F023FC" w:rsidP="00F023FC">
      <w:pPr>
        <w:contextualSpacing/>
      </w:pPr>
      <w:r w:rsidRPr="009E54B5">
        <w:t xml:space="preserve">Planframlegg i samsvar med overordna plan, og med få og små uavklarte tilhøve </w:t>
      </w:r>
      <w:r>
        <w:t xml:space="preserve">og </w:t>
      </w:r>
      <w:r w:rsidRPr="009E54B5">
        <w:t>konfliktar iht. gjeldande plan(ar), natur, landskap,</w:t>
      </w:r>
      <w:r>
        <w:t xml:space="preserve"> kulturminne, friluftsliv eller </w:t>
      </w:r>
      <w:r w:rsidRPr="009E54B5">
        <w:t>nabotilhøve. Mindre reguleringsplan, jfr. pbl §12-12</w:t>
      </w:r>
      <w:r>
        <w:t xml:space="preserve">, 2. ledd, går inn under dette. </w:t>
      </w:r>
      <w:r w:rsidRPr="009E54B5">
        <w:t>Endring av reguleringsplan der dei fleste avklaringar allereie er gjort i vedteken pl</w:t>
      </w:r>
      <w:r>
        <w:t xml:space="preserve">an, </w:t>
      </w:r>
      <w:r w:rsidRPr="009E54B5">
        <w:t>og der hovudtrekka i planframlegget er som i ved</w:t>
      </w:r>
      <w:r>
        <w:t xml:space="preserve">teken plan, går òg under dette. </w:t>
      </w:r>
      <w:r w:rsidRPr="009E54B5">
        <w:t>Dersom endringsframlegget føreset avklaringar på lik line med handsaminga av ein</w:t>
      </w:r>
    </w:p>
    <w:p w14:paraId="029F78A3" w14:textId="77777777" w:rsidR="00F023FC" w:rsidRPr="009E54B5" w:rsidRDefault="00F023FC" w:rsidP="00F023FC">
      <w:pPr>
        <w:contextualSpacing/>
      </w:pPr>
      <w:r w:rsidRPr="009E54B5">
        <w:t>ny plan, skal gebyrsatsen for vanleg plan nyttast.</w:t>
      </w:r>
    </w:p>
    <w:p w14:paraId="3AE3B77E" w14:textId="77777777" w:rsidR="00F023FC" w:rsidRDefault="00F023FC" w:rsidP="00F023FC">
      <w:pPr>
        <w:contextualSpacing/>
      </w:pPr>
    </w:p>
    <w:p w14:paraId="4D03320B" w14:textId="77777777" w:rsidR="00F023FC" w:rsidRPr="00740F4E" w:rsidRDefault="00F023FC" w:rsidP="00F023FC">
      <w:pPr>
        <w:contextualSpacing/>
        <w:rPr>
          <w:u w:val="single"/>
        </w:rPr>
      </w:pPr>
      <w:r w:rsidRPr="00740F4E">
        <w:rPr>
          <w:u w:val="single"/>
        </w:rPr>
        <w:t>Vanleg plan:</w:t>
      </w:r>
    </w:p>
    <w:p w14:paraId="0EA3B59A" w14:textId="77777777" w:rsidR="00F023FC" w:rsidRPr="009E54B5" w:rsidRDefault="00F023FC" w:rsidP="00F023FC">
      <w:pPr>
        <w:contextualSpacing/>
      </w:pPr>
      <w:r w:rsidRPr="009E54B5">
        <w:t>Planframlegg med ein del uavklarte tilhøve/ko</w:t>
      </w:r>
      <w:r>
        <w:t xml:space="preserve">nfliktar, ”gjennomsnittsplan” – </w:t>
      </w:r>
      <w:r w:rsidRPr="009E54B5">
        <w:t>gjennomsnittleg planfagleg/planteknisk vanskegrad.</w:t>
      </w:r>
      <w:r>
        <w:t xml:space="preserve"> Planframlegg som ikkje går inn </w:t>
      </w:r>
      <w:r w:rsidRPr="009E54B5">
        <w:t>under ”enkel plan” eller ”komplisert plan” går inn under dette.</w:t>
      </w:r>
    </w:p>
    <w:p w14:paraId="397A941C" w14:textId="77777777" w:rsidR="00F023FC" w:rsidRDefault="00F023FC" w:rsidP="00F023FC">
      <w:pPr>
        <w:contextualSpacing/>
      </w:pPr>
    </w:p>
    <w:p w14:paraId="2E90D4BC" w14:textId="77777777" w:rsidR="00F023FC" w:rsidRPr="00740F4E" w:rsidRDefault="00F023FC" w:rsidP="00F023FC">
      <w:pPr>
        <w:contextualSpacing/>
        <w:rPr>
          <w:u w:val="single"/>
        </w:rPr>
      </w:pPr>
      <w:r w:rsidRPr="00740F4E">
        <w:rPr>
          <w:u w:val="single"/>
        </w:rPr>
        <w:t>Komplisert plan:</w:t>
      </w:r>
    </w:p>
    <w:p w14:paraId="053DEC9E" w14:textId="77777777" w:rsidR="00F023FC" w:rsidRPr="009E54B5" w:rsidRDefault="00F023FC" w:rsidP="00F023FC">
      <w:pPr>
        <w:contextualSpacing/>
      </w:pPr>
      <w:r w:rsidRPr="009E54B5">
        <w:t>Planframlegg som medfører krav om planprogram/kon</w:t>
      </w:r>
      <w:r>
        <w:t xml:space="preserve">sekvensutgreiing, jfr. pbl §4-1 </w:t>
      </w:r>
      <w:r w:rsidRPr="009E54B5">
        <w:t>og §4-2, dvs. framlegg i strid med overordna regelver</w:t>
      </w:r>
      <w:r>
        <w:t xml:space="preserve">k, plan eller offentleg vedtak, </w:t>
      </w:r>
      <w:r w:rsidRPr="009E54B5">
        <w:t>planframlegg med mange samansette arealkonfliktar og behov for avklaringar.</w:t>
      </w:r>
    </w:p>
    <w:p w14:paraId="33AB2558" w14:textId="77777777" w:rsidR="00F023FC" w:rsidRDefault="00F023FC" w:rsidP="00F023FC">
      <w:pPr>
        <w:contextualSpacing/>
      </w:pPr>
    </w:p>
    <w:p w14:paraId="47C4606F" w14:textId="77777777" w:rsidR="00F023FC" w:rsidRPr="00740F4E" w:rsidRDefault="00F023FC" w:rsidP="00F023FC">
      <w:pPr>
        <w:contextualSpacing/>
        <w:rPr>
          <w:b/>
        </w:rPr>
      </w:pPr>
      <w:r w:rsidRPr="00740F4E">
        <w:rPr>
          <w:b/>
        </w:rPr>
        <w:t>4. Mindre reguleringsendring</w:t>
      </w:r>
    </w:p>
    <w:p w14:paraId="53B45665" w14:textId="14662555" w:rsidR="00F023FC" w:rsidRDefault="00F023FC" w:rsidP="00F023FC">
      <w:pPr>
        <w:contextualSpacing/>
      </w:pPr>
      <w:r w:rsidRPr="009E54B5">
        <w:t>For mindre endring av reguleringsplan, jfr. pbl. §12-14,</w:t>
      </w:r>
      <w:r>
        <w:t xml:space="preserve"> 2. ledd, skal det betalast eit </w:t>
      </w:r>
      <w:r w:rsidRPr="009E54B5">
        <w:t xml:space="preserve">gebyr tilsvarande </w:t>
      </w:r>
      <w:r w:rsidRPr="009E54B5">
        <w:rPr>
          <w:i/>
          <w:iCs/>
        </w:rPr>
        <w:t xml:space="preserve">kr. 8 </w:t>
      </w:r>
      <w:r w:rsidR="00FB273E">
        <w:rPr>
          <w:i/>
          <w:iCs/>
        </w:rPr>
        <w:t>3</w:t>
      </w:r>
      <w:r w:rsidRPr="009E54B5">
        <w:rPr>
          <w:i/>
          <w:iCs/>
        </w:rPr>
        <w:t>00,-</w:t>
      </w:r>
      <w:r w:rsidRPr="009E54B5">
        <w:t>.</w:t>
      </w:r>
    </w:p>
    <w:p w14:paraId="486332E3" w14:textId="77777777" w:rsidR="00F023FC" w:rsidRDefault="00F023FC" w:rsidP="00F023FC">
      <w:pPr>
        <w:contextualSpacing/>
      </w:pPr>
    </w:p>
    <w:p w14:paraId="20A41246" w14:textId="77777777" w:rsidR="00F023FC" w:rsidRDefault="00F023FC" w:rsidP="00F023FC">
      <w:pPr>
        <w:contextualSpacing/>
      </w:pPr>
    </w:p>
    <w:p w14:paraId="515DB8CF" w14:textId="77777777" w:rsidR="00F023FC" w:rsidRPr="009E54B5" w:rsidRDefault="00F023FC" w:rsidP="00F023FC">
      <w:pPr>
        <w:contextualSpacing/>
      </w:pPr>
    </w:p>
    <w:p w14:paraId="1387AB94" w14:textId="77777777" w:rsidR="00F023FC" w:rsidRPr="00740F4E" w:rsidRDefault="00F023FC" w:rsidP="00F023FC">
      <w:pPr>
        <w:contextualSpacing/>
        <w:rPr>
          <w:b/>
        </w:rPr>
      </w:pPr>
      <w:r w:rsidRPr="00740F4E">
        <w:rPr>
          <w:b/>
        </w:rPr>
        <w:lastRenderedPageBreak/>
        <w:t>5. Forlenging av planvedtak</w:t>
      </w:r>
    </w:p>
    <w:p w14:paraId="56CE0017" w14:textId="62806DF1" w:rsidR="00F023FC" w:rsidRPr="001419C3" w:rsidRDefault="00F023FC" w:rsidP="00F023FC">
      <w:pPr>
        <w:contextualSpacing/>
        <w:rPr>
          <w:i/>
          <w:iCs/>
        </w:rPr>
      </w:pPr>
      <w:r w:rsidRPr="009E54B5">
        <w:t>For forlenging av planvedtak med inntil 2 år om g</w:t>
      </w:r>
      <w:r>
        <w:t xml:space="preserve">angen, jfr. pbl §12-4, skal det </w:t>
      </w:r>
      <w:r w:rsidRPr="009E54B5">
        <w:t xml:space="preserve">betalast eit gebyr tilsvarande </w:t>
      </w:r>
      <w:r w:rsidRPr="009E54B5">
        <w:rPr>
          <w:i/>
          <w:iCs/>
        </w:rPr>
        <w:t>kr</w:t>
      </w:r>
      <w:r w:rsidRPr="001419C3">
        <w:rPr>
          <w:i/>
          <w:iCs/>
        </w:rPr>
        <w:t xml:space="preserve">. 4 </w:t>
      </w:r>
      <w:r w:rsidR="002D3F46">
        <w:rPr>
          <w:i/>
          <w:iCs/>
        </w:rPr>
        <w:t>6</w:t>
      </w:r>
      <w:r w:rsidRPr="001419C3">
        <w:rPr>
          <w:i/>
          <w:iCs/>
        </w:rPr>
        <w:t>00.-.</w:t>
      </w:r>
    </w:p>
    <w:p w14:paraId="37E65C74" w14:textId="77777777" w:rsidR="00F023FC" w:rsidRDefault="00F023FC" w:rsidP="00F023FC">
      <w:pPr>
        <w:contextualSpacing/>
        <w:rPr>
          <w:i/>
          <w:iCs/>
        </w:rPr>
      </w:pPr>
    </w:p>
    <w:p w14:paraId="1B75AFC6" w14:textId="77777777" w:rsidR="00F023FC" w:rsidRPr="00740F4E" w:rsidRDefault="00F023FC" w:rsidP="00F023FC">
      <w:pPr>
        <w:contextualSpacing/>
        <w:rPr>
          <w:b/>
        </w:rPr>
      </w:pPr>
      <w:r w:rsidRPr="00740F4E">
        <w:rPr>
          <w:b/>
        </w:rPr>
        <w:t>6. Oppstartmøte/råd om regulering</w:t>
      </w:r>
    </w:p>
    <w:p w14:paraId="0CE50C69" w14:textId="402AE0F5" w:rsidR="00F023FC" w:rsidRDefault="00F023FC" w:rsidP="00F023FC">
      <w:pPr>
        <w:contextualSpacing/>
      </w:pPr>
      <w:r w:rsidRPr="009E54B5">
        <w:t>I saker der oppstartmøte vert halde, jfr. pbl §12-8, men</w:t>
      </w:r>
      <w:r>
        <w:t xml:space="preserve"> det ikkje kjem inn planforslag </w:t>
      </w:r>
      <w:r w:rsidRPr="009E54B5">
        <w:t xml:space="preserve">til handsaming innan rimeleg tid, vert det fakturert kr. </w:t>
      </w:r>
      <w:r w:rsidRPr="001419C3">
        <w:rPr>
          <w:i/>
          <w:iCs/>
        </w:rPr>
        <w:t xml:space="preserve">kr. 4 </w:t>
      </w:r>
      <w:r w:rsidR="002D3F46">
        <w:rPr>
          <w:i/>
          <w:iCs/>
        </w:rPr>
        <w:t>6</w:t>
      </w:r>
      <w:r w:rsidRPr="001419C3">
        <w:rPr>
          <w:i/>
          <w:iCs/>
        </w:rPr>
        <w:t xml:space="preserve">00,- </w:t>
      </w:r>
      <w:r w:rsidRPr="001419C3">
        <w:t xml:space="preserve">for </w:t>
      </w:r>
      <w:r>
        <w:t>avholdt oppstartmøte mm</w:t>
      </w:r>
      <w:r w:rsidRPr="009E54B5">
        <w:t xml:space="preserve">. Med </w:t>
      </w:r>
      <w:r>
        <w:t xml:space="preserve">rimeleg tid </w:t>
      </w:r>
      <w:r w:rsidRPr="009E54B5">
        <w:t>vert rekna om lag</w:t>
      </w:r>
      <w:r>
        <w:t xml:space="preserve"> eitt år frå kommunen har gjeve </w:t>
      </w:r>
      <w:r w:rsidRPr="009E54B5">
        <w:t>signal om at dei ikkje har merknader til at planarbeidet vert sett i gang.</w:t>
      </w:r>
    </w:p>
    <w:p w14:paraId="4A19C494" w14:textId="77777777" w:rsidR="00F023FC" w:rsidRPr="009E54B5" w:rsidRDefault="00F023FC" w:rsidP="00F023FC">
      <w:pPr>
        <w:contextualSpacing/>
      </w:pPr>
    </w:p>
    <w:p w14:paraId="59973097" w14:textId="77777777" w:rsidR="00F023FC" w:rsidRPr="00740F4E" w:rsidRDefault="00F023FC" w:rsidP="00F023FC">
      <w:pPr>
        <w:contextualSpacing/>
        <w:rPr>
          <w:b/>
        </w:rPr>
      </w:pPr>
      <w:r w:rsidRPr="00740F4E">
        <w:rPr>
          <w:b/>
        </w:rPr>
        <w:t>7. Dispensasjon</w:t>
      </w:r>
    </w:p>
    <w:p w14:paraId="182FEDFE" w14:textId="6884A0C8" w:rsidR="00F023FC" w:rsidRPr="001419C3" w:rsidRDefault="00F023FC" w:rsidP="00F023FC">
      <w:pPr>
        <w:contextualSpacing/>
        <w:rPr>
          <w:i/>
          <w:iCs/>
        </w:rPr>
      </w:pPr>
      <w:r w:rsidRPr="009E54B5">
        <w:t xml:space="preserve">Ved søknad om dispensasjon frå arealdelen </w:t>
      </w:r>
      <w:r>
        <w:t xml:space="preserve">av kommuneplanen/kommunedelplan </w:t>
      </w:r>
      <w:r w:rsidRPr="009E54B5">
        <w:t>eller frå reguleringsplan, jfr. pbl §19-2, og/eller frå 100</w:t>
      </w:r>
      <w:r>
        <w:t xml:space="preserve">m-beltet langs sjø og vassdrag, </w:t>
      </w:r>
      <w:r w:rsidRPr="009E54B5">
        <w:t xml:space="preserve">jfr. pbl §1-8, skal det betalast eit gebyr tilsvarande </w:t>
      </w:r>
      <w:r w:rsidRPr="009E54B5">
        <w:rPr>
          <w:i/>
          <w:iCs/>
        </w:rPr>
        <w:t xml:space="preserve">kr. </w:t>
      </w:r>
      <w:r w:rsidR="0040142E">
        <w:rPr>
          <w:i/>
          <w:iCs/>
        </w:rPr>
        <w:t>8</w:t>
      </w:r>
      <w:r w:rsidRPr="001419C3">
        <w:rPr>
          <w:i/>
          <w:iCs/>
        </w:rPr>
        <w:t xml:space="preserve"> </w:t>
      </w:r>
      <w:r w:rsidR="0040142E">
        <w:rPr>
          <w:i/>
          <w:iCs/>
        </w:rPr>
        <w:t>0</w:t>
      </w:r>
      <w:r w:rsidRPr="001419C3">
        <w:rPr>
          <w:i/>
          <w:iCs/>
        </w:rPr>
        <w:t>00.-.</w:t>
      </w:r>
    </w:p>
    <w:p w14:paraId="01C9FAA6" w14:textId="77777777" w:rsidR="00F023FC" w:rsidRPr="00740F4E" w:rsidRDefault="00F023FC" w:rsidP="00F023FC">
      <w:pPr>
        <w:contextualSpacing/>
      </w:pPr>
    </w:p>
    <w:p w14:paraId="3CA16FD2" w14:textId="77777777" w:rsidR="00F023FC" w:rsidRPr="00740F4E" w:rsidRDefault="00F023FC" w:rsidP="00F023FC">
      <w:pPr>
        <w:contextualSpacing/>
        <w:rPr>
          <w:b/>
        </w:rPr>
      </w:pPr>
      <w:r w:rsidRPr="00740F4E">
        <w:rPr>
          <w:b/>
        </w:rPr>
        <w:t>8. Tidspunkt for avrekning av gebyr.</w:t>
      </w:r>
    </w:p>
    <w:p w14:paraId="184BAA01" w14:textId="77777777" w:rsidR="00F023FC" w:rsidRPr="009E54B5" w:rsidRDefault="00F023FC" w:rsidP="00F023FC">
      <w:pPr>
        <w:contextualSpacing/>
      </w:pPr>
      <w:r w:rsidRPr="009E54B5">
        <w:t>Gebyret vert fastsett i høve til dei satsane som gjeld</w:t>
      </w:r>
      <w:r>
        <w:t xml:space="preserve"> på det tidspunktet fullstendig </w:t>
      </w:r>
      <w:r w:rsidRPr="009E54B5">
        <w:t xml:space="preserve">planforslag/søknad i samsvar med dokumentasjonskrav </w:t>
      </w:r>
      <w:r>
        <w:t xml:space="preserve">i lov og forskrifter er motteke </w:t>
      </w:r>
      <w:r w:rsidRPr="009E54B5">
        <w:t>av kommunen.</w:t>
      </w:r>
    </w:p>
    <w:p w14:paraId="29C5A342" w14:textId="77777777" w:rsidR="00F023FC" w:rsidRDefault="00F023FC" w:rsidP="00F023FC">
      <w:pPr>
        <w:contextualSpacing/>
      </w:pPr>
      <w:r w:rsidRPr="009E54B5">
        <w:t xml:space="preserve">Ved avbroten plansak/dispensasjonssak, jfr. pkt. 10, </w:t>
      </w:r>
      <w:r>
        <w:t xml:space="preserve">vert gebyret fastsett etter dei </w:t>
      </w:r>
      <w:r w:rsidRPr="009E54B5">
        <w:t>satsane som gjeld på det tidspunktet saka vert avslutta.</w:t>
      </w:r>
    </w:p>
    <w:p w14:paraId="1E14EBFA" w14:textId="77777777" w:rsidR="00F023FC" w:rsidRPr="009E54B5" w:rsidRDefault="00F023FC" w:rsidP="00F023FC">
      <w:pPr>
        <w:contextualSpacing/>
      </w:pPr>
    </w:p>
    <w:p w14:paraId="23AD96DC" w14:textId="77777777" w:rsidR="00F023FC" w:rsidRPr="00740F4E" w:rsidRDefault="00F023FC" w:rsidP="00F023FC">
      <w:pPr>
        <w:contextualSpacing/>
        <w:rPr>
          <w:b/>
        </w:rPr>
      </w:pPr>
      <w:r w:rsidRPr="00740F4E">
        <w:rPr>
          <w:b/>
        </w:rPr>
        <w:t>9. Tidspunkt for fakturering.</w:t>
      </w:r>
    </w:p>
    <w:p w14:paraId="558142DF" w14:textId="77777777" w:rsidR="00F023FC" w:rsidRPr="009E54B5" w:rsidRDefault="00F023FC" w:rsidP="00F023FC">
      <w:pPr>
        <w:contextualSpacing/>
      </w:pPr>
      <w:r w:rsidRPr="009E54B5">
        <w:t>Gebyr for private framlegg til reguleringsplan e</w:t>
      </w:r>
      <w:r>
        <w:t xml:space="preserve">ller endring av slik plan, skal </w:t>
      </w:r>
      <w:r w:rsidRPr="009E54B5">
        <w:t>fakturerast etter førstegongshandsami</w:t>
      </w:r>
      <w:r>
        <w:t xml:space="preserve">ng i kommunen, jfr. pbl §12-11. </w:t>
      </w:r>
      <w:r w:rsidRPr="009E54B5">
        <w:t>Plansaka vert ikkje teke opp til hand</w:t>
      </w:r>
      <w:r>
        <w:t xml:space="preserve">saming etter offentleg ettersyn </w:t>
      </w:r>
      <w:r w:rsidRPr="009E54B5">
        <w:t>(andregongshandsaming), jfr. pbl §12-12, før gebyret er innbetalt.</w:t>
      </w:r>
    </w:p>
    <w:p w14:paraId="5AEF53C1" w14:textId="77777777" w:rsidR="00F023FC" w:rsidRDefault="00F023FC" w:rsidP="00F023FC">
      <w:pPr>
        <w:contextualSpacing/>
      </w:pPr>
      <w:r w:rsidRPr="009E54B5">
        <w:t>Gebyr for mindre endringar av reguleringsplan, f</w:t>
      </w:r>
      <w:r>
        <w:t xml:space="preserve">or forlenging av planvedtak med </w:t>
      </w:r>
      <w:r w:rsidRPr="009E54B5">
        <w:t>inntil 2 år om gangen, og for søknad om dispensasjon</w:t>
      </w:r>
      <w:r>
        <w:t xml:space="preserve">, skal fakturerast når vedtaket </w:t>
      </w:r>
      <w:r w:rsidRPr="009E54B5">
        <w:t>er fatta, jfr. pbl §12-14, 2. ledd, §12-4 og §19-2.</w:t>
      </w:r>
    </w:p>
    <w:p w14:paraId="2A6CFEC9" w14:textId="77777777" w:rsidR="00F023FC" w:rsidRPr="009E54B5" w:rsidRDefault="00F023FC" w:rsidP="00F023FC">
      <w:pPr>
        <w:contextualSpacing/>
      </w:pPr>
    </w:p>
    <w:p w14:paraId="32773F89" w14:textId="77777777" w:rsidR="00F023FC" w:rsidRPr="00740F4E" w:rsidRDefault="00F023FC" w:rsidP="00F023FC">
      <w:pPr>
        <w:contextualSpacing/>
        <w:rPr>
          <w:b/>
        </w:rPr>
      </w:pPr>
      <w:r w:rsidRPr="00740F4E">
        <w:rPr>
          <w:b/>
        </w:rPr>
        <w:t>10. Avbroten plansak/dispensasjonssak</w:t>
      </w:r>
    </w:p>
    <w:p w14:paraId="23CD2E6F" w14:textId="77777777" w:rsidR="00F023FC" w:rsidRPr="009E54B5" w:rsidRDefault="00F023FC" w:rsidP="00F023FC">
      <w:pPr>
        <w:contextualSpacing/>
      </w:pPr>
      <w:r w:rsidRPr="009E54B5">
        <w:t>Gebyr skal avreknast som del av fullt gebyr i høv</w:t>
      </w:r>
      <w:r>
        <w:t xml:space="preserve">e til det tidspunktet saka vert </w:t>
      </w:r>
      <w:r w:rsidRPr="009E54B5">
        <w:t>avbroten/trekt. Kommunen fastset eit</w:t>
      </w:r>
      <w:r>
        <w:t xml:space="preserve"> passande gebyr tilsvarande det </w:t>
      </w:r>
      <w:r w:rsidRPr="009E54B5">
        <w:t>arbeidet/kostnadene kommunen har hatt.</w:t>
      </w:r>
    </w:p>
    <w:p w14:paraId="117B0CA1" w14:textId="77777777" w:rsidR="00F023FC" w:rsidRDefault="00F023FC" w:rsidP="00F023FC">
      <w:pPr>
        <w:contextualSpacing/>
      </w:pPr>
      <w:r w:rsidRPr="009E54B5">
        <w:t>Jfr. òg pkt. 6 om fakturering for avholdt oppstart</w:t>
      </w:r>
      <w:r>
        <w:t xml:space="preserve">møte, der kommunen ikkje mottek </w:t>
      </w:r>
      <w:r w:rsidRPr="009E54B5">
        <w:t>planframlegg i rimeleg tid.</w:t>
      </w:r>
    </w:p>
    <w:p w14:paraId="38A027B9" w14:textId="77777777" w:rsidR="00F023FC" w:rsidRPr="009E54B5" w:rsidRDefault="00F023FC" w:rsidP="00F023FC">
      <w:pPr>
        <w:contextualSpacing/>
      </w:pPr>
    </w:p>
    <w:p w14:paraId="7320B6A0" w14:textId="77777777" w:rsidR="00F023FC" w:rsidRPr="00740F4E" w:rsidRDefault="00F023FC" w:rsidP="00F023FC">
      <w:pPr>
        <w:contextualSpacing/>
        <w:rPr>
          <w:b/>
        </w:rPr>
      </w:pPr>
      <w:r w:rsidRPr="00740F4E">
        <w:rPr>
          <w:b/>
        </w:rPr>
        <w:t>11. Avslag.</w:t>
      </w:r>
    </w:p>
    <w:p w14:paraId="490B10D6" w14:textId="77777777" w:rsidR="00F023FC" w:rsidRDefault="00F023FC" w:rsidP="00F023FC">
      <w:pPr>
        <w:contextualSpacing/>
      </w:pPr>
      <w:r w:rsidRPr="009E54B5">
        <w:t>Når kommunen avviser eit planframlegg</w:t>
      </w:r>
      <w:r>
        <w:t xml:space="preserve"> eller gjev avslag på søknad om </w:t>
      </w:r>
      <w:r w:rsidRPr="009E54B5">
        <w:t>dispensasjon skal det betalast fullt gebyr.</w:t>
      </w:r>
    </w:p>
    <w:p w14:paraId="4891AD32" w14:textId="77777777" w:rsidR="00F023FC" w:rsidRPr="009E54B5" w:rsidRDefault="00F023FC" w:rsidP="00F023FC">
      <w:pPr>
        <w:contextualSpacing/>
      </w:pPr>
    </w:p>
    <w:p w14:paraId="17AE2DA2" w14:textId="77777777" w:rsidR="00F023FC" w:rsidRPr="00740F4E" w:rsidRDefault="00F023FC" w:rsidP="00F023FC">
      <w:pPr>
        <w:contextualSpacing/>
        <w:rPr>
          <w:b/>
        </w:rPr>
      </w:pPr>
      <w:r w:rsidRPr="00740F4E">
        <w:rPr>
          <w:b/>
        </w:rPr>
        <w:t>12. Urimeleg gebyr.</w:t>
      </w:r>
    </w:p>
    <w:p w14:paraId="10196ADC" w14:textId="77777777" w:rsidR="00F023FC" w:rsidRPr="009E54B5" w:rsidRDefault="00F023FC" w:rsidP="00F023FC">
      <w:pPr>
        <w:contextualSpacing/>
      </w:pPr>
      <w:r w:rsidRPr="009E54B5">
        <w:t>Om storleiken på gebyret vert klart urimeleg i høve til</w:t>
      </w:r>
      <w:r>
        <w:t xml:space="preserve"> det arbeidet og dei kostnadene </w:t>
      </w:r>
      <w:r w:rsidRPr="009E54B5">
        <w:t>kommunen har hatt med saka, eller gebyret er</w:t>
      </w:r>
      <w:r>
        <w:t xml:space="preserve"> urimeleg av andre grunnar, kan </w:t>
      </w:r>
      <w:r w:rsidRPr="009E54B5">
        <w:t>kommunen fastsette passande gebyr. Regulativet ka</w:t>
      </w:r>
      <w:r>
        <w:t xml:space="preserve">n berre fråvikast ved spesielle </w:t>
      </w:r>
      <w:r w:rsidRPr="009E54B5">
        <w:t>høve.</w:t>
      </w:r>
    </w:p>
    <w:p w14:paraId="3A252694" w14:textId="77777777" w:rsidR="00F023FC" w:rsidRDefault="00F023FC" w:rsidP="00F023FC">
      <w:pPr>
        <w:contextualSpacing/>
        <w:rPr>
          <w:b/>
        </w:rPr>
      </w:pPr>
    </w:p>
    <w:p w14:paraId="3E45DF7F" w14:textId="77777777" w:rsidR="00F023FC" w:rsidRDefault="00F023FC" w:rsidP="00F023FC">
      <w:pPr>
        <w:contextualSpacing/>
        <w:rPr>
          <w:b/>
        </w:rPr>
      </w:pPr>
    </w:p>
    <w:p w14:paraId="199BDBE9" w14:textId="77777777" w:rsidR="00F023FC" w:rsidRDefault="00F023FC" w:rsidP="00F023FC">
      <w:pPr>
        <w:contextualSpacing/>
        <w:rPr>
          <w:b/>
        </w:rPr>
      </w:pPr>
    </w:p>
    <w:p w14:paraId="0B504C25" w14:textId="77777777" w:rsidR="005E4BAD" w:rsidRDefault="005E4BAD" w:rsidP="00F023FC">
      <w:pPr>
        <w:contextualSpacing/>
        <w:rPr>
          <w:b/>
        </w:rPr>
      </w:pPr>
    </w:p>
    <w:p w14:paraId="2285DA65" w14:textId="77777777" w:rsidR="005E4BAD" w:rsidRDefault="005E4BAD" w:rsidP="00F023FC">
      <w:pPr>
        <w:contextualSpacing/>
        <w:rPr>
          <w:b/>
        </w:rPr>
      </w:pPr>
    </w:p>
    <w:p w14:paraId="04181BF4" w14:textId="77777777" w:rsidR="00F023FC" w:rsidRPr="00740F4E" w:rsidRDefault="00F023FC" w:rsidP="00F023FC">
      <w:pPr>
        <w:contextualSpacing/>
        <w:rPr>
          <w:b/>
        </w:rPr>
      </w:pPr>
      <w:r w:rsidRPr="00740F4E">
        <w:rPr>
          <w:b/>
        </w:rPr>
        <w:lastRenderedPageBreak/>
        <w:t>13. Høve til å klage.</w:t>
      </w:r>
    </w:p>
    <w:p w14:paraId="2BF50927" w14:textId="77777777" w:rsidR="00F023FC" w:rsidRDefault="00F023FC" w:rsidP="00F023FC">
      <w:pPr>
        <w:contextualSpacing/>
      </w:pPr>
      <w:r w:rsidRPr="009E54B5">
        <w:t xml:space="preserve">Gebyrfastsetting i den enkelte sak kan ikkje påklagast, </w:t>
      </w:r>
      <w:r>
        <w:t xml:space="preserve">då dette berre er ei oppfølging </w:t>
      </w:r>
      <w:r w:rsidRPr="009E54B5">
        <w:t xml:space="preserve">av regulativet. Kommunen si avgjerd om fastsetting </w:t>
      </w:r>
      <w:r>
        <w:t xml:space="preserve">av passande gebyr, jfr. pkt. 12 </w:t>
      </w:r>
      <w:r w:rsidRPr="009E54B5">
        <w:t>om urimeleg gebyr, kan påklagast etter reglane i forvaltningslova (enkeltvedtak).</w:t>
      </w:r>
    </w:p>
    <w:p w14:paraId="726CE8C5" w14:textId="77777777" w:rsidR="00F023FC" w:rsidRDefault="00F023FC" w:rsidP="00F023FC">
      <w:pPr>
        <w:contextualSpacing/>
      </w:pPr>
    </w:p>
    <w:p w14:paraId="572AB1F8" w14:textId="77777777" w:rsidR="00F023FC" w:rsidRPr="00740F4E" w:rsidRDefault="00F023FC" w:rsidP="00F023FC">
      <w:pPr>
        <w:contextualSpacing/>
        <w:rPr>
          <w:b/>
        </w:rPr>
      </w:pPr>
      <w:r w:rsidRPr="00740F4E">
        <w:rPr>
          <w:b/>
        </w:rPr>
        <w:t>14. Meirverdiavgift.</w:t>
      </w:r>
    </w:p>
    <w:p w14:paraId="1BFA6038" w14:textId="77777777" w:rsidR="00F023FC" w:rsidRPr="009E54B5" w:rsidRDefault="00F023FC" w:rsidP="00F023FC">
      <w:pPr>
        <w:contextualSpacing/>
      </w:pPr>
      <w:r w:rsidRPr="009E54B5">
        <w:t>Det skal ikkje betalast meirverdiavgift i tille</w:t>
      </w:r>
      <w:r>
        <w:t xml:space="preserve">gg til gebyr for tenester etter </w:t>
      </w:r>
      <w:r w:rsidRPr="009E54B5">
        <w:t>gebyrregulativet.</w:t>
      </w:r>
    </w:p>
    <w:p w14:paraId="6F4A181C" w14:textId="77777777" w:rsidR="00F023FC" w:rsidRDefault="00F023FC" w:rsidP="00F023FC">
      <w:pPr>
        <w:contextualSpacing/>
      </w:pPr>
    </w:p>
    <w:p w14:paraId="088BED3A" w14:textId="77777777" w:rsidR="00F023FC" w:rsidRPr="00740F4E" w:rsidRDefault="00F023FC" w:rsidP="00F023FC">
      <w:pPr>
        <w:contextualSpacing/>
        <w:rPr>
          <w:b/>
        </w:rPr>
      </w:pPr>
      <w:r w:rsidRPr="00740F4E">
        <w:rPr>
          <w:b/>
        </w:rPr>
        <w:t>15. Regulering av gebyrsatsane.</w:t>
      </w:r>
    </w:p>
    <w:p w14:paraId="7B1871B4" w14:textId="77777777" w:rsidR="00F023FC" w:rsidRDefault="00F023FC" w:rsidP="00F023FC">
      <w:pPr>
        <w:contextualSpacing/>
      </w:pPr>
      <w:r w:rsidRPr="009E54B5">
        <w:t>Endring av gebyrsatsane i medhald av de</w:t>
      </w:r>
      <w:r>
        <w:t xml:space="preserve">nne forskrifta vert fastsett av </w:t>
      </w:r>
      <w:r w:rsidRPr="009E54B5">
        <w:t>kommunestyret i samband med årleg budsjett</w:t>
      </w:r>
      <w:r>
        <w:t xml:space="preserve">vedtak. Justering skal skje med </w:t>
      </w:r>
      <w:r w:rsidRPr="009E54B5">
        <w:t>verknad frå 1. januar kvart år. Satsane skal avrundast til næraste kr. 10,-.</w:t>
      </w:r>
    </w:p>
    <w:p w14:paraId="73CF09F6" w14:textId="77777777" w:rsidR="00F023FC" w:rsidRDefault="00F023FC" w:rsidP="00F023FC">
      <w:pPr>
        <w:contextualSpacing/>
      </w:pPr>
    </w:p>
    <w:p w14:paraId="68BE2112" w14:textId="77777777" w:rsidR="00F023FC" w:rsidRPr="00DF7ED5" w:rsidRDefault="00F023FC" w:rsidP="00F023FC">
      <w:pPr>
        <w:autoSpaceDE w:val="0"/>
        <w:autoSpaceDN w:val="0"/>
        <w:adjustRightInd w:val="0"/>
        <w:spacing w:after="0" w:line="240" w:lineRule="auto"/>
        <w:rPr>
          <w:rFonts w:cs="Arial"/>
          <w:b/>
          <w:bCs/>
        </w:rPr>
      </w:pPr>
      <w:r w:rsidRPr="00DF7ED5">
        <w:rPr>
          <w:rFonts w:cs="Arial"/>
          <w:b/>
          <w:bCs/>
        </w:rPr>
        <w:t>16. Ikraftsetting.</w:t>
      </w:r>
    </w:p>
    <w:p w14:paraId="61078F5F" w14:textId="77777777" w:rsidR="00F023FC" w:rsidRDefault="00F023FC" w:rsidP="00F023FC">
      <w:pPr>
        <w:contextualSpacing/>
        <w:rPr>
          <w:rFonts w:cs="Arial"/>
        </w:rPr>
      </w:pPr>
      <w:r w:rsidRPr="00DF7ED5">
        <w:rPr>
          <w:rFonts w:cs="Arial"/>
        </w:rPr>
        <w:t>Forskrifta tek til å gjelde frå 1. november 2013.</w:t>
      </w:r>
    </w:p>
    <w:p w14:paraId="7A141590" w14:textId="616D54C0" w:rsidR="00F023FC" w:rsidRDefault="00F023FC" w:rsidP="00F023FC">
      <w:pPr>
        <w:pStyle w:val="Maloverskrift2"/>
        <w:numPr>
          <w:ilvl w:val="1"/>
          <w:numId w:val="16"/>
        </w:numPr>
        <w:ind w:left="432"/>
      </w:pPr>
      <w:bookmarkStart w:id="17" w:name="_Toc416171610"/>
      <w:bookmarkStart w:id="18" w:name="_Toc150509179"/>
      <w:r w:rsidRPr="000226BB">
        <w:t xml:space="preserve">Gebyr for arbeid etter matrikkellova </w:t>
      </w:r>
      <w:bookmarkEnd w:id="17"/>
      <w:r w:rsidR="006815A8">
        <w:t>202</w:t>
      </w:r>
      <w:bookmarkEnd w:id="18"/>
      <w:r w:rsidR="00A659F4">
        <w:t>4</w:t>
      </w:r>
    </w:p>
    <w:p w14:paraId="6F8C1E49" w14:textId="77777777" w:rsidR="00F023FC" w:rsidRPr="008F60B4" w:rsidRDefault="00F023FC" w:rsidP="00F023FC">
      <w:pPr>
        <w:contextualSpacing/>
        <w:rPr>
          <w:szCs w:val="24"/>
          <w:lang w:eastAsia="nn-NO"/>
        </w:rPr>
      </w:pPr>
      <w:r w:rsidRPr="00340BEF">
        <w:rPr>
          <w:lang w:eastAsia="nn-NO"/>
        </w:rPr>
        <w:t>Forskrifta vart vedtatt i kommunestyret 19.04.2010 i sak K 10/10, og vert gjeldande frå 01.05.2010</w:t>
      </w:r>
    </w:p>
    <w:p w14:paraId="6D72C2CA" w14:textId="77777777" w:rsidR="00F023FC" w:rsidRPr="005A4A29" w:rsidRDefault="00F023FC" w:rsidP="00F023FC">
      <w:pPr>
        <w:contextualSpacing/>
        <w:rPr>
          <w:lang w:eastAsia="nn-NO"/>
        </w:rPr>
      </w:pPr>
      <w:r w:rsidRPr="005A4A29">
        <w:rPr>
          <w:lang w:eastAsia="nn-NO"/>
        </w:rPr>
        <w:t>Gebyr for arbeid etter matrikkellova, med heimel i matrikkellova § 32 og matrikkelforskrifta § 16, vert fastsett slik:</w:t>
      </w:r>
    </w:p>
    <w:tbl>
      <w:tblPr>
        <w:tblStyle w:val="Tabellrutenett"/>
        <w:tblW w:w="9062" w:type="dxa"/>
        <w:tblLook w:val="04A0" w:firstRow="1" w:lastRow="0" w:firstColumn="1" w:lastColumn="0" w:noHBand="0" w:noVBand="1"/>
      </w:tblPr>
      <w:tblGrid>
        <w:gridCol w:w="3009"/>
        <w:gridCol w:w="4616"/>
        <w:gridCol w:w="1437"/>
      </w:tblGrid>
      <w:tr w:rsidR="00F023FC" w:rsidRPr="00B843F0" w14:paraId="49659228" w14:textId="77777777" w:rsidTr="00D51E4D">
        <w:tc>
          <w:tcPr>
            <w:tcW w:w="9062" w:type="dxa"/>
            <w:gridSpan w:val="3"/>
            <w:shd w:val="clear" w:color="auto" w:fill="D9D9D9" w:themeFill="background1" w:themeFillShade="D9"/>
          </w:tcPr>
          <w:p w14:paraId="66A7AB5A" w14:textId="77777777" w:rsidR="00F023FC" w:rsidRPr="00B843F0" w:rsidRDefault="00F023FC" w:rsidP="00D51E4D">
            <w:pPr>
              <w:pStyle w:val="Listeavsnitt"/>
              <w:numPr>
                <w:ilvl w:val="0"/>
                <w:numId w:val="20"/>
              </w:numPr>
              <w:spacing w:after="0" w:line="240" w:lineRule="auto"/>
              <w:rPr>
                <w:rFonts w:asciiTheme="minorHAnsi" w:hAnsiTheme="minorHAnsi"/>
                <w:b/>
                <w:caps/>
                <w:lang w:eastAsia="nn-NO"/>
              </w:rPr>
            </w:pPr>
            <w:r w:rsidRPr="00B843F0">
              <w:rPr>
                <w:rFonts w:asciiTheme="minorHAnsi" w:hAnsiTheme="minorHAnsi"/>
                <w:b/>
                <w:caps/>
                <w:lang w:eastAsia="nn-NO"/>
              </w:rPr>
              <w:t xml:space="preserve">Oppretting av matrikkeleining </w:t>
            </w:r>
          </w:p>
        </w:tc>
      </w:tr>
      <w:tr w:rsidR="00F023FC" w:rsidRPr="00B843F0" w14:paraId="498CFCAC" w14:textId="77777777" w:rsidTr="00D51E4D">
        <w:tc>
          <w:tcPr>
            <w:tcW w:w="9062" w:type="dxa"/>
            <w:gridSpan w:val="3"/>
            <w:shd w:val="clear" w:color="auto" w:fill="D9D9D9" w:themeFill="background1" w:themeFillShade="D9"/>
          </w:tcPr>
          <w:p w14:paraId="58A4E90A"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1.1 Oppretting av grunneigendom </w:t>
            </w:r>
          </w:p>
        </w:tc>
      </w:tr>
      <w:tr w:rsidR="00F023FC" w:rsidRPr="00B843F0" w14:paraId="2B5E8DA1" w14:textId="77777777" w:rsidTr="00D51E4D">
        <w:tc>
          <w:tcPr>
            <w:tcW w:w="3009" w:type="dxa"/>
          </w:tcPr>
          <w:p w14:paraId="40C63CBC" w14:textId="77777777" w:rsidR="00F023FC" w:rsidRPr="00B843F0" w:rsidRDefault="00F023FC" w:rsidP="00D51E4D">
            <w:pPr>
              <w:contextualSpacing/>
              <w:rPr>
                <w:rFonts w:asciiTheme="minorHAnsi" w:hAnsiTheme="minorHAnsi"/>
                <w:lang w:eastAsia="nn-NO"/>
              </w:rPr>
            </w:pPr>
          </w:p>
        </w:tc>
        <w:tc>
          <w:tcPr>
            <w:tcW w:w="4616" w:type="dxa"/>
          </w:tcPr>
          <w:p w14:paraId="1014C181"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0 – 500 m²</w:t>
            </w:r>
          </w:p>
        </w:tc>
        <w:tc>
          <w:tcPr>
            <w:tcW w:w="1437" w:type="dxa"/>
          </w:tcPr>
          <w:p w14:paraId="0750371A" w14:textId="24742629" w:rsidR="00F023FC" w:rsidRPr="00B843F0" w:rsidRDefault="00F14385" w:rsidP="006815A8">
            <w:pPr>
              <w:contextualSpacing/>
              <w:rPr>
                <w:rFonts w:asciiTheme="minorHAnsi" w:hAnsiTheme="minorHAnsi"/>
                <w:b/>
                <w:lang w:eastAsia="nn-NO"/>
              </w:rPr>
            </w:pPr>
            <w:r>
              <w:rPr>
                <w:rFonts w:asciiTheme="minorHAnsi" w:hAnsiTheme="minorHAnsi"/>
                <w:b/>
                <w:lang w:eastAsia="nn-NO"/>
              </w:rPr>
              <w:t>1</w:t>
            </w:r>
            <w:r w:rsidR="006815A8">
              <w:rPr>
                <w:rFonts w:asciiTheme="minorHAnsi" w:hAnsiTheme="minorHAnsi"/>
                <w:b/>
                <w:lang w:eastAsia="nn-NO"/>
              </w:rPr>
              <w:t>3 </w:t>
            </w:r>
            <w:r w:rsidR="007A1420">
              <w:rPr>
                <w:rFonts w:asciiTheme="minorHAnsi" w:hAnsiTheme="minorHAnsi"/>
                <w:b/>
                <w:lang w:eastAsia="nn-NO"/>
              </w:rPr>
              <w:t>862</w:t>
            </w:r>
            <w:r w:rsidR="00F023FC" w:rsidRPr="00A53376">
              <w:rPr>
                <w:rFonts w:asciiTheme="minorHAnsi" w:hAnsiTheme="minorHAnsi"/>
                <w:b/>
                <w:lang w:eastAsia="nn-NO"/>
              </w:rPr>
              <w:t>,--</w:t>
            </w:r>
          </w:p>
        </w:tc>
      </w:tr>
      <w:tr w:rsidR="00F023FC" w:rsidRPr="00B843F0" w14:paraId="7CC85B5F" w14:textId="77777777" w:rsidTr="00D51E4D">
        <w:tc>
          <w:tcPr>
            <w:tcW w:w="3009" w:type="dxa"/>
          </w:tcPr>
          <w:p w14:paraId="656C2145" w14:textId="77777777" w:rsidR="00F023FC" w:rsidRPr="00B843F0" w:rsidRDefault="00F023FC" w:rsidP="00D51E4D">
            <w:pPr>
              <w:contextualSpacing/>
              <w:rPr>
                <w:rFonts w:asciiTheme="minorHAnsi" w:hAnsiTheme="minorHAnsi"/>
                <w:lang w:eastAsia="nn-NO"/>
              </w:rPr>
            </w:pPr>
          </w:p>
        </w:tc>
        <w:tc>
          <w:tcPr>
            <w:tcW w:w="4616" w:type="dxa"/>
          </w:tcPr>
          <w:p w14:paraId="00452E5C"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501 – 2000 m²</w:t>
            </w:r>
          </w:p>
        </w:tc>
        <w:tc>
          <w:tcPr>
            <w:tcW w:w="1437" w:type="dxa"/>
          </w:tcPr>
          <w:p w14:paraId="79102E2D" w14:textId="2D1890C9" w:rsidR="00F023FC" w:rsidRPr="00B843F0" w:rsidRDefault="006815A8" w:rsidP="00D51E4D">
            <w:pPr>
              <w:contextualSpacing/>
              <w:rPr>
                <w:rFonts w:asciiTheme="minorHAnsi" w:hAnsiTheme="minorHAnsi"/>
                <w:b/>
                <w:lang w:eastAsia="nn-NO"/>
              </w:rPr>
            </w:pPr>
            <w:r>
              <w:rPr>
                <w:rFonts w:asciiTheme="minorHAnsi" w:hAnsiTheme="minorHAnsi"/>
                <w:b/>
                <w:lang w:eastAsia="nn-NO"/>
              </w:rPr>
              <w:t>1</w:t>
            </w:r>
            <w:r w:rsidR="007A1420">
              <w:rPr>
                <w:rFonts w:asciiTheme="minorHAnsi" w:hAnsiTheme="minorHAnsi"/>
                <w:b/>
                <w:lang w:eastAsia="nn-NO"/>
              </w:rPr>
              <w:t>7 184</w:t>
            </w:r>
            <w:r w:rsidR="00F023FC" w:rsidRPr="00A53376">
              <w:rPr>
                <w:rFonts w:asciiTheme="minorHAnsi" w:hAnsiTheme="minorHAnsi"/>
                <w:b/>
                <w:lang w:eastAsia="nn-NO"/>
              </w:rPr>
              <w:t>,-</w:t>
            </w:r>
          </w:p>
        </w:tc>
      </w:tr>
      <w:tr w:rsidR="00F023FC" w:rsidRPr="00B843F0" w14:paraId="6EB465DA" w14:textId="77777777" w:rsidTr="00D51E4D">
        <w:tc>
          <w:tcPr>
            <w:tcW w:w="3009" w:type="dxa"/>
          </w:tcPr>
          <w:p w14:paraId="2D6650D0" w14:textId="77777777" w:rsidR="00F023FC" w:rsidRPr="00B843F0" w:rsidRDefault="00F023FC" w:rsidP="00D51E4D">
            <w:pPr>
              <w:contextualSpacing/>
              <w:rPr>
                <w:rFonts w:asciiTheme="minorHAnsi" w:hAnsiTheme="minorHAnsi"/>
                <w:lang w:eastAsia="nn-NO"/>
              </w:rPr>
            </w:pPr>
          </w:p>
        </w:tc>
        <w:tc>
          <w:tcPr>
            <w:tcW w:w="4616" w:type="dxa"/>
          </w:tcPr>
          <w:p w14:paraId="4936F46F"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areal frå 2001 m² – auke pr. påbegynt da. </w:t>
            </w:r>
          </w:p>
        </w:tc>
        <w:tc>
          <w:tcPr>
            <w:tcW w:w="1437" w:type="dxa"/>
          </w:tcPr>
          <w:p w14:paraId="5C4C1AFE" w14:textId="12E9902E"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  1 </w:t>
            </w:r>
            <w:r w:rsidR="007A1420">
              <w:rPr>
                <w:rFonts w:asciiTheme="minorHAnsi" w:hAnsiTheme="minorHAnsi"/>
                <w:b/>
                <w:lang w:eastAsia="nn-NO"/>
              </w:rPr>
              <w:t>385</w:t>
            </w:r>
            <w:r w:rsidR="00F023FC" w:rsidRPr="00A53376">
              <w:rPr>
                <w:rFonts w:asciiTheme="minorHAnsi" w:hAnsiTheme="minorHAnsi"/>
                <w:b/>
                <w:lang w:eastAsia="nn-NO"/>
              </w:rPr>
              <w:t>,-</w:t>
            </w:r>
          </w:p>
        </w:tc>
      </w:tr>
      <w:tr w:rsidR="00F023FC" w:rsidRPr="00B843F0" w14:paraId="3A708B58" w14:textId="77777777" w:rsidTr="00D51E4D">
        <w:tc>
          <w:tcPr>
            <w:tcW w:w="3009" w:type="dxa"/>
          </w:tcPr>
          <w:p w14:paraId="19B44566" w14:textId="77777777" w:rsidR="00F023FC" w:rsidRPr="00B843F0" w:rsidRDefault="00F023FC" w:rsidP="00D51E4D">
            <w:pPr>
              <w:contextualSpacing/>
              <w:rPr>
                <w:rFonts w:asciiTheme="minorHAnsi" w:hAnsiTheme="minorHAnsi"/>
                <w:lang w:eastAsia="nn-NO"/>
              </w:rPr>
            </w:pPr>
          </w:p>
        </w:tc>
        <w:tc>
          <w:tcPr>
            <w:tcW w:w="4616" w:type="dxa"/>
          </w:tcPr>
          <w:p w14:paraId="33D70E6E" w14:textId="77777777" w:rsidR="00F023FC" w:rsidRPr="00B843F0" w:rsidRDefault="00F023FC" w:rsidP="00D51E4D">
            <w:pPr>
              <w:contextualSpacing/>
              <w:rPr>
                <w:rFonts w:asciiTheme="minorHAnsi" w:hAnsiTheme="minorHAnsi"/>
                <w:b/>
                <w:lang w:eastAsia="nn-NO"/>
              </w:rPr>
            </w:pPr>
          </w:p>
        </w:tc>
        <w:tc>
          <w:tcPr>
            <w:tcW w:w="1437" w:type="dxa"/>
          </w:tcPr>
          <w:p w14:paraId="5C516A86" w14:textId="77777777" w:rsidR="00F023FC" w:rsidRPr="00B843F0" w:rsidRDefault="00F023FC" w:rsidP="00D51E4D">
            <w:pPr>
              <w:contextualSpacing/>
              <w:rPr>
                <w:rFonts w:asciiTheme="minorHAnsi" w:hAnsiTheme="minorHAnsi"/>
                <w:b/>
                <w:lang w:eastAsia="nn-NO"/>
              </w:rPr>
            </w:pPr>
          </w:p>
        </w:tc>
      </w:tr>
      <w:tr w:rsidR="00F023FC" w:rsidRPr="00B843F0" w14:paraId="2372DC88" w14:textId="77777777" w:rsidTr="00D51E4D">
        <w:tc>
          <w:tcPr>
            <w:tcW w:w="3009" w:type="dxa"/>
          </w:tcPr>
          <w:p w14:paraId="0A9E81B1" w14:textId="77777777" w:rsidR="00F023FC" w:rsidRPr="00B843F0" w:rsidRDefault="00F023FC" w:rsidP="00D51E4D">
            <w:pPr>
              <w:contextualSpacing/>
              <w:rPr>
                <w:rFonts w:asciiTheme="minorHAnsi" w:hAnsiTheme="minorHAnsi"/>
                <w:lang w:eastAsia="nn-NO"/>
              </w:rPr>
            </w:pPr>
          </w:p>
        </w:tc>
        <w:tc>
          <w:tcPr>
            <w:tcW w:w="4616" w:type="dxa"/>
          </w:tcPr>
          <w:p w14:paraId="7DE22B27"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Oppretting av punktfeste</w:t>
            </w:r>
          </w:p>
        </w:tc>
        <w:tc>
          <w:tcPr>
            <w:tcW w:w="1437" w:type="dxa"/>
          </w:tcPr>
          <w:p w14:paraId="689E7EC9" w14:textId="03C2FA52"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13 </w:t>
            </w:r>
            <w:r w:rsidR="007A1420">
              <w:rPr>
                <w:rFonts w:asciiTheme="minorHAnsi" w:hAnsiTheme="minorHAnsi"/>
                <w:b/>
                <w:lang w:eastAsia="nn-NO"/>
              </w:rPr>
              <w:t>862</w:t>
            </w:r>
            <w:r w:rsidR="00F023FC" w:rsidRPr="00A53376">
              <w:rPr>
                <w:rFonts w:asciiTheme="minorHAnsi" w:hAnsiTheme="minorHAnsi"/>
                <w:b/>
                <w:lang w:eastAsia="nn-NO"/>
              </w:rPr>
              <w:t>,-</w:t>
            </w:r>
          </w:p>
        </w:tc>
      </w:tr>
      <w:tr w:rsidR="00F023FC" w:rsidRPr="00B843F0" w14:paraId="6619CA6D" w14:textId="77777777" w:rsidTr="00D51E4D">
        <w:tc>
          <w:tcPr>
            <w:tcW w:w="3009" w:type="dxa"/>
          </w:tcPr>
          <w:p w14:paraId="08831C62" w14:textId="77777777" w:rsidR="00F023FC" w:rsidRPr="00B843F0" w:rsidRDefault="00F023FC" w:rsidP="00D51E4D">
            <w:pPr>
              <w:contextualSpacing/>
              <w:rPr>
                <w:rFonts w:asciiTheme="minorHAnsi" w:hAnsiTheme="minorHAnsi"/>
                <w:lang w:eastAsia="nn-NO"/>
              </w:rPr>
            </w:pPr>
          </w:p>
        </w:tc>
        <w:tc>
          <w:tcPr>
            <w:tcW w:w="4616" w:type="dxa"/>
          </w:tcPr>
          <w:p w14:paraId="28E4A050" w14:textId="77777777" w:rsidR="00F023FC" w:rsidRPr="00B843F0" w:rsidRDefault="00F023FC" w:rsidP="00D51E4D">
            <w:pPr>
              <w:contextualSpacing/>
              <w:rPr>
                <w:rFonts w:asciiTheme="minorHAnsi" w:hAnsiTheme="minorHAnsi"/>
                <w:lang w:eastAsia="nn-NO"/>
              </w:rPr>
            </w:pPr>
          </w:p>
        </w:tc>
        <w:tc>
          <w:tcPr>
            <w:tcW w:w="1437" w:type="dxa"/>
          </w:tcPr>
          <w:p w14:paraId="65E6E631" w14:textId="77777777" w:rsidR="00F023FC" w:rsidRPr="00A53376" w:rsidRDefault="00F023FC" w:rsidP="00D51E4D">
            <w:pPr>
              <w:contextualSpacing/>
              <w:rPr>
                <w:rFonts w:asciiTheme="minorHAnsi" w:hAnsiTheme="minorHAnsi"/>
                <w:b/>
                <w:lang w:eastAsia="nn-NO"/>
              </w:rPr>
            </w:pPr>
          </w:p>
        </w:tc>
      </w:tr>
      <w:tr w:rsidR="00F023FC" w:rsidRPr="00B843F0" w14:paraId="397FA8E5" w14:textId="77777777" w:rsidTr="00D51E4D">
        <w:tc>
          <w:tcPr>
            <w:tcW w:w="9062" w:type="dxa"/>
            <w:gridSpan w:val="3"/>
          </w:tcPr>
          <w:p w14:paraId="0677B5A2"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 xml:space="preserve">Der markarbeid ikkje er påkrevd, utløyser det halvt gebyr. </w:t>
            </w:r>
          </w:p>
        </w:tc>
      </w:tr>
      <w:tr w:rsidR="00F023FC" w:rsidRPr="00570C5A" w14:paraId="386DE4BA" w14:textId="77777777" w:rsidTr="00D51E4D">
        <w:tc>
          <w:tcPr>
            <w:tcW w:w="9062" w:type="dxa"/>
            <w:gridSpan w:val="3"/>
          </w:tcPr>
          <w:p w14:paraId="717F3700" w14:textId="5BD98EC1" w:rsidR="00F023FC" w:rsidRPr="00F023FC" w:rsidRDefault="00F023FC" w:rsidP="00D51E4D">
            <w:pPr>
              <w:contextualSpacing/>
              <w:rPr>
                <w:rFonts w:asciiTheme="minorHAnsi" w:hAnsiTheme="minorHAnsi"/>
                <w:lang w:val="nn-NO" w:eastAsia="nn-NO"/>
              </w:rPr>
            </w:pPr>
            <w:r w:rsidRPr="00F023FC">
              <w:rPr>
                <w:rFonts w:asciiTheme="minorHAnsi" w:hAnsiTheme="minorHAnsi"/>
                <w:lang w:val="nn-NO" w:eastAsia="nn-NO"/>
              </w:rPr>
              <w:t xml:space="preserve">For større samanhengande areal (til dømes landbruksareal, reguleringsplanområde) skal det betalast etter medgått tid, minstesats er kr </w:t>
            </w:r>
            <w:r w:rsidR="007A1420">
              <w:rPr>
                <w:rFonts w:asciiTheme="minorHAnsi" w:hAnsiTheme="minorHAnsi"/>
                <w:lang w:val="nn-NO" w:eastAsia="nn-NO"/>
              </w:rPr>
              <w:t>20 387</w:t>
            </w:r>
            <w:r w:rsidRPr="00F023FC">
              <w:rPr>
                <w:rFonts w:asciiTheme="minorHAnsi" w:hAnsiTheme="minorHAnsi"/>
                <w:lang w:val="nn-NO" w:eastAsia="nn-NO"/>
              </w:rPr>
              <w:t>,-</w:t>
            </w:r>
          </w:p>
        </w:tc>
      </w:tr>
      <w:tr w:rsidR="00F023FC" w:rsidRPr="00B843F0" w14:paraId="0BEEF561" w14:textId="77777777" w:rsidTr="00D51E4D">
        <w:tc>
          <w:tcPr>
            <w:tcW w:w="9062" w:type="dxa"/>
            <w:gridSpan w:val="3"/>
            <w:shd w:val="clear" w:color="auto" w:fill="D9D9D9" w:themeFill="background1" w:themeFillShade="D9"/>
          </w:tcPr>
          <w:p w14:paraId="6AEC726F"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1.2 Matrikulering av eksisterande umatrikulert grunn </w:t>
            </w:r>
          </w:p>
        </w:tc>
      </w:tr>
      <w:tr w:rsidR="00F023FC" w:rsidRPr="00B843F0" w14:paraId="0F5C854D" w14:textId="77777777" w:rsidTr="00D51E4D">
        <w:tc>
          <w:tcPr>
            <w:tcW w:w="3009" w:type="dxa"/>
          </w:tcPr>
          <w:p w14:paraId="694830D3" w14:textId="77777777" w:rsidR="00F023FC" w:rsidRPr="00B843F0" w:rsidRDefault="00F023FC" w:rsidP="00D51E4D">
            <w:pPr>
              <w:contextualSpacing/>
              <w:rPr>
                <w:rFonts w:asciiTheme="minorHAnsi" w:hAnsiTheme="minorHAnsi"/>
                <w:lang w:eastAsia="nn-NO"/>
              </w:rPr>
            </w:pPr>
          </w:p>
        </w:tc>
        <w:tc>
          <w:tcPr>
            <w:tcW w:w="4616" w:type="dxa"/>
          </w:tcPr>
          <w:p w14:paraId="1185FD66"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areal frå 0 – 500 m² </w:t>
            </w:r>
          </w:p>
        </w:tc>
        <w:tc>
          <w:tcPr>
            <w:tcW w:w="1437" w:type="dxa"/>
          </w:tcPr>
          <w:p w14:paraId="5C56F75D" w14:textId="158409C5" w:rsidR="00F023FC" w:rsidRPr="00B843F0" w:rsidRDefault="007A1420" w:rsidP="006815A8">
            <w:pPr>
              <w:contextualSpacing/>
              <w:rPr>
                <w:rFonts w:asciiTheme="minorHAnsi" w:hAnsiTheme="minorHAnsi"/>
                <w:b/>
                <w:lang w:eastAsia="nn-NO"/>
              </w:rPr>
            </w:pPr>
            <w:r>
              <w:rPr>
                <w:rFonts w:asciiTheme="minorHAnsi" w:hAnsiTheme="minorHAnsi"/>
                <w:b/>
                <w:lang w:eastAsia="nn-NO"/>
              </w:rPr>
              <w:t>6 929</w:t>
            </w:r>
            <w:r w:rsidR="00F023FC" w:rsidRPr="00A53376">
              <w:rPr>
                <w:rFonts w:asciiTheme="minorHAnsi" w:hAnsiTheme="minorHAnsi"/>
                <w:b/>
                <w:lang w:eastAsia="nn-NO"/>
              </w:rPr>
              <w:t>,-</w:t>
            </w:r>
          </w:p>
        </w:tc>
      </w:tr>
      <w:tr w:rsidR="00F023FC" w:rsidRPr="00B843F0" w14:paraId="03E64764" w14:textId="77777777" w:rsidTr="00D51E4D">
        <w:tc>
          <w:tcPr>
            <w:tcW w:w="3009" w:type="dxa"/>
          </w:tcPr>
          <w:p w14:paraId="6B729EA1" w14:textId="77777777" w:rsidR="00F023FC" w:rsidRPr="00B843F0" w:rsidRDefault="00F023FC" w:rsidP="00D51E4D">
            <w:pPr>
              <w:contextualSpacing/>
              <w:rPr>
                <w:rFonts w:asciiTheme="minorHAnsi" w:hAnsiTheme="minorHAnsi"/>
                <w:lang w:eastAsia="nn-NO"/>
              </w:rPr>
            </w:pPr>
          </w:p>
        </w:tc>
        <w:tc>
          <w:tcPr>
            <w:tcW w:w="4616" w:type="dxa"/>
          </w:tcPr>
          <w:p w14:paraId="273C8784"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501 – 2000 m²</w:t>
            </w:r>
          </w:p>
        </w:tc>
        <w:tc>
          <w:tcPr>
            <w:tcW w:w="1437" w:type="dxa"/>
          </w:tcPr>
          <w:p w14:paraId="5827A4B3" w14:textId="14B0F88D" w:rsidR="00F023FC" w:rsidRPr="00B843F0" w:rsidRDefault="006815A8" w:rsidP="003C51BA">
            <w:pPr>
              <w:contextualSpacing/>
              <w:rPr>
                <w:rFonts w:asciiTheme="minorHAnsi" w:hAnsiTheme="minorHAnsi"/>
                <w:b/>
                <w:lang w:eastAsia="nn-NO"/>
              </w:rPr>
            </w:pPr>
            <w:r>
              <w:rPr>
                <w:rFonts w:asciiTheme="minorHAnsi" w:hAnsiTheme="minorHAnsi"/>
                <w:b/>
                <w:lang w:eastAsia="nn-NO"/>
              </w:rPr>
              <w:t xml:space="preserve">8 </w:t>
            </w:r>
            <w:r w:rsidR="007A1420">
              <w:rPr>
                <w:rFonts w:asciiTheme="minorHAnsi" w:hAnsiTheme="minorHAnsi"/>
                <w:b/>
                <w:lang w:eastAsia="nn-NO"/>
              </w:rPr>
              <w:t>314</w:t>
            </w:r>
            <w:r w:rsidR="00F023FC" w:rsidRPr="00A53376">
              <w:rPr>
                <w:rFonts w:asciiTheme="minorHAnsi" w:hAnsiTheme="minorHAnsi"/>
                <w:b/>
                <w:lang w:eastAsia="nn-NO"/>
              </w:rPr>
              <w:t>,-</w:t>
            </w:r>
          </w:p>
        </w:tc>
      </w:tr>
      <w:tr w:rsidR="00F023FC" w:rsidRPr="00B843F0" w14:paraId="0ED1C70C" w14:textId="77777777" w:rsidTr="00D51E4D">
        <w:tc>
          <w:tcPr>
            <w:tcW w:w="3009" w:type="dxa"/>
          </w:tcPr>
          <w:p w14:paraId="344D6B12" w14:textId="77777777" w:rsidR="00F023FC" w:rsidRPr="00B843F0" w:rsidRDefault="00F023FC" w:rsidP="00D51E4D">
            <w:pPr>
              <w:contextualSpacing/>
              <w:rPr>
                <w:rFonts w:asciiTheme="minorHAnsi" w:hAnsiTheme="minorHAnsi"/>
                <w:lang w:eastAsia="nn-NO"/>
              </w:rPr>
            </w:pPr>
          </w:p>
        </w:tc>
        <w:tc>
          <w:tcPr>
            <w:tcW w:w="4616" w:type="dxa"/>
          </w:tcPr>
          <w:p w14:paraId="19115DAB"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areal frå 2001 m² – auke pr. påbegynt da. </w:t>
            </w:r>
          </w:p>
        </w:tc>
        <w:tc>
          <w:tcPr>
            <w:tcW w:w="1437" w:type="dxa"/>
          </w:tcPr>
          <w:p w14:paraId="4A433194" w14:textId="17CDB319" w:rsidR="00F023FC" w:rsidRPr="00B843F0" w:rsidRDefault="003C51BA" w:rsidP="006815A8">
            <w:pPr>
              <w:contextualSpacing/>
              <w:rPr>
                <w:rFonts w:asciiTheme="minorHAnsi" w:hAnsiTheme="minorHAnsi"/>
                <w:b/>
                <w:lang w:eastAsia="nn-NO"/>
              </w:rPr>
            </w:pPr>
            <w:r>
              <w:rPr>
                <w:rFonts w:asciiTheme="minorHAnsi" w:hAnsiTheme="minorHAnsi"/>
                <w:b/>
                <w:lang w:eastAsia="nn-NO"/>
              </w:rPr>
              <w:t xml:space="preserve">   </w:t>
            </w:r>
            <w:r w:rsidR="006815A8">
              <w:rPr>
                <w:rFonts w:asciiTheme="minorHAnsi" w:hAnsiTheme="minorHAnsi"/>
                <w:b/>
                <w:lang w:eastAsia="nn-NO"/>
              </w:rPr>
              <w:t>6</w:t>
            </w:r>
            <w:r w:rsidR="007A1420">
              <w:rPr>
                <w:rFonts w:asciiTheme="minorHAnsi" w:hAnsiTheme="minorHAnsi"/>
                <w:b/>
                <w:lang w:eastAsia="nn-NO"/>
              </w:rPr>
              <w:t>91</w:t>
            </w:r>
            <w:r w:rsidR="00F023FC" w:rsidRPr="00A53376">
              <w:rPr>
                <w:rFonts w:asciiTheme="minorHAnsi" w:hAnsiTheme="minorHAnsi"/>
                <w:b/>
                <w:lang w:eastAsia="nn-NO"/>
              </w:rPr>
              <w:t>,-</w:t>
            </w:r>
          </w:p>
        </w:tc>
      </w:tr>
      <w:tr w:rsidR="00F023FC" w:rsidRPr="00570C5A" w14:paraId="11670B5E" w14:textId="77777777" w:rsidTr="00D51E4D">
        <w:tc>
          <w:tcPr>
            <w:tcW w:w="9062" w:type="dxa"/>
            <w:gridSpan w:val="3"/>
            <w:shd w:val="clear" w:color="auto" w:fill="D9D9D9" w:themeFill="background1" w:themeFillShade="D9"/>
          </w:tcPr>
          <w:p w14:paraId="20CDC764" w14:textId="77777777" w:rsidR="00F023FC" w:rsidRPr="00F023FC" w:rsidRDefault="00F023FC" w:rsidP="00D51E4D">
            <w:pPr>
              <w:contextualSpacing/>
              <w:rPr>
                <w:rFonts w:asciiTheme="minorHAnsi" w:hAnsiTheme="minorHAnsi"/>
                <w:b/>
                <w:lang w:val="nn-NO" w:eastAsia="nn-NO"/>
              </w:rPr>
            </w:pPr>
            <w:r w:rsidRPr="00F023FC">
              <w:rPr>
                <w:rFonts w:asciiTheme="minorHAnsi" w:hAnsiTheme="minorHAnsi"/>
                <w:b/>
                <w:lang w:val="nn-NO" w:eastAsia="nn-NO"/>
              </w:rPr>
              <w:t xml:space="preserve">1.3 Oppmåling av uteareal på eigarseksjon   </w:t>
            </w:r>
          </w:p>
        </w:tc>
      </w:tr>
      <w:tr w:rsidR="00F023FC" w:rsidRPr="00B843F0" w14:paraId="59CC4E6F" w14:textId="77777777" w:rsidTr="00D51E4D">
        <w:tc>
          <w:tcPr>
            <w:tcW w:w="7625" w:type="dxa"/>
            <w:gridSpan w:val="2"/>
          </w:tcPr>
          <w:p w14:paraId="392BC5ED"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 xml:space="preserve">Gebyr for oppmåling av uteareal pr. eigarseksjon: </w:t>
            </w:r>
          </w:p>
        </w:tc>
        <w:tc>
          <w:tcPr>
            <w:tcW w:w="1437" w:type="dxa"/>
          </w:tcPr>
          <w:p w14:paraId="5F54F873" w14:textId="77777777" w:rsidR="00F023FC" w:rsidRPr="00A53376" w:rsidRDefault="00F023FC" w:rsidP="00D51E4D">
            <w:pPr>
              <w:contextualSpacing/>
              <w:rPr>
                <w:rFonts w:asciiTheme="minorHAnsi" w:hAnsiTheme="minorHAnsi"/>
                <w:b/>
                <w:lang w:eastAsia="nn-NO"/>
              </w:rPr>
            </w:pPr>
          </w:p>
        </w:tc>
      </w:tr>
      <w:tr w:rsidR="00F023FC" w:rsidRPr="00B843F0" w14:paraId="40509A4F" w14:textId="77777777" w:rsidTr="00D51E4D">
        <w:tc>
          <w:tcPr>
            <w:tcW w:w="3009" w:type="dxa"/>
          </w:tcPr>
          <w:p w14:paraId="0DE9DF6E" w14:textId="77777777" w:rsidR="00F023FC" w:rsidRPr="00B843F0" w:rsidRDefault="00F023FC" w:rsidP="00D51E4D">
            <w:pPr>
              <w:contextualSpacing/>
              <w:rPr>
                <w:rFonts w:asciiTheme="minorHAnsi" w:hAnsiTheme="minorHAnsi"/>
                <w:lang w:eastAsia="nn-NO"/>
              </w:rPr>
            </w:pPr>
          </w:p>
        </w:tc>
        <w:tc>
          <w:tcPr>
            <w:tcW w:w="4616" w:type="dxa"/>
          </w:tcPr>
          <w:p w14:paraId="602D300A"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areal frå 0 – 500 m² </w:t>
            </w:r>
          </w:p>
        </w:tc>
        <w:tc>
          <w:tcPr>
            <w:tcW w:w="1437" w:type="dxa"/>
          </w:tcPr>
          <w:p w14:paraId="4098C880" w14:textId="2F2299F8"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6 </w:t>
            </w:r>
            <w:r w:rsidR="007A1420">
              <w:rPr>
                <w:rFonts w:asciiTheme="minorHAnsi" w:hAnsiTheme="minorHAnsi"/>
                <w:b/>
                <w:lang w:eastAsia="nn-NO"/>
              </w:rPr>
              <w:t>929</w:t>
            </w:r>
            <w:r w:rsidR="00F023FC" w:rsidRPr="00A53376">
              <w:rPr>
                <w:rFonts w:asciiTheme="minorHAnsi" w:hAnsiTheme="minorHAnsi"/>
                <w:b/>
                <w:lang w:eastAsia="nn-NO"/>
              </w:rPr>
              <w:t>,-</w:t>
            </w:r>
          </w:p>
        </w:tc>
      </w:tr>
      <w:tr w:rsidR="00F023FC" w:rsidRPr="00B843F0" w14:paraId="5AD2D01C" w14:textId="77777777" w:rsidTr="00D51E4D">
        <w:tc>
          <w:tcPr>
            <w:tcW w:w="3009" w:type="dxa"/>
          </w:tcPr>
          <w:p w14:paraId="6F3CB14C" w14:textId="77777777" w:rsidR="00F023FC" w:rsidRPr="00B843F0" w:rsidRDefault="00F023FC" w:rsidP="00D51E4D">
            <w:pPr>
              <w:contextualSpacing/>
              <w:rPr>
                <w:rFonts w:asciiTheme="minorHAnsi" w:hAnsiTheme="minorHAnsi"/>
                <w:lang w:eastAsia="nn-NO"/>
              </w:rPr>
            </w:pPr>
          </w:p>
        </w:tc>
        <w:tc>
          <w:tcPr>
            <w:tcW w:w="4616" w:type="dxa"/>
          </w:tcPr>
          <w:p w14:paraId="066AA055"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501 – 2000 m²</w:t>
            </w:r>
          </w:p>
        </w:tc>
        <w:tc>
          <w:tcPr>
            <w:tcW w:w="1437" w:type="dxa"/>
          </w:tcPr>
          <w:p w14:paraId="439589C3" w14:textId="17E22585"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8 </w:t>
            </w:r>
            <w:r w:rsidR="007A1420">
              <w:rPr>
                <w:rFonts w:asciiTheme="minorHAnsi" w:hAnsiTheme="minorHAnsi"/>
                <w:b/>
                <w:lang w:eastAsia="nn-NO"/>
              </w:rPr>
              <w:t>314</w:t>
            </w:r>
            <w:r w:rsidR="00F023FC" w:rsidRPr="00A53376">
              <w:rPr>
                <w:rFonts w:asciiTheme="minorHAnsi" w:hAnsiTheme="minorHAnsi"/>
                <w:b/>
                <w:lang w:eastAsia="nn-NO"/>
              </w:rPr>
              <w:t>,-</w:t>
            </w:r>
          </w:p>
        </w:tc>
      </w:tr>
      <w:tr w:rsidR="00F023FC" w:rsidRPr="00B843F0" w14:paraId="1A886D7D" w14:textId="77777777" w:rsidTr="00D51E4D">
        <w:tc>
          <w:tcPr>
            <w:tcW w:w="3009" w:type="dxa"/>
          </w:tcPr>
          <w:p w14:paraId="6486ACF1" w14:textId="77777777" w:rsidR="00F023FC" w:rsidRPr="00B843F0" w:rsidRDefault="00F023FC" w:rsidP="00D51E4D">
            <w:pPr>
              <w:contextualSpacing/>
              <w:rPr>
                <w:rFonts w:asciiTheme="minorHAnsi" w:hAnsiTheme="minorHAnsi"/>
                <w:lang w:eastAsia="nn-NO"/>
              </w:rPr>
            </w:pPr>
          </w:p>
        </w:tc>
        <w:tc>
          <w:tcPr>
            <w:tcW w:w="4616" w:type="dxa"/>
          </w:tcPr>
          <w:p w14:paraId="1DA59389"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areal frå 2001 m² – auke pr. påbegynt da. </w:t>
            </w:r>
          </w:p>
        </w:tc>
        <w:tc>
          <w:tcPr>
            <w:tcW w:w="1437" w:type="dxa"/>
          </w:tcPr>
          <w:p w14:paraId="7419BD84" w14:textId="20AF4D2E"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   6</w:t>
            </w:r>
            <w:r w:rsidR="007A1420">
              <w:rPr>
                <w:rFonts w:asciiTheme="minorHAnsi" w:hAnsiTheme="minorHAnsi"/>
                <w:b/>
                <w:lang w:eastAsia="nn-NO"/>
              </w:rPr>
              <w:t>91</w:t>
            </w:r>
            <w:r w:rsidR="00F023FC" w:rsidRPr="00A53376">
              <w:rPr>
                <w:rFonts w:asciiTheme="minorHAnsi" w:hAnsiTheme="minorHAnsi"/>
                <w:b/>
                <w:lang w:eastAsia="nn-NO"/>
              </w:rPr>
              <w:t>,-</w:t>
            </w:r>
          </w:p>
        </w:tc>
      </w:tr>
      <w:tr w:rsidR="00F023FC" w:rsidRPr="00B843F0" w14:paraId="7FE36860" w14:textId="77777777" w:rsidTr="00D51E4D">
        <w:tc>
          <w:tcPr>
            <w:tcW w:w="9062" w:type="dxa"/>
            <w:gridSpan w:val="3"/>
            <w:shd w:val="clear" w:color="auto" w:fill="D9D9D9" w:themeFill="background1" w:themeFillShade="D9"/>
          </w:tcPr>
          <w:p w14:paraId="7EDD03B0" w14:textId="77777777" w:rsidR="00F023FC" w:rsidRPr="00A53376" w:rsidRDefault="00F023FC" w:rsidP="00D51E4D">
            <w:pPr>
              <w:contextualSpacing/>
              <w:rPr>
                <w:rFonts w:asciiTheme="minorHAnsi" w:hAnsiTheme="minorHAnsi"/>
                <w:b/>
                <w:lang w:eastAsia="nn-NO"/>
              </w:rPr>
            </w:pPr>
            <w:r w:rsidRPr="00B843F0">
              <w:rPr>
                <w:rFonts w:asciiTheme="minorHAnsi" w:hAnsiTheme="minorHAnsi"/>
                <w:b/>
                <w:lang w:eastAsia="nn-NO"/>
              </w:rPr>
              <w:t>1.4 Oppretting av anleggseigedom</w:t>
            </w:r>
          </w:p>
        </w:tc>
      </w:tr>
      <w:tr w:rsidR="00F023FC" w:rsidRPr="00B843F0" w14:paraId="4034AB03" w14:textId="77777777" w:rsidTr="00D51E4D">
        <w:tc>
          <w:tcPr>
            <w:tcW w:w="7625" w:type="dxa"/>
            <w:gridSpan w:val="2"/>
          </w:tcPr>
          <w:p w14:paraId="52282B60"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 xml:space="preserve">Gebyr for oppretting av grunneigedom </w:t>
            </w:r>
          </w:p>
        </w:tc>
        <w:tc>
          <w:tcPr>
            <w:tcW w:w="1437" w:type="dxa"/>
          </w:tcPr>
          <w:p w14:paraId="6A14EF7E" w14:textId="77777777" w:rsidR="00F023FC" w:rsidRPr="00A53376" w:rsidRDefault="00F023FC" w:rsidP="00D51E4D">
            <w:pPr>
              <w:contextualSpacing/>
              <w:rPr>
                <w:rFonts w:asciiTheme="minorHAnsi" w:hAnsiTheme="minorHAnsi"/>
                <w:b/>
                <w:lang w:eastAsia="nn-NO"/>
              </w:rPr>
            </w:pPr>
          </w:p>
        </w:tc>
      </w:tr>
      <w:tr w:rsidR="00F023FC" w:rsidRPr="00B843F0" w14:paraId="5ADCC0B9" w14:textId="77777777" w:rsidTr="00D51E4D">
        <w:tc>
          <w:tcPr>
            <w:tcW w:w="3009" w:type="dxa"/>
          </w:tcPr>
          <w:p w14:paraId="3F915DB1" w14:textId="77777777" w:rsidR="00F023FC" w:rsidRPr="00B843F0" w:rsidRDefault="00F023FC" w:rsidP="00D51E4D">
            <w:pPr>
              <w:contextualSpacing/>
              <w:rPr>
                <w:rFonts w:asciiTheme="minorHAnsi" w:hAnsiTheme="minorHAnsi"/>
                <w:lang w:eastAsia="nn-NO"/>
              </w:rPr>
            </w:pPr>
          </w:p>
        </w:tc>
        <w:tc>
          <w:tcPr>
            <w:tcW w:w="4616" w:type="dxa"/>
          </w:tcPr>
          <w:p w14:paraId="46C433B4"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volum frå 0 - 2000 m³ </w:t>
            </w:r>
          </w:p>
        </w:tc>
        <w:tc>
          <w:tcPr>
            <w:tcW w:w="1437" w:type="dxa"/>
          </w:tcPr>
          <w:p w14:paraId="70006983" w14:textId="253E1B9B" w:rsidR="00F023FC" w:rsidRPr="00B843F0" w:rsidRDefault="007A1420" w:rsidP="006815A8">
            <w:pPr>
              <w:contextualSpacing/>
              <w:rPr>
                <w:rFonts w:asciiTheme="minorHAnsi" w:hAnsiTheme="minorHAnsi"/>
                <w:b/>
                <w:lang w:eastAsia="nn-NO"/>
              </w:rPr>
            </w:pPr>
            <w:r>
              <w:rPr>
                <w:rFonts w:asciiTheme="minorHAnsi" w:hAnsiTheme="minorHAnsi"/>
                <w:b/>
                <w:lang w:eastAsia="nn-NO"/>
              </w:rPr>
              <w:t>17 184</w:t>
            </w:r>
            <w:r w:rsidR="00F023FC" w:rsidRPr="00A53376">
              <w:rPr>
                <w:rFonts w:asciiTheme="minorHAnsi" w:hAnsiTheme="minorHAnsi"/>
                <w:b/>
                <w:lang w:eastAsia="nn-NO"/>
              </w:rPr>
              <w:t>,-</w:t>
            </w:r>
          </w:p>
        </w:tc>
      </w:tr>
      <w:tr w:rsidR="00F023FC" w:rsidRPr="00B843F0" w14:paraId="5722C2F2" w14:textId="77777777" w:rsidTr="00D51E4D">
        <w:tc>
          <w:tcPr>
            <w:tcW w:w="3009" w:type="dxa"/>
          </w:tcPr>
          <w:p w14:paraId="61DA560B" w14:textId="77777777" w:rsidR="00F023FC" w:rsidRPr="00B843F0" w:rsidRDefault="00F023FC" w:rsidP="00D51E4D">
            <w:pPr>
              <w:contextualSpacing/>
              <w:rPr>
                <w:rFonts w:asciiTheme="minorHAnsi" w:hAnsiTheme="minorHAnsi"/>
                <w:lang w:eastAsia="nn-NO"/>
              </w:rPr>
            </w:pPr>
          </w:p>
        </w:tc>
        <w:tc>
          <w:tcPr>
            <w:tcW w:w="4616" w:type="dxa"/>
          </w:tcPr>
          <w:p w14:paraId="1023BFDD"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volum frå 2001 m³ – auke pr. påbegynt da. </w:t>
            </w:r>
          </w:p>
        </w:tc>
        <w:tc>
          <w:tcPr>
            <w:tcW w:w="1437" w:type="dxa"/>
          </w:tcPr>
          <w:p w14:paraId="468428EC" w14:textId="46A23CC1"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  1 </w:t>
            </w:r>
            <w:r w:rsidR="007A1420">
              <w:rPr>
                <w:rFonts w:asciiTheme="minorHAnsi" w:hAnsiTheme="minorHAnsi"/>
                <w:b/>
                <w:lang w:eastAsia="nn-NO"/>
              </w:rPr>
              <w:t>385</w:t>
            </w:r>
            <w:r w:rsidR="00F023FC" w:rsidRPr="00A53376">
              <w:rPr>
                <w:rFonts w:asciiTheme="minorHAnsi" w:hAnsiTheme="minorHAnsi"/>
                <w:b/>
                <w:lang w:eastAsia="nn-NO"/>
              </w:rPr>
              <w:t xml:space="preserve">,- </w:t>
            </w:r>
          </w:p>
        </w:tc>
      </w:tr>
      <w:tr w:rsidR="00F023FC" w:rsidRPr="00B843F0" w14:paraId="179A1B60" w14:textId="77777777" w:rsidTr="00D51E4D">
        <w:tc>
          <w:tcPr>
            <w:tcW w:w="9062" w:type="dxa"/>
            <w:gridSpan w:val="3"/>
            <w:shd w:val="clear" w:color="auto" w:fill="D9D9D9" w:themeFill="background1" w:themeFillShade="D9"/>
          </w:tcPr>
          <w:p w14:paraId="6B9D9641"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1.5 Registrering av jordsameige </w:t>
            </w:r>
          </w:p>
        </w:tc>
      </w:tr>
      <w:tr w:rsidR="00F023FC" w:rsidRPr="00B843F0" w14:paraId="2CA7DAAB" w14:textId="77777777" w:rsidTr="00D51E4D">
        <w:tc>
          <w:tcPr>
            <w:tcW w:w="7625" w:type="dxa"/>
            <w:gridSpan w:val="2"/>
          </w:tcPr>
          <w:p w14:paraId="0E18EAC0"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Gebyr for registre</w:t>
            </w:r>
            <w:r>
              <w:rPr>
                <w:rFonts w:asciiTheme="minorHAnsi" w:hAnsiTheme="minorHAnsi"/>
                <w:lang w:eastAsia="nn-NO"/>
              </w:rPr>
              <w:t>r</w:t>
            </w:r>
            <w:r w:rsidRPr="00B843F0">
              <w:rPr>
                <w:rFonts w:asciiTheme="minorHAnsi" w:hAnsiTheme="minorHAnsi"/>
                <w:lang w:eastAsia="nn-NO"/>
              </w:rPr>
              <w:t xml:space="preserve">ing av eksisterande jordsameige vert fakturert etter medgått tid </w:t>
            </w:r>
          </w:p>
        </w:tc>
        <w:tc>
          <w:tcPr>
            <w:tcW w:w="1437" w:type="dxa"/>
          </w:tcPr>
          <w:p w14:paraId="6CF2760E" w14:textId="77777777" w:rsidR="00F023FC" w:rsidRPr="00B843F0" w:rsidRDefault="00F023FC" w:rsidP="00D51E4D">
            <w:pPr>
              <w:contextualSpacing/>
              <w:rPr>
                <w:rFonts w:asciiTheme="minorHAnsi" w:hAnsiTheme="minorHAnsi"/>
                <w:lang w:eastAsia="nn-NO"/>
              </w:rPr>
            </w:pPr>
          </w:p>
        </w:tc>
      </w:tr>
      <w:tr w:rsidR="00F023FC" w:rsidRPr="00B843F0" w14:paraId="4C6E359D" w14:textId="77777777" w:rsidTr="00D51E4D">
        <w:tc>
          <w:tcPr>
            <w:tcW w:w="9062" w:type="dxa"/>
            <w:gridSpan w:val="3"/>
            <w:shd w:val="clear" w:color="auto" w:fill="D9D9D9" w:themeFill="background1" w:themeFillShade="D9"/>
          </w:tcPr>
          <w:p w14:paraId="3E7C9508"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2 </w:t>
            </w:r>
            <w:r w:rsidRPr="00B843F0">
              <w:rPr>
                <w:rFonts w:asciiTheme="minorHAnsi" w:hAnsiTheme="minorHAnsi"/>
                <w:b/>
                <w:caps/>
                <w:lang w:eastAsia="nn-NO"/>
              </w:rPr>
              <w:t>Oppretting av matrikkeleining utan fullført oppmålingsforretning</w:t>
            </w:r>
          </w:p>
        </w:tc>
      </w:tr>
      <w:tr w:rsidR="00F023FC" w:rsidRPr="00B843F0" w14:paraId="477EE95C" w14:textId="77777777" w:rsidTr="00D51E4D">
        <w:tc>
          <w:tcPr>
            <w:tcW w:w="9062" w:type="dxa"/>
            <w:gridSpan w:val="3"/>
          </w:tcPr>
          <w:p w14:paraId="3B0B9C7B"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Viser til 1.1, 1.2, 1.4 og 1.5. I tillegg kan det kome tilleggsgebyr for å utføre oppmålingsforretning.</w:t>
            </w:r>
          </w:p>
        </w:tc>
      </w:tr>
    </w:tbl>
    <w:p w14:paraId="6ACB3D9E" w14:textId="77777777" w:rsidR="00F023FC" w:rsidRDefault="00F023FC" w:rsidP="00F023FC">
      <w:r>
        <w:br w:type="page"/>
      </w:r>
    </w:p>
    <w:tbl>
      <w:tblPr>
        <w:tblStyle w:val="Tabellrutenett"/>
        <w:tblW w:w="9448" w:type="dxa"/>
        <w:tblLook w:val="04A0" w:firstRow="1" w:lastRow="0" w:firstColumn="1" w:lastColumn="0" w:noHBand="0" w:noVBand="1"/>
      </w:tblPr>
      <w:tblGrid>
        <w:gridCol w:w="3070"/>
        <w:gridCol w:w="3307"/>
        <w:gridCol w:w="819"/>
        <w:gridCol w:w="709"/>
        <w:gridCol w:w="1157"/>
        <w:gridCol w:w="386"/>
      </w:tblGrid>
      <w:tr w:rsidR="00F023FC" w:rsidRPr="00570C5A" w14:paraId="51B80401" w14:textId="77777777" w:rsidTr="00D51E4D">
        <w:trPr>
          <w:gridAfter w:val="1"/>
          <w:wAfter w:w="386" w:type="dxa"/>
        </w:trPr>
        <w:tc>
          <w:tcPr>
            <w:tcW w:w="9062" w:type="dxa"/>
            <w:gridSpan w:val="5"/>
            <w:shd w:val="clear" w:color="auto" w:fill="D9D9D9" w:themeFill="background1" w:themeFillShade="D9"/>
          </w:tcPr>
          <w:p w14:paraId="1207D661" w14:textId="77777777" w:rsidR="00F023FC" w:rsidRPr="00F023FC" w:rsidRDefault="00F023FC" w:rsidP="00D51E4D">
            <w:pPr>
              <w:contextualSpacing/>
              <w:rPr>
                <w:rFonts w:asciiTheme="minorHAnsi" w:hAnsiTheme="minorHAnsi"/>
                <w:lang w:val="nn-NO" w:eastAsia="nn-NO"/>
              </w:rPr>
            </w:pPr>
            <w:r w:rsidRPr="00F023FC">
              <w:rPr>
                <w:rFonts w:asciiTheme="minorHAnsi" w:hAnsiTheme="minorHAnsi"/>
                <w:b/>
                <w:lang w:val="nn-NO" w:eastAsia="nn-NO"/>
              </w:rPr>
              <w:lastRenderedPageBreak/>
              <w:t>2.1</w:t>
            </w:r>
            <w:r w:rsidRPr="00F023FC">
              <w:rPr>
                <w:rFonts w:asciiTheme="minorHAnsi" w:hAnsiTheme="minorHAnsi"/>
                <w:lang w:val="nn-NO" w:eastAsia="nn-NO"/>
              </w:rPr>
              <w:t xml:space="preserve"> </w:t>
            </w:r>
            <w:r w:rsidRPr="00F023FC">
              <w:rPr>
                <w:rFonts w:asciiTheme="minorHAnsi" w:hAnsiTheme="minorHAnsi"/>
                <w:b/>
                <w:lang w:val="nn-NO" w:eastAsia="nn-NO"/>
              </w:rPr>
              <w:t>Avbrot i oppmålingsforretninga eller matrikuleringa</w:t>
            </w:r>
            <w:r w:rsidRPr="00F023FC">
              <w:rPr>
                <w:rFonts w:asciiTheme="minorHAnsi" w:hAnsiTheme="minorHAnsi"/>
                <w:lang w:val="nn-NO" w:eastAsia="nn-NO"/>
              </w:rPr>
              <w:t xml:space="preserve"> </w:t>
            </w:r>
          </w:p>
        </w:tc>
      </w:tr>
      <w:tr w:rsidR="00F023FC" w:rsidRPr="00570C5A" w14:paraId="5F05CC00" w14:textId="77777777" w:rsidTr="00D51E4D">
        <w:trPr>
          <w:gridAfter w:val="1"/>
          <w:wAfter w:w="386" w:type="dxa"/>
        </w:trPr>
        <w:tc>
          <w:tcPr>
            <w:tcW w:w="9062" w:type="dxa"/>
            <w:gridSpan w:val="5"/>
          </w:tcPr>
          <w:p w14:paraId="1B7E801E"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Ein skal bruke 1/3 av gebyrsatsane etter pkt.1, dersom saka blir trekt før ho er gjort ferdig eller at saka blir avvist eller at ein ikkje kan matrikkelføre ho på grunn av endringar i heimelsforhold eller av andre grunnar ikkje kan gjera ho ferdig.</w:t>
            </w:r>
          </w:p>
        </w:tc>
      </w:tr>
      <w:tr w:rsidR="00F023FC" w:rsidRPr="00B843F0" w14:paraId="6DAFF0DA" w14:textId="77777777" w:rsidTr="00D51E4D">
        <w:tc>
          <w:tcPr>
            <w:tcW w:w="9448" w:type="dxa"/>
            <w:gridSpan w:val="6"/>
            <w:shd w:val="clear" w:color="auto" w:fill="D9D9D9" w:themeFill="background1" w:themeFillShade="D9"/>
          </w:tcPr>
          <w:p w14:paraId="7C6FF250" w14:textId="77777777" w:rsidR="00F023FC" w:rsidRPr="00B843F0" w:rsidRDefault="00F023FC" w:rsidP="00D51E4D">
            <w:pPr>
              <w:contextualSpacing/>
              <w:rPr>
                <w:rFonts w:asciiTheme="minorHAnsi" w:hAnsiTheme="minorHAnsi"/>
                <w:b/>
                <w:caps/>
                <w:lang w:eastAsia="nn-NO"/>
              </w:rPr>
            </w:pPr>
            <w:r w:rsidRPr="00B843F0">
              <w:rPr>
                <w:rFonts w:asciiTheme="minorHAnsi" w:hAnsiTheme="minorHAnsi"/>
                <w:b/>
                <w:caps/>
                <w:lang w:eastAsia="nn-NO"/>
              </w:rPr>
              <w:t xml:space="preserve">3 Grensejustering </w:t>
            </w:r>
          </w:p>
        </w:tc>
      </w:tr>
      <w:tr w:rsidR="00F023FC" w:rsidRPr="00B843F0" w14:paraId="55A22737" w14:textId="77777777" w:rsidTr="00D51E4D">
        <w:tc>
          <w:tcPr>
            <w:tcW w:w="9448" w:type="dxa"/>
            <w:gridSpan w:val="6"/>
          </w:tcPr>
          <w:p w14:paraId="11B7DCE6" w14:textId="77777777" w:rsidR="00F023FC" w:rsidRPr="00B843F0" w:rsidRDefault="00F023FC" w:rsidP="00D51E4D">
            <w:pPr>
              <w:rPr>
                <w:rFonts w:asciiTheme="minorHAnsi" w:hAnsiTheme="minorHAnsi"/>
                <w:b/>
                <w:lang w:eastAsia="nn-NO"/>
              </w:rPr>
            </w:pPr>
            <w:r w:rsidRPr="00B843F0">
              <w:rPr>
                <w:rFonts w:asciiTheme="minorHAnsi" w:hAnsiTheme="minorHAnsi"/>
                <w:b/>
                <w:lang w:eastAsia="nn-NO"/>
              </w:rPr>
              <w:t>3.1 Grunneigedom, festegrunn og jordsameige</w:t>
            </w:r>
          </w:p>
        </w:tc>
      </w:tr>
      <w:tr w:rsidR="00F023FC" w:rsidRPr="00B843F0" w14:paraId="1F7AE28A" w14:textId="77777777" w:rsidTr="00D51E4D">
        <w:tc>
          <w:tcPr>
            <w:tcW w:w="9448" w:type="dxa"/>
            <w:gridSpan w:val="6"/>
          </w:tcPr>
          <w:p w14:paraId="48C743A5" w14:textId="77777777" w:rsidR="00F023FC" w:rsidRPr="00B843F0" w:rsidRDefault="00F023FC" w:rsidP="00D51E4D">
            <w:pPr>
              <w:rPr>
                <w:rFonts w:asciiTheme="minorHAnsi" w:hAnsiTheme="minorHAnsi"/>
                <w:lang w:eastAsia="nn-NO"/>
              </w:rPr>
            </w:pPr>
            <w:r w:rsidRPr="00F023FC">
              <w:rPr>
                <w:rFonts w:asciiTheme="minorHAnsi" w:hAnsiTheme="minorHAnsi"/>
                <w:lang w:val="nn-NO" w:eastAsia="nn-NO"/>
              </w:rPr>
              <w:t xml:space="preserve">Ved gebyr for grensejustering kan arealet for involverte eigedomar justerast med inntil 5 % av eigedomen sitt areal. Maksimalgrensa er satt til 500 m². Ein kan ikkje frådele areal frå ein eigedom som i sum overstig 20 % av eigedomen sitt areal før justeringa. </w:t>
            </w:r>
            <w:r w:rsidRPr="00B843F0">
              <w:rPr>
                <w:rFonts w:asciiTheme="minorHAnsi" w:hAnsiTheme="minorHAnsi"/>
                <w:lang w:eastAsia="nn-NO"/>
              </w:rPr>
              <w:t xml:space="preserve">For grensejustering til veg- eller jernbaneformål kan andre arealklassar gjelde. </w:t>
            </w:r>
          </w:p>
        </w:tc>
      </w:tr>
      <w:tr w:rsidR="00F023FC" w:rsidRPr="00B843F0" w14:paraId="6C07E989" w14:textId="77777777" w:rsidTr="00D51E4D">
        <w:tc>
          <w:tcPr>
            <w:tcW w:w="3070" w:type="dxa"/>
          </w:tcPr>
          <w:p w14:paraId="48519A8E" w14:textId="77777777" w:rsidR="00F023FC" w:rsidRPr="00B843F0" w:rsidRDefault="00F023FC" w:rsidP="00D51E4D">
            <w:pPr>
              <w:rPr>
                <w:rFonts w:asciiTheme="minorHAnsi" w:hAnsiTheme="minorHAnsi"/>
                <w:lang w:eastAsia="nn-NO"/>
              </w:rPr>
            </w:pPr>
          </w:p>
        </w:tc>
        <w:tc>
          <w:tcPr>
            <w:tcW w:w="3307" w:type="dxa"/>
          </w:tcPr>
          <w:p w14:paraId="7DA30BEE"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0 – 500 m²</w:t>
            </w:r>
          </w:p>
        </w:tc>
        <w:tc>
          <w:tcPr>
            <w:tcW w:w="3071" w:type="dxa"/>
            <w:gridSpan w:val="4"/>
          </w:tcPr>
          <w:p w14:paraId="730D9B33" w14:textId="440CD27C" w:rsidR="00F023FC" w:rsidRPr="00B843F0" w:rsidRDefault="006815A8" w:rsidP="006815A8">
            <w:pPr>
              <w:contextualSpacing/>
              <w:rPr>
                <w:rFonts w:asciiTheme="minorHAnsi" w:hAnsiTheme="minorHAnsi"/>
                <w:b/>
                <w:lang w:eastAsia="nn-NO"/>
              </w:rPr>
            </w:pPr>
            <w:r>
              <w:rPr>
                <w:rFonts w:asciiTheme="minorHAnsi" w:hAnsiTheme="minorHAnsi"/>
                <w:b/>
                <w:lang w:eastAsia="nn-NO"/>
              </w:rPr>
              <w:t xml:space="preserve">8 </w:t>
            </w:r>
            <w:r w:rsidR="007A1420">
              <w:rPr>
                <w:rFonts w:asciiTheme="minorHAnsi" w:hAnsiTheme="minorHAnsi"/>
                <w:b/>
                <w:lang w:eastAsia="nn-NO"/>
              </w:rPr>
              <w:t>314</w:t>
            </w:r>
            <w:r w:rsidR="00F023FC">
              <w:rPr>
                <w:rFonts w:asciiTheme="minorHAnsi" w:hAnsiTheme="minorHAnsi"/>
                <w:b/>
                <w:lang w:eastAsia="nn-NO"/>
              </w:rPr>
              <w:t>,-</w:t>
            </w:r>
          </w:p>
        </w:tc>
      </w:tr>
      <w:tr w:rsidR="00F023FC" w:rsidRPr="00B843F0" w14:paraId="71239883" w14:textId="77777777" w:rsidTr="00D51E4D">
        <w:tc>
          <w:tcPr>
            <w:tcW w:w="9448" w:type="dxa"/>
            <w:gridSpan w:val="6"/>
            <w:shd w:val="clear" w:color="auto" w:fill="D9D9D9" w:themeFill="background1" w:themeFillShade="D9"/>
          </w:tcPr>
          <w:p w14:paraId="06973046"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3.2 Anleggseigedom </w:t>
            </w:r>
          </w:p>
        </w:tc>
      </w:tr>
      <w:tr w:rsidR="00F023FC" w:rsidRPr="00B843F0" w14:paraId="4EE2D76D" w14:textId="77777777" w:rsidTr="00D51E4D">
        <w:tc>
          <w:tcPr>
            <w:tcW w:w="9448" w:type="dxa"/>
            <w:gridSpan w:val="6"/>
          </w:tcPr>
          <w:p w14:paraId="7D9EC46F" w14:textId="77777777" w:rsidR="00F023FC" w:rsidRPr="00B843F0" w:rsidRDefault="00F023FC" w:rsidP="00D51E4D">
            <w:pPr>
              <w:rPr>
                <w:rFonts w:asciiTheme="minorHAnsi" w:hAnsiTheme="minorHAnsi"/>
                <w:lang w:eastAsia="nn-NO"/>
              </w:rPr>
            </w:pPr>
            <w:r w:rsidRPr="00B843F0">
              <w:rPr>
                <w:rFonts w:asciiTheme="minorHAnsi" w:hAnsiTheme="minorHAnsi"/>
                <w:lang w:eastAsia="nn-NO"/>
              </w:rPr>
              <w:t>For anleggseigedom kan volumet justerast med inntil 5 % av anleggseigedomen sitt volum, den maksimale grensa er satt til 1000 m³</w:t>
            </w:r>
          </w:p>
        </w:tc>
      </w:tr>
      <w:tr w:rsidR="00F023FC" w:rsidRPr="00B843F0" w14:paraId="5B11EC49" w14:textId="77777777" w:rsidTr="00D51E4D">
        <w:tc>
          <w:tcPr>
            <w:tcW w:w="3070" w:type="dxa"/>
          </w:tcPr>
          <w:p w14:paraId="6F6F493C" w14:textId="77777777" w:rsidR="00F023FC" w:rsidRPr="00B843F0" w:rsidRDefault="00F023FC" w:rsidP="00D51E4D">
            <w:pPr>
              <w:rPr>
                <w:rFonts w:asciiTheme="minorHAnsi" w:hAnsiTheme="minorHAnsi"/>
                <w:lang w:eastAsia="nn-NO"/>
              </w:rPr>
            </w:pPr>
          </w:p>
        </w:tc>
        <w:tc>
          <w:tcPr>
            <w:tcW w:w="3307" w:type="dxa"/>
          </w:tcPr>
          <w:p w14:paraId="1B597E6E"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Volum frå 0 – 1000 m³</w:t>
            </w:r>
          </w:p>
        </w:tc>
        <w:tc>
          <w:tcPr>
            <w:tcW w:w="3071" w:type="dxa"/>
            <w:gridSpan w:val="4"/>
          </w:tcPr>
          <w:p w14:paraId="535410B6" w14:textId="6A5C2138" w:rsidR="00F023FC" w:rsidRPr="00B843F0" w:rsidRDefault="006815A8" w:rsidP="006815A8">
            <w:pPr>
              <w:contextualSpacing/>
              <w:rPr>
                <w:rFonts w:asciiTheme="minorHAnsi" w:hAnsiTheme="minorHAnsi"/>
                <w:b/>
                <w:lang w:eastAsia="nn-NO"/>
              </w:rPr>
            </w:pPr>
            <w:r>
              <w:rPr>
                <w:rFonts w:asciiTheme="minorHAnsi" w:hAnsiTheme="minorHAnsi"/>
                <w:b/>
                <w:lang w:eastAsia="nn-NO"/>
              </w:rPr>
              <w:t xml:space="preserve">8 </w:t>
            </w:r>
            <w:r w:rsidR="007A1420">
              <w:rPr>
                <w:rFonts w:asciiTheme="minorHAnsi" w:hAnsiTheme="minorHAnsi"/>
                <w:b/>
                <w:lang w:eastAsia="nn-NO"/>
              </w:rPr>
              <w:t>314</w:t>
            </w:r>
            <w:r w:rsidR="00F023FC">
              <w:rPr>
                <w:rFonts w:asciiTheme="minorHAnsi" w:hAnsiTheme="minorHAnsi"/>
                <w:b/>
                <w:lang w:eastAsia="nn-NO"/>
              </w:rPr>
              <w:t>,-</w:t>
            </w:r>
          </w:p>
        </w:tc>
      </w:tr>
      <w:tr w:rsidR="00F023FC" w:rsidRPr="00B843F0" w14:paraId="4A629098" w14:textId="77777777" w:rsidTr="00D51E4D">
        <w:tc>
          <w:tcPr>
            <w:tcW w:w="9448" w:type="dxa"/>
            <w:gridSpan w:val="6"/>
            <w:shd w:val="clear" w:color="auto" w:fill="D9D9D9" w:themeFill="background1" w:themeFillShade="D9"/>
          </w:tcPr>
          <w:p w14:paraId="59A28203"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 xml:space="preserve">4 AREALOVERFØRING </w:t>
            </w:r>
          </w:p>
        </w:tc>
      </w:tr>
      <w:tr w:rsidR="00F023FC" w:rsidRPr="00B843F0" w14:paraId="5DDB8FA3" w14:textId="77777777" w:rsidTr="00D51E4D">
        <w:tc>
          <w:tcPr>
            <w:tcW w:w="9448" w:type="dxa"/>
            <w:gridSpan w:val="6"/>
            <w:shd w:val="clear" w:color="auto" w:fill="D9D9D9" w:themeFill="background1" w:themeFillShade="D9"/>
          </w:tcPr>
          <w:p w14:paraId="4251F973" w14:textId="77777777" w:rsidR="00F023FC" w:rsidRPr="00B843F0" w:rsidRDefault="00F023FC" w:rsidP="00D51E4D">
            <w:pPr>
              <w:rPr>
                <w:rFonts w:asciiTheme="minorHAnsi" w:hAnsiTheme="minorHAnsi"/>
                <w:b/>
                <w:lang w:eastAsia="nn-NO"/>
              </w:rPr>
            </w:pPr>
            <w:r w:rsidRPr="00B843F0">
              <w:rPr>
                <w:rFonts w:asciiTheme="minorHAnsi" w:hAnsiTheme="minorHAnsi"/>
                <w:b/>
                <w:lang w:eastAsia="nn-NO"/>
              </w:rPr>
              <w:t>4.1 Grunneigedom, festegrunn og jordsameige</w:t>
            </w:r>
          </w:p>
        </w:tc>
      </w:tr>
      <w:tr w:rsidR="00F023FC" w:rsidRPr="00B843F0" w14:paraId="7ADABF9A" w14:textId="77777777" w:rsidTr="00D51E4D">
        <w:tc>
          <w:tcPr>
            <w:tcW w:w="9448" w:type="dxa"/>
            <w:gridSpan w:val="6"/>
          </w:tcPr>
          <w:p w14:paraId="4B223868" w14:textId="77777777" w:rsidR="00F023FC" w:rsidRPr="00B843F0" w:rsidRDefault="00F023FC" w:rsidP="00D51E4D">
            <w:pPr>
              <w:rPr>
                <w:rFonts w:asciiTheme="minorHAnsi" w:hAnsiTheme="minorHAnsi"/>
                <w:lang w:eastAsia="nn-NO"/>
              </w:rPr>
            </w:pPr>
            <w:r w:rsidRPr="00B843F0">
              <w:rPr>
                <w:rFonts w:asciiTheme="minorHAnsi" w:hAnsiTheme="minorHAnsi"/>
                <w:lang w:eastAsia="nn-NO"/>
              </w:rPr>
              <w:t>Ved arealoverføring skal ein gjennomføre oppmålingsforretning og tinglysing. Arealoverføring utløyser dokumentavgift. Dette gjeld ikkje arealoverføring til veg- og jernbaneformål.</w:t>
            </w:r>
          </w:p>
        </w:tc>
      </w:tr>
      <w:tr w:rsidR="00F023FC" w:rsidRPr="00B843F0" w14:paraId="47AEA5EA" w14:textId="77777777" w:rsidTr="00D51E4D">
        <w:tc>
          <w:tcPr>
            <w:tcW w:w="3070" w:type="dxa"/>
          </w:tcPr>
          <w:p w14:paraId="34F55E46" w14:textId="77777777" w:rsidR="00F023FC" w:rsidRPr="00B843F0" w:rsidRDefault="00F023FC" w:rsidP="00D51E4D">
            <w:pPr>
              <w:rPr>
                <w:rFonts w:asciiTheme="minorHAnsi" w:hAnsiTheme="minorHAnsi"/>
                <w:lang w:eastAsia="nn-NO"/>
              </w:rPr>
            </w:pPr>
          </w:p>
        </w:tc>
        <w:tc>
          <w:tcPr>
            <w:tcW w:w="3307" w:type="dxa"/>
          </w:tcPr>
          <w:p w14:paraId="442E697D"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Areal frå 0 – 500 m²</w:t>
            </w:r>
          </w:p>
        </w:tc>
        <w:tc>
          <w:tcPr>
            <w:tcW w:w="3071" w:type="dxa"/>
            <w:gridSpan w:val="4"/>
          </w:tcPr>
          <w:p w14:paraId="4391B3E1" w14:textId="0BA943CB" w:rsidR="00F023FC" w:rsidRPr="00B843F0" w:rsidRDefault="006815A8" w:rsidP="00D51E4D">
            <w:pPr>
              <w:contextualSpacing/>
              <w:rPr>
                <w:rFonts w:asciiTheme="minorHAnsi" w:hAnsiTheme="minorHAnsi"/>
                <w:b/>
                <w:lang w:eastAsia="nn-NO"/>
              </w:rPr>
            </w:pPr>
            <w:r>
              <w:rPr>
                <w:rFonts w:asciiTheme="minorHAnsi" w:hAnsiTheme="minorHAnsi"/>
                <w:b/>
                <w:lang w:eastAsia="nn-NO"/>
              </w:rPr>
              <w:t>13 </w:t>
            </w:r>
            <w:r w:rsidR="007A1420">
              <w:rPr>
                <w:rFonts w:asciiTheme="minorHAnsi" w:hAnsiTheme="minorHAnsi"/>
                <w:b/>
                <w:lang w:eastAsia="nn-NO"/>
              </w:rPr>
              <w:t>862</w:t>
            </w:r>
            <w:r>
              <w:rPr>
                <w:rFonts w:asciiTheme="minorHAnsi" w:hAnsiTheme="minorHAnsi"/>
                <w:b/>
                <w:lang w:eastAsia="nn-NO"/>
              </w:rPr>
              <w:t>,-</w:t>
            </w:r>
          </w:p>
        </w:tc>
      </w:tr>
      <w:tr w:rsidR="00F023FC" w:rsidRPr="00B843F0" w14:paraId="6BF13D9D" w14:textId="77777777" w:rsidTr="00D51E4D">
        <w:tc>
          <w:tcPr>
            <w:tcW w:w="9448" w:type="dxa"/>
            <w:gridSpan w:val="6"/>
          </w:tcPr>
          <w:p w14:paraId="121FE06C" w14:textId="02E58C44" w:rsidR="00F023FC" w:rsidRPr="00B843F0" w:rsidRDefault="00F023FC" w:rsidP="00D51E4D">
            <w:pPr>
              <w:rPr>
                <w:rFonts w:asciiTheme="minorHAnsi" w:hAnsiTheme="minorHAnsi"/>
                <w:lang w:eastAsia="nn-NO"/>
              </w:rPr>
            </w:pPr>
            <w:r w:rsidRPr="00B843F0">
              <w:rPr>
                <w:rFonts w:asciiTheme="minorHAnsi" w:hAnsiTheme="minorHAnsi"/>
                <w:lang w:eastAsia="nn-NO"/>
              </w:rPr>
              <w:t xml:space="preserve">Arealoverføring pr. nytt påbegynt 500 m² fører med seg auke av gebyret på </w:t>
            </w:r>
            <w:r w:rsidR="006815A8">
              <w:rPr>
                <w:rFonts w:asciiTheme="minorHAnsi" w:hAnsiTheme="minorHAnsi"/>
                <w:b/>
                <w:lang w:eastAsia="nn-NO"/>
              </w:rPr>
              <w:t>kr    1 3</w:t>
            </w:r>
            <w:r w:rsidR="007A1420">
              <w:rPr>
                <w:rFonts w:asciiTheme="minorHAnsi" w:hAnsiTheme="minorHAnsi"/>
                <w:b/>
                <w:lang w:eastAsia="nn-NO"/>
              </w:rPr>
              <w:t>85</w:t>
            </w:r>
            <w:r w:rsidR="006815A8">
              <w:rPr>
                <w:rFonts w:asciiTheme="minorHAnsi" w:hAnsiTheme="minorHAnsi"/>
                <w:b/>
                <w:lang w:eastAsia="nn-NO"/>
              </w:rPr>
              <w:t>,-</w:t>
            </w:r>
          </w:p>
        </w:tc>
      </w:tr>
      <w:tr w:rsidR="00F023FC" w:rsidRPr="00B843F0" w14:paraId="3D982B5C" w14:textId="77777777" w:rsidTr="00D51E4D">
        <w:tc>
          <w:tcPr>
            <w:tcW w:w="9448" w:type="dxa"/>
            <w:gridSpan w:val="6"/>
            <w:shd w:val="clear" w:color="auto" w:fill="D9D9D9" w:themeFill="background1" w:themeFillShade="D9"/>
          </w:tcPr>
          <w:p w14:paraId="20D59A96"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 xml:space="preserve">4.2 </w:t>
            </w:r>
            <w:r w:rsidRPr="00B843F0">
              <w:rPr>
                <w:rFonts w:asciiTheme="minorHAnsi" w:hAnsiTheme="minorHAnsi"/>
                <w:b/>
                <w:lang w:eastAsia="nn-NO"/>
              </w:rPr>
              <w:t>Anleggseigedom</w:t>
            </w:r>
          </w:p>
        </w:tc>
      </w:tr>
      <w:tr w:rsidR="00F023FC" w:rsidRPr="00B843F0" w14:paraId="2DB69DFA" w14:textId="77777777" w:rsidTr="00D51E4D">
        <w:tc>
          <w:tcPr>
            <w:tcW w:w="9448" w:type="dxa"/>
            <w:gridSpan w:val="6"/>
          </w:tcPr>
          <w:p w14:paraId="11C42B1C" w14:textId="77777777" w:rsidR="00F023FC" w:rsidRPr="00B843F0" w:rsidRDefault="00F023FC" w:rsidP="00D51E4D">
            <w:pPr>
              <w:rPr>
                <w:rFonts w:asciiTheme="minorHAnsi" w:hAnsiTheme="minorHAnsi"/>
                <w:lang w:eastAsia="nn-NO"/>
              </w:rPr>
            </w:pPr>
            <w:r w:rsidRPr="00F023FC">
              <w:rPr>
                <w:rFonts w:asciiTheme="minorHAnsi" w:hAnsiTheme="minorHAnsi"/>
                <w:lang w:val="nn-NO" w:eastAsia="nn-NO"/>
              </w:rPr>
              <w:t xml:space="preserve">For anleggseigedom kan volum som skal overførast frå ei matrikkeleining til ei anna, - ikkje vere registrert på ei tredje matrikkeleining. Volum kan berre overførast til ei matrikkeleining dersom vilkåra for samanføying er til stades. </w:t>
            </w:r>
            <w:r w:rsidRPr="00B843F0">
              <w:rPr>
                <w:rFonts w:asciiTheme="minorHAnsi" w:hAnsiTheme="minorHAnsi"/>
                <w:lang w:eastAsia="nn-NO"/>
              </w:rPr>
              <w:t>Matrikkeleininga skal utgjera eit samanhengande volum.</w:t>
            </w:r>
          </w:p>
        </w:tc>
      </w:tr>
      <w:tr w:rsidR="00F023FC" w:rsidRPr="00B843F0" w14:paraId="19D1BEF2" w14:textId="77777777" w:rsidTr="00D51E4D">
        <w:tc>
          <w:tcPr>
            <w:tcW w:w="3070" w:type="dxa"/>
          </w:tcPr>
          <w:p w14:paraId="51D73A43" w14:textId="77777777" w:rsidR="00F023FC" w:rsidRPr="00B843F0" w:rsidRDefault="00F023FC" w:rsidP="00D51E4D">
            <w:pPr>
              <w:rPr>
                <w:rFonts w:asciiTheme="minorHAnsi" w:hAnsiTheme="minorHAnsi"/>
                <w:lang w:eastAsia="nn-NO"/>
              </w:rPr>
            </w:pPr>
          </w:p>
        </w:tc>
        <w:tc>
          <w:tcPr>
            <w:tcW w:w="3307" w:type="dxa"/>
          </w:tcPr>
          <w:p w14:paraId="48E31041"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Volum frå 0 – 500 m³</w:t>
            </w:r>
          </w:p>
        </w:tc>
        <w:tc>
          <w:tcPr>
            <w:tcW w:w="3071" w:type="dxa"/>
            <w:gridSpan w:val="4"/>
          </w:tcPr>
          <w:p w14:paraId="49F36761" w14:textId="0D661296" w:rsidR="00F023FC" w:rsidRPr="00B843F0" w:rsidRDefault="006815A8" w:rsidP="00D51E4D">
            <w:pPr>
              <w:contextualSpacing/>
              <w:rPr>
                <w:rFonts w:asciiTheme="minorHAnsi" w:hAnsiTheme="minorHAnsi"/>
                <w:b/>
                <w:lang w:eastAsia="nn-NO"/>
              </w:rPr>
            </w:pPr>
            <w:r>
              <w:rPr>
                <w:rFonts w:asciiTheme="minorHAnsi" w:hAnsiTheme="minorHAnsi"/>
                <w:b/>
                <w:lang w:eastAsia="nn-NO"/>
              </w:rPr>
              <w:t>13 </w:t>
            </w:r>
            <w:r w:rsidR="007A1420">
              <w:rPr>
                <w:rFonts w:asciiTheme="minorHAnsi" w:hAnsiTheme="minorHAnsi"/>
                <w:b/>
                <w:lang w:eastAsia="nn-NO"/>
              </w:rPr>
              <w:t>862</w:t>
            </w:r>
            <w:r>
              <w:rPr>
                <w:rFonts w:asciiTheme="minorHAnsi" w:hAnsiTheme="minorHAnsi"/>
                <w:b/>
                <w:lang w:eastAsia="nn-NO"/>
              </w:rPr>
              <w:t>,-</w:t>
            </w:r>
          </w:p>
        </w:tc>
      </w:tr>
      <w:tr w:rsidR="00F023FC" w:rsidRPr="00B843F0" w14:paraId="221090AA" w14:textId="77777777" w:rsidTr="00D51E4D">
        <w:tc>
          <w:tcPr>
            <w:tcW w:w="9448" w:type="dxa"/>
            <w:gridSpan w:val="6"/>
          </w:tcPr>
          <w:p w14:paraId="1E970110" w14:textId="3F917CCF" w:rsidR="00F023FC" w:rsidRPr="00B843F0" w:rsidRDefault="00F023FC" w:rsidP="00D51E4D">
            <w:pPr>
              <w:rPr>
                <w:rFonts w:asciiTheme="minorHAnsi" w:hAnsiTheme="minorHAnsi"/>
                <w:lang w:eastAsia="nn-NO"/>
              </w:rPr>
            </w:pPr>
            <w:r w:rsidRPr="00B843F0">
              <w:rPr>
                <w:rFonts w:asciiTheme="minorHAnsi" w:hAnsiTheme="minorHAnsi"/>
                <w:lang w:eastAsia="nn-NO"/>
              </w:rPr>
              <w:t xml:space="preserve">volumoverføring pr nytt påbegynt 500 m³ fører med seg auke av gebyret på </w:t>
            </w:r>
            <w:r w:rsidR="009A0A0C">
              <w:rPr>
                <w:rFonts w:asciiTheme="minorHAnsi" w:hAnsiTheme="minorHAnsi"/>
                <w:b/>
                <w:lang w:eastAsia="nn-NO"/>
              </w:rPr>
              <w:t xml:space="preserve">kr  </w:t>
            </w:r>
            <w:r w:rsidR="006815A8">
              <w:rPr>
                <w:rFonts w:asciiTheme="minorHAnsi" w:hAnsiTheme="minorHAnsi"/>
                <w:b/>
                <w:lang w:eastAsia="nn-NO"/>
              </w:rPr>
              <w:t>1 3</w:t>
            </w:r>
            <w:r w:rsidR="007A1420">
              <w:rPr>
                <w:rFonts w:asciiTheme="minorHAnsi" w:hAnsiTheme="minorHAnsi"/>
                <w:b/>
                <w:lang w:eastAsia="nn-NO"/>
              </w:rPr>
              <w:t>85</w:t>
            </w:r>
            <w:r w:rsidR="006815A8">
              <w:rPr>
                <w:rFonts w:asciiTheme="minorHAnsi" w:hAnsiTheme="minorHAnsi"/>
                <w:b/>
                <w:lang w:eastAsia="nn-NO"/>
              </w:rPr>
              <w:t>,-</w:t>
            </w:r>
          </w:p>
        </w:tc>
      </w:tr>
      <w:tr w:rsidR="00F023FC" w:rsidRPr="00B843F0" w14:paraId="101DA87E" w14:textId="77777777" w:rsidTr="00D51E4D">
        <w:tc>
          <w:tcPr>
            <w:tcW w:w="9448" w:type="dxa"/>
            <w:gridSpan w:val="6"/>
            <w:shd w:val="clear" w:color="auto" w:fill="D9D9D9" w:themeFill="background1" w:themeFillShade="D9"/>
          </w:tcPr>
          <w:p w14:paraId="708A9908"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5 Klarlegging av eksisterande grense der grensa tidlegare er koordinatbestemt ved oppmålingsforretning</w:t>
            </w:r>
          </w:p>
        </w:tc>
      </w:tr>
      <w:tr w:rsidR="00F023FC" w:rsidRPr="00B843F0" w14:paraId="0BD13C0C" w14:textId="77777777" w:rsidTr="00D51E4D">
        <w:tc>
          <w:tcPr>
            <w:tcW w:w="3070" w:type="dxa"/>
          </w:tcPr>
          <w:p w14:paraId="5CD5A27E" w14:textId="77777777" w:rsidR="00F023FC" w:rsidRPr="00B843F0" w:rsidRDefault="00F023FC" w:rsidP="00D51E4D">
            <w:pPr>
              <w:rPr>
                <w:rFonts w:asciiTheme="minorHAnsi" w:hAnsiTheme="minorHAnsi"/>
                <w:lang w:eastAsia="nn-NO"/>
              </w:rPr>
            </w:pPr>
          </w:p>
        </w:tc>
        <w:tc>
          <w:tcPr>
            <w:tcW w:w="4126" w:type="dxa"/>
            <w:gridSpan w:val="2"/>
          </w:tcPr>
          <w:p w14:paraId="0AC7A8DF"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For inntil 2 punkter</w:t>
            </w:r>
          </w:p>
        </w:tc>
        <w:tc>
          <w:tcPr>
            <w:tcW w:w="2252" w:type="dxa"/>
            <w:gridSpan w:val="3"/>
          </w:tcPr>
          <w:p w14:paraId="28A63879" w14:textId="6F0B87CA" w:rsidR="00F023FC" w:rsidRPr="00B843F0" w:rsidRDefault="006815A8" w:rsidP="00990604">
            <w:pPr>
              <w:contextualSpacing/>
              <w:rPr>
                <w:rFonts w:asciiTheme="minorHAnsi" w:hAnsiTheme="minorHAnsi"/>
                <w:b/>
                <w:lang w:eastAsia="nn-NO"/>
              </w:rPr>
            </w:pPr>
            <w:r>
              <w:rPr>
                <w:rFonts w:asciiTheme="minorHAnsi" w:hAnsiTheme="minorHAnsi"/>
                <w:b/>
                <w:lang w:eastAsia="nn-NO"/>
              </w:rPr>
              <w:t>4 </w:t>
            </w:r>
            <w:r w:rsidR="007A1420">
              <w:rPr>
                <w:rFonts w:asciiTheme="minorHAnsi" w:hAnsiTheme="minorHAnsi"/>
                <w:b/>
                <w:lang w:eastAsia="nn-NO"/>
              </w:rPr>
              <w:t>160</w:t>
            </w:r>
            <w:r>
              <w:rPr>
                <w:rFonts w:asciiTheme="minorHAnsi" w:hAnsiTheme="minorHAnsi"/>
                <w:b/>
                <w:lang w:eastAsia="nn-NO"/>
              </w:rPr>
              <w:t>,-</w:t>
            </w:r>
          </w:p>
        </w:tc>
      </w:tr>
      <w:tr w:rsidR="00F023FC" w:rsidRPr="00B843F0" w14:paraId="49461C46" w14:textId="77777777" w:rsidTr="00D51E4D">
        <w:tc>
          <w:tcPr>
            <w:tcW w:w="3070" w:type="dxa"/>
          </w:tcPr>
          <w:p w14:paraId="74F953C6" w14:textId="77777777" w:rsidR="00F023FC" w:rsidRPr="00B843F0" w:rsidRDefault="00F023FC" w:rsidP="00D51E4D">
            <w:pPr>
              <w:rPr>
                <w:rFonts w:asciiTheme="minorHAnsi" w:hAnsiTheme="minorHAnsi"/>
                <w:lang w:eastAsia="nn-NO"/>
              </w:rPr>
            </w:pPr>
          </w:p>
        </w:tc>
        <w:tc>
          <w:tcPr>
            <w:tcW w:w="4126" w:type="dxa"/>
            <w:gridSpan w:val="2"/>
          </w:tcPr>
          <w:p w14:paraId="1C0FD4B5" w14:textId="77777777" w:rsidR="00F023FC" w:rsidRPr="00240BAD" w:rsidRDefault="00F023FC" w:rsidP="00D51E4D">
            <w:pPr>
              <w:contextualSpacing/>
              <w:rPr>
                <w:rFonts w:asciiTheme="minorHAnsi" w:hAnsiTheme="minorHAnsi"/>
                <w:b/>
                <w:lang w:eastAsia="nn-NO"/>
              </w:rPr>
            </w:pPr>
            <w:r w:rsidRPr="00240BAD">
              <w:rPr>
                <w:rFonts w:asciiTheme="minorHAnsi" w:hAnsiTheme="minorHAnsi"/>
                <w:b/>
                <w:lang w:eastAsia="nn-NO"/>
              </w:rPr>
              <w:t>For overskytande grensepunkt, pr. punkt</w:t>
            </w:r>
          </w:p>
        </w:tc>
        <w:tc>
          <w:tcPr>
            <w:tcW w:w="2252" w:type="dxa"/>
            <w:gridSpan w:val="3"/>
          </w:tcPr>
          <w:p w14:paraId="265FEE4F" w14:textId="01C81751" w:rsidR="00F023FC" w:rsidRPr="007470B3" w:rsidRDefault="00F023FC" w:rsidP="00D51E4D">
            <w:pPr>
              <w:contextualSpacing/>
              <w:rPr>
                <w:rFonts w:asciiTheme="minorHAnsi" w:hAnsiTheme="minorHAnsi"/>
                <w:b/>
                <w:lang w:eastAsia="nn-NO"/>
              </w:rPr>
            </w:pPr>
            <w:r w:rsidRPr="00240BAD">
              <w:rPr>
                <w:rFonts w:asciiTheme="minorHAnsi" w:hAnsiTheme="minorHAnsi"/>
                <w:b/>
                <w:lang w:eastAsia="nn-NO"/>
              </w:rPr>
              <w:t xml:space="preserve">   </w:t>
            </w:r>
            <w:r w:rsidR="006815A8">
              <w:rPr>
                <w:rFonts w:asciiTheme="minorHAnsi" w:hAnsiTheme="minorHAnsi"/>
                <w:b/>
                <w:lang w:eastAsia="nn-NO"/>
              </w:rPr>
              <w:t>4</w:t>
            </w:r>
            <w:r w:rsidR="007A1420">
              <w:rPr>
                <w:rFonts w:asciiTheme="minorHAnsi" w:hAnsiTheme="minorHAnsi"/>
                <w:b/>
                <w:lang w:eastAsia="nn-NO"/>
              </w:rPr>
              <w:t>13</w:t>
            </w:r>
            <w:r>
              <w:rPr>
                <w:rFonts w:asciiTheme="minorHAnsi" w:hAnsiTheme="minorHAnsi"/>
                <w:b/>
                <w:lang w:eastAsia="nn-NO"/>
              </w:rPr>
              <w:t>,-</w:t>
            </w:r>
          </w:p>
        </w:tc>
      </w:tr>
      <w:tr w:rsidR="00F023FC" w:rsidRPr="00570C5A" w14:paraId="17A40635" w14:textId="77777777" w:rsidTr="00D51E4D">
        <w:tc>
          <w:tcPr>
            <w:tcW w:w="9448" w:type="dxa"/>
            <w:gridSpan w:val="6"/>
            <w:shd w:val="clear" w:color="auto" w:fill="D9D9D9" w:themeFill="background1" w:themeFillShade="D9"/>
          </w:tcPr>
          <w:p w14:paraId="21B77F86" w14:textId="77777777" w:rsidR="00F023FC" w:rsidRPr="00F023FC" w:rsidRDefault="00F023FC" w:rsidP="00D51E4D">
            <w:pPr>
              <w:rPr>
                <w:rFonts w:asciiTheme="minorHAnsi" w:hAnsiTheme="minorHAnsi"/>
                <w:b/>
                <w:caps/>
                <w:lang w:val="nn-NO" w:eastAsia="nn-NO"/>
              </w:rPr>
            </w:pPr>
            <w:r w:rsidRPr="00F023FC">
              <w:rPr>
                <w:rFonts w:asciiTheme="minorHAnsi" w:hAnsiTheme="minorHAnsi"/>
                <w:b/>
                <w:caps/>
                <w:lang w:val="nn-NO" w:eastAsia="nn-NO"/>
              </w:rPr>
              <w:t>6 Klarlegging av eksisterande grense der grensa ikkje tidlegare er koordinatbestemt / eller klarlegging av rettar</w:t>
            </w:r>
          </w:p>
        </w:tc>
      </w:tr>
      <w:tr w:rsidR="00F023FC" w:rsidRPr="00B843F0" w14:paraId="7294168F" w14:textId="77777777" w:rsidTr="00D51E4D">
        <w:tc>
          <w:tcPr>
            <w:tcW w:w="3070" w:type="dxa"/>
          </w:tcPr>
          <w:p w14:paraId="0A8EE085" w14:textId="77777777" w:rsidR="00F023FC" w:rsidRPr="00F023FC" w:rsidRDefault="00F023FC" w:rsidP="00D51E4D">
            <w:pPr>
              <w:rPr>
                <w:rFonts w:asciiTheme="minorHAnsi" w:hAnsiTheme="minorHAnsi"/>
                <w:lang w:val="nn-NO" w:eastAsia="nn-NO"/>
              </w:rPr>
            </w:pPr>
          </w:p>
        </w:tc>
        <w:tc>
          <w:tcPr>
            <w:tcW w:w="4126" w:type="dxa"/>
            <w:gridSpan w:val="2"/>
          </w:tcPr>
          <w:p w14:paraId="264809D0" w14:textId="77777777" w:rsidR="00F023FC" w:rsidRPr="00B843F0" w:rsidRDefault="00F023FC" w:rsidP="00D51E4D">
            <w:pPr>
              <w:contextualSpacing/>
              <w:rPr>
                <w:rFonts w:asciiTheme="minorHAnsi" w:hAnsiTheme="minorHAnsi"/>
                <w:lang w:eastAsia="nn-NO"/>
              </w:rPr>
            </w:pPr>
            <w:r w:rsidRPr="00B843F0">
              <w:rPr>
                <w:rFonts w:asciiTheme="minorHAnsi" w:hAnsiTheme="minorHAnsi"/>
                <w:b/>
                <w:lang w:eastAsia="nn-NO"/>
              </w:rPr>
              <w:t>For inntil 2 punkter</w:t>
            </w:r>
          </w:p>
        </w:tc>
        <w:tc>
          <w:tcPr>
            <w:tcW w:w="2252" w:type="dxa"/>
            <w:gridSpan w:val="3"/>
          </w:tcPr>
          <w:p w14:paraId="34AD2C95" w14:textId="5019BDB1" w:rsidR="00F023FC" w:rsidRPr="00B843F0" w:rsidRDefault="006815A8" w:rsidP="00D51E4D">
            <w:pPr>
              <w:contextualSpacing/>
              <w:rPr>
                <w:rFonts w:asciiTheme="minorHAnsi" w:hAnsiTheme="minorHAnsi"/>
                <w:b/>
                <w:lang w:eastAsia="nn-NO"/>
              </w:rPr>
            </w:pPr>
            <w:r>
              <w:rPr>
                <w:rFonts w:asciiTheme="minorHAnsi" w:hAnsiTheme="minorHAnsi"/>
                <w:b/>
                <w:lang w:eastAsia="nn-NO"/>
              </w:rPr>
              <w:t xml:space="preserve">6 </w:t>
            </w:r>
            <w:r w:rsidR="007A1420">
              <w:rPr>
                <w:rFonts w:asciiTheme="minorHAnsi" w:hAnsiTheme="minorHAnsi"/>
                <w:b/>
                <w:lang w:eastAsia="nn-NO"/>
              </w:rPr>
              <w:t>929</w:t>
            </w:r>
          </w:p>
        </w:tc>
      </w:tr>
      <w:tr w:rsidR="00F023FC" w:rsidRPr="00B843F0" w14:paraId="7CB9DF7C" w14:textId="77777777" w:rsidTr="00D51E4D">
        <w:tc>
          <w:tcPr>
            <w:tcW w:w="3070" w:type="dxa"/>
          </w:tcPr>
          <w:p w14:paraId="36326243" w14:textId="77777777" w:rsidR="00F023FC" w:rsidRPr="00B843F0" w:rsidRDefault="00F023FC" w:rsidP="00D51E4D">
            <w:pPr>
              <w:rPr>
                <w:rFonts w:asciiTheme="minorHAnsi" w:hAnsiTheme="minorHAnsi"/>
                <w:lang w:eastAsia="nn-NO"/>
              </w:rPr>
            </w:pPr>
          </w:p>
        </w:tc>
        <w:tc>
          <w:tcPr>
            <w:tcW w:w="4126" w:type="dxa"/>
            <w:gridSpan w:val="2"/>
          </w:tcPr>
          <w:p w14:paraId="45F076FC" w14:textId="77777777" w:rsidR="00F023FC" w:rsidRPr="00240BAD" w:rsidRDefault="00F023FC" w:rsidP="00D51E4D">
            <w:pPr>
              <w:contextualSpacing/>
              <w:rPr>
                <w:rFonts w:asciiTheme="minorHAnsi" w:hAnsiTheme="minorHAnsi"/>
                <w:lang w:eastAsia="nn-NO"/>
              </w:rPr>
            </w:pPr>
            <w:r w:rsidRPr="00240BAD">
              <w:rPr>
                <w:rFonts w:asciiTheme="minorHAnsi" w:hAnsiTheme="minorHAnsi"/>
                <w:b/>
                <w:lang w:eastAsia="nn-NO"/>
              </w:rPr>
              <w:t>For overskytande grensepunkt, pr. punkt</w:t>
            </w:r>
          </w:p>
        </w:tc>
        <w:tc>
          <w:tcPr>
            <w:tcW w:w="2252" w:type="dxa"/>
            <w:gridSpan w:val="3"/>
          </w:tcPr>
          <w:p w14:paraId="351188CD" w14:textId="3DF00E2C" w:rsidR="00F023FC" w:rsidRPr="007470B3" w:rsidRDefault="00F023FC" w:rsidP="00D51E4D">
            <w:pPr>
              <w:contextualSpacing/>
              <w:rPr>
                <w:rFonts w:asciiTheme="minorHAnsi" w:hAnsiTheme="minorHAnsi"/>
                <w:b/>
                <w:lang w:eastAsia="nn-NO"/>
              </w:rPr>
            </w:pPr>
            <w:r w:rsidRPr="00240BAD">
              <w:rPr>
                <w:rFonts w:asciiTheme="minorHAnsi" w:hAnsiTheme="minorHAnsi"/>
                <w:b/>
                <w:lang w:eastAsia="nn-NO"/>
              </w:rPr>
              <w:t xml:space="preserve">   </w:t>
            </w:r>
            <w:r w:rsidR="006815A8">
              <w:rPr>
                <w:rFonts w:asciiTheme="minorHAnsi" w:hAnsiTheme="minorHAnsi"/>
                <w:b/>
                <w:lang w:eastAsia="nn-NO"/>
              </w:rPr>
              <w:t>6</w:t>
            </w:r>
            <w:r w:rsidR="007A1420">
              <w:rPr>
                <w:rFonts w:asciiTheme="minorHAnsi" w:hAnsiTheme="minorHAnsi"/>
                <w:b/>
                <w:lang w:eastAsia="nn-NO"/>
              </w:rPr>
              <w:t>91</w:t>
            </w:r>
            <w:r w:rsidRPr="007470B3">
              <w:rPr>
                <w:rFonts w:asciiTheme="minorHAnsi" w:hAnsiTheme="minorHAnsi"/>
                <w:b/>
                <w:lang w:eastAsia="nn-NO"/>
              </w:rPr>
              <w:t>,-</w:t>
            </w:r>
          </w:p>
        </w:tc>
      </w:tr>
      <w:tr w:rsidR="00F023FC" w:rsidRPr="00B843F0" w14:paraId="04957694" w14:textId="77777777" w:rsidTr="00D51E4D">
        <w:tc>
          <w:tcPr>
            <w:tcW w:w="3070" w:type="dxa"/>
          </w:tcPr>
          <w:p w14:paraId="01BF8F0A" w14:textId="77777777" w:rsidR="00F023FC" w:rsidRPr="00B843F0" w:rsidRDefault="00F023FC" w:rsidP="00D51E4D">
            <w:pPr>
              <w:rPr>
                <w:rFonts w:asciiTheme="minorHAnsi" w:hAnsiTheme="minorHAnsi"/>
                <w:lang w:eastAsia="nn-NO"/>
              </w:rPr>
            </w:pPr>
          </w:p>
        </w:tc>
        <w:tc>
          <w:tcPr>
            <w:tcW w:w="6378" w:type="dxa"/>
            <w:gridSpan w:val="5"/>
          </w:tcPr>
          <w:p w14:paraId="2CDF10D5"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Gebyr for klarlegging av rettar vert fakturert etter medgått tid.</w:t>
            </w:r>
          </w:p>
        </w:tc>
      </w:tr>
      <w:tr w:rsidR="00F023FC" w:rsidRPr="00B843F0" w14:paraId="202C58DC" w14:textId="77777777" w:rsidTr="00D51E4D">
        <w:tc>
          <w:tcPr>
            <w:tcW w:w="9448" w:type="dxa"/>
            <w:gridSpan w:val="6"/>
            <w:shd w:val="clear" w:color="auto" w:fill="D9D9D9" w:themeFill="background1" w:themeFillShade="D9"/>
          </w:tcPr>
          <w:p w14:paraId="74F2C2E9" w14:textId="77777777" w:rsidR="00F023FC" w:rsidRPr="00B843F0" w:rsidRDefault="00F023FC" w:rsidP="00D51E4D">
            <w:pPr>
              <w:contextualSpacing/>
              <w:rPr>
                <w:rFonts w:asciiTheme="minorHAnsi" w:hAnsiTheme="minorHAnsi"/>
                <w:b/>
                <w:caps/>
                <w:lang w:eastAsia="nn-NO"/>
              </w:rPr>
            </w:pPr>
            <w:r w:rsidRPr="00B843F0">
              <w:rPr>
                <w:rFonts w:asciiTheme="minorHAnsi" w:hAnsiTheme="minorHAnsi"/>
                <w:b/>
                <w:caps/>
                <w:lang w:eastAsia="nn-NO"/>
              </w:rPr>
              <w:t>7 Privat grenseavtale</w:t>
            </w:r>
          </w:p>
        </w:tc>
      </w:tr>
      <w:tr w:rsidR="00F023FC" w:rsidRPr="00B843F0" w14:paraId="7F8BA818" w14:textId="77777777" w:rsidTr="00D51E4D">
        <w:tc>
          <w:tcPr>
            <w:tcW w:w="3070" w:type="dxa"/>
          </w:tcPr>
          <w:p w14:paraId="6059BF45" w14:textId="77777777" w:rsidR="00F023FC" w:rsidRPr="00B843F0" w:rsidRDefault="00F023FC" w:rsidP="00D51E4D">
            <w:pPr>
              <w:rPr>
                <w:rFonts w:asciiTheme="minorHAnsi" w:hAnsiTheme="minorHAnsi"/>
                <w:lang w:eastAsia="nn-NO"/>
              </w:rPr>
            </w:pPr>
          </w:p>
        </w:tc>
        <w:tc>
          <w:tcPr>
            <w:tcW w:w="4835" w:type="dxa"/>
            <w:gridSpan w:val="3"/>
          </w:tcPr>
          <w:p w14:paraId="6E0BA19D"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For inntil 2 punkter eller 100 m grenselengd</w:t>
            </w:r>
          </w:p>
        </w:tc>
        <w:tc>
          <w:tcPr>
            <w:tcW w:w="1543" w:type="dxa"/>
            <w:gridSpan w:val="2"/>
          </w:tcPr>
          <w:p w14:paraId="4F440549" w14:textId="6F8A6220" w:rsidR="00F023FC" w:rsidRPr="007470B3" w:rsidRDefault="006815A8" w:rsidP="00D51E4D">
            <w:pPr>
              <w:contextualSpacing/>
              <w:rPr>
                <w:rFonts w:asciiTheme="minorHAnsi" w:hAnsiTheme="minorHAnsi"/>
                <w:b/>
                <w:lang w:eastAsia="nn-NO"/>
              </w:rPr>
            </w:pPr>
            <w:r>
              <w:rPr>
                <w:rFonts w:asciiTheme="minorHAnsi" w:hAnsiTheme="minorHAnsi"/>
                <w:b/>
                <w:lang w:eastAsia="nn-NO"/>
              </w:rPr>
              <w:t>4 </w:t>
            </w:r>
            <w:r w:rsidR="007A1420">
              <w:rPr>
                <w:rFonts w:asciiTheme="minorHAnsi" w:hAnsiTheme="minorHAnsi"/>
                <w:b/>
                <w:lang w:eastAsia="nn-NO"/>
              </w:rPr>
              <w:t>160</w:t>
            </w:r>
            <w:r>
              <w:rPr>
                <w:rFonts w:asciiTheme="minorHAnsi" w:hAnsiTheme="minorHAnsi"/>
                <w:b/>
                <w:lang w:eastAsia="nn-NO"/>
              </w:rPr>
              <w:t>,-</w:t>
            </w:r>
          </w:p>
        </w:tc>
      </w:tr>
      <w:tr w:rsidR="00F023FC" w:rsidRPr="00B843F0" w14:paraId="0D1F2DB1" w14:textId="77777777" w:rsidTr="00D51E4D">
        <w:tc>
          <w:tcPr>
            <w:tcW w:w="3070" w:type="dxa"/>
          </w:tcPr>
          <w:p w14:paraId="2BBC941C" w14:textId="77777777" w:rsidR="00F023FC" w:rsidRPr="00B843F0" w:rsidRDefault="00F023FC" w:rsidP="00D51E4D">
            <w:pPr>
              <w:rPr>
                <w:rFonts w:asciiTheme="minorHAnsi" w:hAnsiTheme="minorHAnsi"/>
                <w:lang w:eastAsia="nn-NO"/>
              </w:rPr>
            </w:pPr>
          </w:p>
        </w:tc>
        <w:tc>
          <w:tcPr>
            <w:tcW w:w="4835" w:type="dxa"/>
            <w:gridSpan w:val="3"/>
          </w:tcPr>
          <w:p w14:paraId="7C8AC584" w14:textId="77777777" w:rsidR="00F023FC" w:rsidRPr="00B843F0" w:rsidRDefault="00F023FC" w:rsidP="00D51E4D">
            <w:pPr>
              <w:contextualSpacing/>
              <w:rPr>
                <w:rFonts w:asciiTheme="minorHAnsi" w:hAnsiTheme="minorHAnsi"/>
                <w:b/>
                <w:lang w:eastAsia="nn-NO"/>
              </w:rPr>
            </w:pPr>
            <w:r w:rsidRPr="00B843F0">
              <w:rPr>
                <w:rFonts w:asciiTheme="minorHAnsi" w:hAnsiTheme="minorHAnsi"/>
                <w:b/>
                <w:lang w:eastAsia="nn-NO"/>
              </w:rPr>
              <w:t>For kvart nytt punkt eller påbegynt 100 m grenselengd</w:t>
            </w:r>
          </w:p>
        </w:tc>
        <w:tc>
          <w:tcPr>
            <w:tcW w:w="1543" w:type="dxa"/>
            <w:gridSpan w:val="2"/>
          </w:tcPr>
          <w:p w14:paraId="72C866DD" w14:textId="303B3F46" w:rsidR="00F023FC" w:rsidRPr="007470B3" w:rsidRDefault="006815A8" w:rsidP="00D51E4D">
            <w:pPr>
              <w:contextualSpacing/>
              <w:rPr>
                <w:rFonts w:asciiTheme="minorHAnsi" w:hAnsiTheme="minorHAnsi"/>
                <w:b/>
                <w:lang w:eastAsia="nn-NO"/>
              </w:rPr>
            </w:pPr>
            <w:r>
              <w:rPr>
                <w:rFonts w:asciiTheme="minorHAnsi" w:hAnsiTheme="minorHAnsi"/>
                <w:b/>
                <w:lang w:eastAsia="nn-NO"/>
              </w:rPr>
              <w:t xml:space="preserve">   4</w:t>
            </w:r>
            <w:r w:rsidR="007A1420">
              <w:rPr>
                <w:rFonts w:asciiTheme="minorHAnsi" w:hAnsiTheme="minorHAnsi"/>
                <w:b/>
                <w:lang w:eastAsia="nn-NO"/>
              </w:rPr>
              <w:t>13</w:t>
            </w:r>
            <w:r w:rsidR="00F023FC" w:rsidRPr="007470B3">
              <w:rPr>
                <w:rFonts w:asciiTheme="minorHAnsi" w:hAnsiTheme="minorHAnsi"/>
                <w:b/>
                <w:lang w:eastAsia="nn-NO"/>
              </w:rPr>
              <w:t>,-</w:t>
            </w:r>
          </w:p>
        </w:tc>
      </w:tr>
      <w:tr w:rsidR="00F023FC" w:rsidRPr="00B843F0" w14:paraId="1C9D2F2E" w14:textId="77777777" w:rsidTr="00D51E4D">
        <w:tc>
          <w:tcPr>
            <w:tcW w:w="3070" w:type="dxa"/>
          </w:tcPr>
          <w:p w14:paraId="00288718" w14:textId="77777777" w:rsidR="00F023FC" w:rsidRPr="00B843F0" w:rsidRDefault="00F023FC" w:rsidP="00D51E4D">
            <w:pPr>
              <w:rPr>
                <w:rFonts w:asciiTheme="minorHAnsi" w:hAnsiTheme="minorHAnsi"/>
                <w:lang w:eastAsia="nn-NO"/>
              </w:rPr>
            </w:pPr>
          </w:p>
        </w:tc>
        <w:tc>
          <w:tcPr>
            <w:tcW w:w="6378" w:type="dxa"/>
            <w:gridSpan w:val="5"/>
          </w:tcPr>
          <w:p w14:paraId="2DD34224"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Alternativt kan gebyr fastsettast etter medgått tid.</w:t>
            </w:r>
          </w:p>
        </w:tc>
      </w:tr>
    </w:tbl>
    <w:p w14:paraId="5527C03E" w14:textId="77777777" w:rsidR="00F023FC" w:rsidRDefault="00F023FC" w:rsidP="00F023FC">
      <w:r>
        <w:br w:type="page"/>
      </w:r>
    </w:p>
    <w:tbl>
      <w:tblPr>
        <w:tblStyle w:val="Tabellrutenett"/>
        <w:tblW w:w="9448" w:type="dxa"/>
        <w:tblLook w:val="04A0" w:firstRow="1" w:lastRow="0" w:firstColumn="1" w:lastColumn="0" w:noHBand="0" w:noVBand="1"/>
      </w:tblPr>
      <w:tblGrid>
        <w:gridCol w:w="3070"/>
        <w:gridCol w:w="4835"/>
        <w:gridCol w:w="1543"/>
      </w:tblGrid>
      <w:tr w:rsidR="00F023FC" w:rsidRPr="00B843F0" w14:paraId="2F76A0D7" w14:textId="77777777" w:rsidTr="00D51E4D">
        <w:tc>
          <w:tcPr>
            <w:tcW w:w="9448" w:type="dxa"/>
            <w:gridSpan w:val="3"/>
            <w:shd w:val="clear" w:color="auto" w:fill="D9D9D9" w:themeFill="background1" w:themeFillShade="D9"/>
          </w:tcPr>
          <w:p w14:paraId="7106DDC4"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lastRenderedPageBreak/>
              <w:t>8 Timepris for medgått tid</w:t>
            </w:r>
          </w:p>
        </w:tc>
      </w:tr>
      <w:tr w:rsidR="00F023FC" w:rsidRPr="00570C5A" w14:paraId="60298750" w14:textId="77777777" w:rsidTr="00D51E4D">
        <w:tc>
          <w:tcPr>
            <w:tcW w:w="9448" w:type="dxa"/>
            <w:gridSpan w:val="3"/>
          </w:tcPr>
          <w:p w14:paraId="75051CA9" w14:textId="689110DD" w:rsidR="00F023FC" w:rsidRPr="00F023FC" w:rsidRDefault="00F023FC" w:rsidP="006815A8">
            <w:pPr>
              <w:contextualSpacing/>
              <w:rPr>
                <w:rFonts w:asciiTheme="minorHAnsi" w:hAnsiTheme="minorHAnsi"/>
                <w:lang w:val="nn-NO" w:eastAsia="nn-NO"/>
              </w:rPr>
            </w:pPr>
            <w:r w:rsidRPr="00F023FC">
              <w:rPr>
                <w:rFonts w:asciiTheme="minorHAnsi" w:hAnsiTheme="minorHAnsi"/>
                <w:lang w:val="nn-NO" w:eastAsia="nn-NO"/>
              </w:rPr>
              <w:t>Gebyr for oppmålingsarbeid som ikkje kan fastsettast ut frå satsane over skal reknast ut et</w:t>
            </w:r>
            <w:r w:rsidR="006815A8">
              <w:rPr>
                <w:rFonts w:asciiTheme="minorHAnsi" w:hAnsiTheme="minorHAnsi"/>
                <w:lang w:val="nn-NO" w:eastAsia="nn-NO"/>
              </w:rPr>
              <w:t>ter medgått tid. timepris kr 9</w:t>
            </w:r>
            <w:r w:rsidR="007A1420">
              <w:rPr>
                <w:rFonts w:asciiTheme="minorHAnsi" w:hAnsiTheme="minorHAnsi"/>
                <w:lang w:val="nn-NO" w:eastAsia="nn-NO"/>
              </w:rPr>
              <w:t>72</w:t>
            </w:r>
            <w:r w:rsidRPr="00F023FC">
              <w:rPr>
                <w:rFonts w:asciiTheme="minorHAnsi" w:hAnsiTheme="minorHAnsi"/>
                <w:lang w:val="nn-NO" w:eastAsia="nn-NO"/>
              </w:rPr>
              <w:t>,-</w:t>
            </w:r>
          </w:p>
        </w:tc>
      </w:tr>
      <w:tr w:rsidR="00F023FC" w:rsidRPr="00B843F0" w14:paraId="081F0B7C" w14:textId="77777777" w:rsidTr="00D51E4D">
        <w:tc>
          <w:tcPr>
            <w:tcW w:w="9448" w:type="dxa"/>
            <w:gridSpan w:val="3"/>
            <w:shd w:val="clear" w:color="auto" w:fill="D9D9D9" w:themeFill="background1" w:themeFillShade="D9"/>
          </w:tcPr>
          <w:p w14:paraId="3438F516"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9 Urimeleg gebyr</w:t>
            </w:r>
          </w:p>
        </w:tc>
      </w:tr>
      <w:tr w:rsidR="00F023FC" w:rsidRPr="00570C5A" w14:paraId="1D7B5106" w14:textId="77777777" w:rsidTr="00D51E4D">
        <w:tc>
          <w:tcPr>
            <w:tcW w:w="9448" w:type="dxa"/>
            <w:gridSpan w:val="3"/>
          </w:tcPr>
          <w:p w14:paraId="2A085A42"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Dersom gebyret openbart er urimeleg i forhold til dei prinsipp som er lagt til grunn, og det arbeidet og dei kostnadane kommunen har hatt, kan rådmannen eller den han/ho har gjeve fullmakt, av eige tiltak fastsetje eit passande gebyr. Fullmaktshavar kan under same føresetnader og med bakgrunn i grunngjeve søknad frå den som har fått krav om betaling av gebyr, fastsetje eit redusert gebyr.</w:t>
            </w:r>
          </w:p>
        </w:tc>
      </w:tr>
      <w:tr w:rsidR="00F023FC" w:rsidRPr="00B843F0" w14:paraId="142FA3E9" w14:textId="77777777" w:rsidTr="00D51E4D">
        <w:tc>
          <w:tcPr>
            <w:tcW w:w="9448" w:type="dxa"/>
            <w:gridSpan w:val="3"/>
            <w:shd w:val="clear" w:color="auto" w:fill="D9D9D9" w:themeFill="background1" w:themeFillShade="D9"/>
          </w:tcPr>
          <w:p w14:paraId="1EE00BC1"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10 Betalingstidspunkt</w:t>
            </w:r>
          </w:p>
        </w:tc>
      </w:tr>
      <w:tr w:rsidR="00F023FC" w:rsidRPr="00570C5A" w14:paraId="327DEAAC" w14:textId="77777777" w:rsidTr="00D51E4D">
        <w:tc>
          <w:tcPr>
            <w:tcW w:w="9448" w:type="dxa"/>
            <w:gridSpan w:val="3"/>
          </w:tcPr>
          <w:p w14:paraId="02AFEF59"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Gebyret skal krevjast inn forskotsvis.</w:t>
            </w:r>
          </w:p>
        </w:tc>
      </w:tr>
      <w:tr w:rsidR="00F023FC" w:rsidRPr="00B843F0" w14:paraId="60FF5B2D" w14:textId="77777777" w:rsidTr="00D51E4D">
        <w:tc>
          <w:tcPr>
            <w:tcW w:w="9448" w:type="dxa"/>
            <w:gridSpan w:val="3"/>
            <w:shd w:val="clear" w:color="auto" w:fill="D9D9D9" w:themeFill="background1" w:themeFillShade="D9"/>
          </w:tcPr>
          <w:p w14:paraId="23A08AF3"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11 Forandringar i grunnlaget for matrikkelføring av saken</w:t>
            </w:r>
          </w:p>
        </w:tc>
      </w:tr>
      <w:tr w:rsidR="00F023FC" w:rsidRPr="00570C5A" w14:paraId="6EF97C64" w14:textId="77777777" w:rsidTr="00D51E4D">
        <w:tc>
          <w:tcPr>
            <w:tcW w:w="9448" w:type="dxa"/>
            <w:gridSpan w:val="3"/>
          </w:tcPr>
          <w:p w14:paraId="3F59B174"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Dersom rekvirenten i løpet av saka gjer endringar i grunnlaget for matrikkelføringa av saka, vert gebyret oppretthalde.</w:t>
            </w:r>
          </w:p>
        </w:tc>
      </w:tr>
      <w:tr w:rsidR="00F023FC" w:rsidRPr="00B843F0" w14:paraId="6DF1EB77" w14:textId="77777777" w:rsidTr="00D51E4D">
        <w:tc>
          <w:tcPr>
            <w:tcW w:w="9448" w:type="dxa"/>
            <w:gridSpan w:val="3"/>
            <w:shd w:val="clear" w:color="auto" w:fill="D9D9D9" w:themeFill="background1" w:themeFillShade="D9"/>
          </w:tcPr>
          <w:p w14:paraId="7425EC94"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12 Utskriving av matrikkelbrev</w:t>
            </w:r>
          </w:p>
        </w:tc>
      </w:tr>
      <w:tr w:rsidR="00F023FC" w:rsidRPr="00B843F0" w14:paraId="291D8783" w14:textId="77777777" w:rsidTr="00D51E4D">
        <w:tc>
          <w:tcPr>
            <w:tcW w:w="3070" w:type="dxa"/>
          </w:tcPr>
          <w:p w14:paraId="74E31E40" w14:textId="77777777" w:rsidR="00F023FC" w:rsidRPr="00B843F0" w:rsidRDefault="00F023FC" w:rsidP="00D51E4D">
            <w:pPr>
              <w:rPr>
                <w:rFonts w:asciiTheme="minorHAnsi" w:hAnsiTheme="minorHAnsi"/>
                <w:lang w:eastAsia="nn-NO"/>
              </w:rPr>
            </w:pPr>
          </w:p>
        </w:tc>
        <w:tc>
          <w:tcPr>
            <w:tcW w:w="4835" w:type="dxa"/>
          </w:tcPr>
          <w:p w14:paraId="480C7E5A"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 xml:space="preserve">Matrikkelbrev inntil 10 sider </w:t>
            </w:r>
          </w:p>
        </w:tc>
        <w:tc>
          <w:tcPr>
            <w:tcW w:w="1543" w:type="dxa"/>
          </w:tcPr>
          <w:p w14:paraId="22581B56"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175</w:t>
            </w:r>
          </w:p>
        </w:tc>
      </w:tr>
      <w:tr w:rsidR="00F023FC" w:rsidRPr="00B843F0" w14:paraId="059CCD56" w14:textId="77777777" w:rsidTr="00D51E4D">
        <w:tc>
          <w:tcPr>
            <w:tcW w:w="3070" w:type="dxa"/>
          </w:tcPr>
          <w:p w14:paraId="6CE47B30" w14:textId="77777777" w:rsidR="00F023FC" w:rsidRPr="00B843F0" w:rsidRDefault="00F023FC" w:rsidP="00D51E4D">
            <w:pPr>
              <w:rPr>
                <w:rFonts w:asciiTheme="minorHAnsi" w:hAnsiTheme="minorHAnsi"/>
                <w:lang w:eastAsia="nn-NO"/>
              </w:rPr>
            </w:pPr>
          </w:p>
        </w:tc>
        <w:tc>
          <w:tcPr>
            <w:tcW w:w="4835" w:type="dxa"/>
          </w:tcPr>
          <w:p w14:paraId="1456CF09"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 xml:space="preserve">Matrikkelbrev over 10 sider </w:t>
            </w:r>
          </w:p>
        </w:tc>
        <w:tc>
          <w:tcPr>
            <w:tcW w:w="1543" w:type="dxa"/>
          </w:tcPr>
          <w:p w14:paraId="615143A4" w14:textId="77777777" w:rsidR="00F023FC" w:rsidRPr="00B843F0" w:rsidRDefault="00F023FC" w:rsidP="00D51E4D">
            <w:pPr>
              <w:contextualSpacing/>
              <w:rPr>
                <w:rFonts w:asciiTheme="minorHAnsi" w:hAnsiTheme="minorHAnsi"/>
                <w:lang w:eastAsia="nn-NO"/>
              </w:rPr>
            </w:pPr>
            <w:r w:rsidRPr="00B843F0">
              <w:rPr>
                <w:rFonts w:asciiTheme="minorHAnsi" w:hAnsiTheme="minorHAnsi"/>
                <w:lang w:eastAsia="nn-NO"/>
              </w:rPr>
              <w:t>350</w:t>
            </w:r>
          </w:p>
        </w:tc>
      </w:tr>
      <w:tr w:rsidR="00F023FC" w:rsidRPr="00570C5A" w14:paraId="5C5AF1D1" w14:textId="77777777" w:rsidTr="00D51E4D">
        <w:tc>
          <w:tcPr>
            <w:tcW w:w="3070" w:type="dxa"/>
          </w:tcPr>
          <w:p w14:paraId="6B7E1F27" w14:textId="77777777" w:rsidR="00F023FC" w:rsidRPr="00B843F0" w:rsidRDefault="00F023FC" w:rsidP="00D51E4D">
            <w:pPr>
              <w:rPr>
                <w:rFonts w:asciiTheme="minorHAnsi" w:hAnsiTheme="minorHAnsi"/>
                <w:lang w:eastAsia="nn-NO"/>
              </w:rPr>
            </w:pPr>
          </w:p>
        </w:tc>
        <w:tc>
          <w:tcPr>
            <w:tcW w:w="6378" w:type="dxa"/>
            <w:gridSpan w:val="2"/>
          </w:tcPr>
          <w:p w14:paraId="607DFCDF"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Endring i maksimalsatsane vert regulert av Statens kartverk i takt med den årlege kostnadsutviklinga.</w:t>
            </w:r>
            <w:r w:rsidRPr="00F023FC">
              <w:rPr>
                <w:rFonts w:asciiTheme="minorHAnsi" w:hAnsiTheme="minorHAnsi"/>
                <w:lang w:val="nn-NO" w:eastAsia="nn-NO"/>
              </w:rPr>
              <w:tab/>
            </w:r>
          </w:p>
        </w:tc>
      </w:tr>
      <w:tr w:rsidR="00F023FC" w:rsidRPr="00B843F0" w14:paraId="02FF79EF" w14:textId="77777777" w:rsidTr="00D51E4D">
        <w:tc>
          <w:tcPr>
            <w:tcW w:w="9448" w:type="dxa"/>
            <w:gridSpan w:val="3"/>
            <w:shd w:val="clear" w:color="auto" w:fill="D9D9D9" w:themeFill="background1" w:themeFillShade="D9"/>
          </w:tcPr>
          <w:p w14:paraId="27FBD3F7"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13 Tidsfrist for gjennomføring av saker</w:t>
            </w:r>
          </w:p>
        </w:tc>
      </w:tr>
      <w:tr w:rsidR="00F023FC" w:rsidRPr="00570C5A" w14:paraId="6D32B108" w14:textId="77777777" w:rsidTr="00D51E4D">
        <w:tc>
          <w:tcPr>
            <w:tcW w:w="9448" w:type="dxa"/>
            <w:gridSpan w:val="3"/>
          </w:tcPr>
          <w:p w14:paraId="1DF57914" w14:textId="77777777" w:rsidR="00F023FC" w:rsidRPr="00F023FC" w:rsidRDefault="00F023FC" w:rsidP="00D51E4D">
            <w:pPr>
              <w:rPr>
                <w:rFonts w:asciiTheme="minorHAnsi" w:hAnsiTheme="minorHAnsi"/>
                <w:lang w:val="nn-NO" w:eastAsia="nn-NO"/>
              </w:rPr>
            </w:pPr>
            <w:r w:rsidRPr="00F023FC">
              <w:rPr>
                <w:rFonts w:asciiTheme="minorHAnsi" w:hAnsiTheme="minorHAnsi"/>
                <w:lang w:val="nn-NO" w:eastAsia="nn-NO"/>
              </w:rPr>
              <w:t>Dersom kommunen ikkje held fristen for oppmålingsforretning eller matrikkelføring, skal gebyret avkortast etter reglene i §§ 18 og 19 i forskrift om eigedomsregistrering. Avkortning av gebyr gjeld ikkje for utskriving av matrikkelbrev, jamfør 4. ledd. Dersom kommunen krev forskotsbetaling, skal avkorta gebyr tilbakebetalast så snart fristane er utgått. Fristane gjeld ikkje i perioden 15. desember til 15. mars i Askvoll kommune.</w:t>
            </w:r>
          </w:p>
        </w:tc>
      </w:tr>
      <w:tr w:rsidR="00F023FC" w:rsidRPr="00B843F0" w14:paraId="42C149DE" w14:textId="77777777" w:rsidTr="00D51E4D">
        <w:tc>
          <w:tcPr>
            <w:tcW w:w="9448" w:type="dxa"/>
            <w:gridSpan w:val="3"/>
            <w:shd w:val="clear" w:color="auto" w:fill="D9D9D9" w:themeFill="background1" w:themeFillShade="D9"/>
          </w:tcPr>
          <w:p w14:paraId="4CBE7CA9" w14:textId="77777777" w:rsidR="00F023FC" w:rsidRPr="00B843F0" w:rsidRDefault="00F023FC" w:rsidP="00D51E4D">
            <w:pPr>
              <w:rPr>
                <w:rFonts w:asciiTheme="minorHAnsi" w:hAnsiTheme="minorHAnsi"/>
                <w:b/>
                <w:caps/>
                <w:lang w:eastAsia="nn-NO"/>
              </w:rPr>
            </w:pPr>
            <w:r w:rsidRPr="00B843F0">
              <w:rPr>
                <w:rFonts w:asciiTheme="minorHAnsi" w:hAnsiTheme="minorHAnsi"/>
                <w:b/>
                <w:caps/>
                <w:lang w:eastAsia="nn-NO"/>
              </w:rPr>
              <w:t>14 Betalingsvilkår</w:t>
            </w:r>
          </w:p>
        </w:tc>
      </w:tr>
      <w:tr w:rsidR="00F023FC" w:rsidRPr="00570C5A" w14:paraId="7BBC06DA" w14:textId="77777777" w:rsidTr="00D51E4D">
        <w:tc>
          <w:tcPr>
            <w:tcW w:w="9448" w:type="dxa"/>
            <w:gridSpan w:val="3"/>
          </w:tcPr>
          <w:p w14:paraId="0C3BA7C3" w14:textId="77777777" w:rsidR="00F023FC" w:rsidRPr="00F023FC" w:rsidRDefault="00F023FC" w:rsidP="00D51E4D">
            <w:pPr>
              <w:pStyle w:val="Listeavsnitt"/>
              <w:numPr>
                <w:ilvl w:val="0"/>
                <w:numId w:val="21"/>
              </w:numPr>
              <w:spacing w:after="0" w:line="240" w:lineRule="auto"/>
              <w:rPr>
                <w:rFonts w:asciiTheme="minorHAnsi" w:hAnsiTheme="minorHAnsi"/>
                <w:lang w:val="nn-NO" w:eastAsia="nn-NO"/>
              </w:rPr>
            </w:pPr>
            <w:r w:rsidRPr="00F023FC">
              <w:rPr>
                <w:rFonts w:asciiTheme="minorHAnsi" w:hAnsiTheme="minorHAnsi"/>
                <w:lang w:val="nn-NO" w:eastAsia="nn-NO"/>
              </w:rPr>
              <w:t>Betaling skjer etter det regulativ som gjeld på rekvisisjonstidspunktet. Dersom den som rekvirerer ynskjer å utsetje oppmålingsforretninga, vert gebyr rekna etter satsane det året oppmålinga blir gjort.</w:t>
            </w:r>
          </w:p>
          <w:p w14:paraId="679F9CB5" w14:textId="77777777" w:rsidR="00F023FC" w:rsidRPr="00F023FC" w:rsidRDefault="00F023FC" w:rsidP="00D51E4D">
            <w:pPr>
              <w:pStyle w:val="Listeavsnitt"/>
              <w:numPr>
                <w:ilvl w:val="0"/>
                <w:numId w:val="21"/>
              </w:numPr>
              <w:spacing w:after="0" w:line="240" w:lineRule="auto"/>
              <w:rPr>
                <w:rFonts w:asciiTheme="minorHAnsi" w:hAnsiTheme="minorHAnsi"/>
                <w:lang w:val="nn-NO" w:eastAsia="nn-NO"/>
              </w:rPr>
            </w:pPr>
            <w:r w:rsidRPr="00F023FC">
              <w:rPr>
                <w:rFonts w:asciiTheme="minorHAnsi" w:hAnsiTheme="minorHAnsi"/>
                <w:lang w:val="nn-NO" w:eastAsia="nn-NO"/>
              </w:rPr>
              <w:t>Tinglysingsgebyr og eventuelle dokumentavgifter etter gjeldande sats blir lagt til gebyret.</w:t>
            </w:r>
          </w:p>
          <w:p w14:paraId="714BC6C9" w14:textId="77777777" w:rsidR="00F023FC" w:rsidRPr="00F023FC" w:rsidRDefault="00F023FC" w:rsidP="00D51E4D">
            <w:pPr>
              <w:pStyle w:val="Listeavsnitt"/>
              <w:numPr>
                <w:ilvl w:val="0"/>
                <w:numId w:val="21"/>
              </w:numPr>
              <w:spacing w:after="0" w:line="240" w:lineRule="auto"/>
              <w:rPr>
                <w:rFonts w:asciiTheme="minorHAnsi" w:hAnsiTheme="minorHAnsi"/>
                <w:lang w:val="nn-NO" w:eastAsia="nn-NO"/>
              </w:rPr>
            </w:pPr>
            <w:r w:rsidRPr="00F023FC">
              <w:rPr>
                <w:rFonts w:asciiTheme="minorHAnsi" w:hAnsiTheme="minorHAnsi"/>
                <w:lang w:val="nn-NO" w:eastAsia="nn-NO"/>
              </w:rPr>
              <w:t>Meirverdiavgift vert ikkje rekna ved oppkrevjing av gebyra (jamfør skattedirektørens rundskriv av 6. mars 1970 til skatteinspektørane).</w:t>
            </w:r>
          </w:p>
          <w:p w14:paraId="0315F09A" w14:textId="77777777" w:rsidR="00F023FC" w:rsidRPr="00F023FC" w:rsidRDefault="00F023FC" w:rsidP="00D51E4D">
            <w:pPr>
              <w:pStyle w:val="Listeavsnitt"/>
              <w:numPr>
                <w:ilvl w:val="0"/>
                <w:numId w:val="21"/>
              </w:numPr>
              <w:spacing w:after="0" w:line="240" w:lineRule="auto"/>
              <w:rPr>
                <w:rFonts w:asciiTheme="minorHAnsi" w:hAnsiTheme="minorHAnsi"/>
                <w:lang w:val="nn-NO" w:eastAsia="nn-NO"/>
              </w:rPr>
            </w:pPr>
            <w:r w:rsidRPr="00F023FC">
              <w:rPr>
                <w:rFonts w:asciiTheme="minorHAnsi" w:hAnsiTheme="minorHAnsi"/>
                <w:lang w:val="nn-NO" w:eastAsia="nn-NO"/>
              </w:rPr>
              <w:t>Gebyrregulativet blir indeksregulert automatisk kvart år i samsvar med Statens kartverk sin indeks for kart-og oppmålingsarbeider, første gang 01.01.2011. Unntaket er gebyr etter punkt 12 som vert regulert av Statens kartverk.</w:t>
            </w:r>
          </w:p>
        </w:tc>
      </w:tr>
    </w:tbl>
    <w:p w14:paraId="56671663" w14:textId="77777777" w:rsidR="003A74A8" w:rsidRDefault="003A74A8" w:rsidP="003A74A8">
      <w:bookmarkStart w:id="19" w:name="_Toc416171611"/>
    </w:p>
    <w:p w14:paraId="3D8DC5B4" w14:textId="44542EF6" w:rsidR="003A74A8" w:rsidRDefault="003A74A8" w:rsidP="003A74A8">
      <w:pPr>
        <w:pStyle w:val="Maloverskrift2"/>
        <w:numPr>
          <w:ilvl w:val="1"/>
          <w:numId w:val="16"/>
        </w:numPr>
        <w:ind w:left="432"/>
      </w:pPr>
      <w:bookmarkStart w:id="20" w:name="_Toc150509180"/>
      <w:r>
        <w:t>Husleige</w:t>
      </w:r>
      <w:bookmarkEnd w:id="20"/>
    </w:p>
    <w:p w14:paraId="6C9A64D0" w14:textId="4E1D9E97" w:rsidR="008C0C54" w:rsidRDefault="008C0C54" w:rsidP="008C0C54">
      <w:r w:rsidRPr="008C0C54">
        <w:t xml:space="preserve">Prisar for omsorgsbustadar </w:t>
      </w:r>
      <w:r w:rsidR="00B978DA">
        <w:t xml:space="preserve">og trygdebustadar </w:t>
      </w:r>
      <w:r w:rsidRPr="008C0C54">
        <w:t>står o</w:t>
      </w:r>
      <w:r>
        <w:t xml:space="preserve">ppført under </w:t>
      </w:r>
      <w:r w:rsidR="00B978DA">
        <w:t xml:space="preserve">7.4 </w:t>
      </w:r>
      <w:r>
        <w:t>Helse og omsorg</w:t>
      </w:r>
    </w:p>
    <w:p w14:paraId="73BD3EC1" w14:textId="1EDDA1F5" w:rsidR="00661A56" w:rsidRDefault="003A79BB" w:rsidP="008C0C54">
      <w:r>
        <w:t>Gjeldan</w:t>
      </w:r>
      <w:r w:rsidR="00B978DA">
        <w:t>d</w:t>
      </w:r>
      <w:r>
        <w:t>e husleige 2023</w:t>
      </w:r>
      <w:r w:rsidR="0062413E">
        <w:t>*</w:t>
      </w:r>
      <w:r>
        <w:t xml:space="preserve"> for andre bustadar:</w:t>
      </w:r>
    </w:p>
    <w:tbl>
      <w:tblPr>
        <w:tblW w:w="3640" w:type="dxa"/>
        <w:tblCellMar>
          <w:left w:w="70" w:type="dxa"/>
          <w:right w:w="70" w:type="dxa"/>
        </w:tblCellMar>
        <w:tblLook w:val="04A0" w:firstRow="1" w:lastRow="0" w:firstColumn="1" w:lastColumn="0" w:noHBand="0" w:noVBand="1"/>
      </w:tblPr>
      <w:tblGrid>
        <w:gridCol w:w="2440"/>
        <w:gridCol w:w="1200"/>
      </w:tblGrid>
      <w:tr w:rsidR="00661A56" w:rsidRPr="00661A56" w14:paraId="3C3734E0" w14:textId="77777777" w:rsidTr="00661A56">
        <w:trPr>
          <w:trHeight w:val="300"/>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D5F5C"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Tipphaugen 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7E01FF8"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6 657</w:t>
            </w:r>
          </w:p>
        </w:tc>
      </w:tr>
      <w:tr w:rsidR="00661A56" w:rsidRPr="00661A56" w14:paraId="42D1D567"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CF44FAA"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Tipphaugen 1,7 og 8</w:t>
            </w:r>
          </w:p>
        </w:tc>
        <w:tc>
          <w:tcPr>
            <w:tcW w:w="1200" w:type="dxa"/>
            <w:tcBorders>
              <w:top w:val="nil"/>
              <w:left w:val="nil"/>
              <w:bottom w:val="single" w:sz="4" w:space="0" w:color="auto"/>
              <w:right w:val="single" w:sz="4" w:space="0" w:color="auto"/>
            </w:tcBorders>
            <w:shd w:val="clear" w:color="auto" w:fill="auto"/>
            <w:noWrap/>
            <w:vAlign w:val="bottom"/>
            <w:hideMark/>
          </w:tcPr>
          <w:p w14:paraId="33A101E1"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8 033</w:t>
            </w:r>
          </w:p>
        </w:tc>
      </w:tr>
      <w:tr w:rsidR="00661A56" w:rsidRPr="00661A56" w14:paraId="667D405C"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06F4A0E5"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Storehaugen S1 og S4</w:t>
            </w:r>
          </w:p>
        </w:tc>
        <w:tc>
          <w:tcPr>
            <w:tcW w:w="1200" w:type="dxa"/>
            <w:tcBorders>
              <w:top w:val="nil"/>
              <w:left w:val="nil"/>
              <w:bottom w:val="single" w:sz="4" w:space="0" w:color="auto"/>
              <w:right w:val="single" w:sz="4" w:space="0" w:color="auto"/>
            </w:tcBorders>
            <w:shd w:val="clear" w:color="auto" w:fill="auto"/>
            <w:noWrap/>
            <w:vAlign w:val="bottom"/>
            <w:hideMark/>
          </w:tcPr>
          <w:p w14:paraId="71CD27D0"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7 777</w:t>
            </w:r>
          </w:p>
        </w:tc>
      </w:tr>
      <w:tr w:rsidR="00661A56" w:rsidRPr="00661A56" w14:paraId="1BD360F4"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E1AF58A" w14:textId="77777777" w:rsidR="00661A56" w:rsidRPr="00661A56" w:rsidRDefault="00661A56" w:rsidP="00661A56">
            <w:pPr>
              <w:spacing w:after="0" w:line="240" w:lineRule="auto"/>
              <w:rPr>
                <w:rFonts w:ascii="Calibri" w:eastAsia="Times New Roman" w:hAnsi="Calibri" w:cs="Calibri"/>
                <w:color w:val="000000"/>
                <w:lang w:val="en-US" w:eastAsia="nn-NO"/>
              </w:rPr>
            </w:pPr>
            <w:r w:rsidRPr="00661A56">
              <w:rPr>
                <w:rFonts w:ascii="Calibri" w:eastAsia="Times New Roman" w:hAnsi="Calibri" w:cs="Calibri"/>
                <w:color w:val="000000"/>
                <w:lang w:val="en-US" w:eastAsia="nn-NO"/>
              </w:rPr>
              <w:t>Storehaugen S2 ,S3,S5,S6</w:t>
            </w:r>
          </w:p>
        </w:tc>
        <w:tc>
          <w:tcPr>
            <w:tcW w:w="1200" w:type="dxa"/>
            <w:tcBorders>
              <w:top w:val="nil"/>
              <w:left w:val="nil"/>
              <w:bottom w:val="single" w:sz="4" w:space="0" w:color="auto"/>
              <w:right w:val="single" w:sz="4" w:space="0" w:color="auto"/>
            </w:tcBorders>
            <w:shd w:val="clear" w:color="auto" w:fill="auto"/>
            <w:noWrap/>
            <w:vAlign w:val="bottom"/>
            <w:hideMark/>
          </w:tcPr>
          <w:p w14:paraId="1B4AB375"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4 998</w:t>
            </w:r>
          </w:p>
        </w:tc>
      </w:tr>
      <w:tr w:rsidR="00661A56" w:rsidRPr="00661A56" w14:paraId="0DBFF39D"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73B3521"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Heradsheimen kjellar</w:t>
            </w:r>
          </w:p>
        </w:tc>
        <w:tc>
          <w:tcPr>
            <w:tcW w:w="1200" w:type="dxa"/>
            <w:tcBorders>
              <w:top w:val="nil"/>
              <w:left w:val="nil"/>
              <w:bottom w:val="single" w:sz="4" w:space="0" w:color="auto"/>
              <w:right w:val="single" w:sz="4" w:space="0" w:color="auto"/>
            </w:tcBorders>
            <w:shd w:val="clear" w:color="auto" w:fill="auto"/>
            <w:noWrap/>
            <w:vAlign w:val="bottom"/>
            <w:hideMark/>
          </w:tcPr>
          <w:p w14:paraId="5571E736"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2 989</w:t>
            </w:r>
          </w:p>
        </w:tc>
      </w:tr>
      <w:tr w:rsidR="00661A56" w:rsidRPr="00661A56" w14:paraId="2AB3C08B"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17F17E38"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Heradsheimen 2 etg aust</w:t>
            </w:r>
          </w:p>
        </w:tc>
        <w:tc>
          <w:tcPr>
            <w:tcW w:w="1200" w:type="dxa"/>
            <w:tcBorders>
              <w:top w:val="nil"/>
              <w:left w:val="nil"/>
              <w:bottom w:val="single" w:sz="4" w:space="0" w:color="auto"/>
              <w:right w:val="single" w:sz="4" w:space="0" w:color="auto"/>
            </w:tcBorders>
            <w:shd w:val="clear" w:color="auto" w:fill="auto"/>
            <w:noWrap/>
            <w:vAlign w:val="bottom"/>
            <w:hideMark/>
          </w:tcPr>
          <w:p w14:paraId="2683D5F4"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5 749</w:t>
            </w:r>
          </w:p>
        </w:tc>
      </w:tr>
      <w:tr w:rsidR="00661A56" w:rsidRPr="00661A56" w14:paraId="3B838F66"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CEE523D"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Paulsbu kjeller etg.</w:t>
            </w:r>
          </w:p>
        </w:tc>
        <w:tc>
          <w:tcPr>
            <w:tcW w:w="1200" w:type="dxa"/>
            <w:tcBorders>
              <w:top w:val="nil"/>
              <w:left w:val="nil"/>
              <w:bottom w:val="single" w:sz="4" w:space="0" w:color="auto"/>
              <w:right w:val="single" w:sz="4" w:space="0" w:color="auto"/>
            </w:tcBorders>
            <w:shd w:val="clear" w:color="auto" w:fill="auto"/>
            <w:noWrap/>
            <w:vAlign w:val="bottom"/>
            <w:hideMark/>
          </w:tcPr>
          <w:p w14:paraId="6DD5BB69"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5 477</w:t>
            </w:r>
          </w:p>
        </w:tc>
      </w:tr>
      <w:tr w:rsidR="00661A56" w:rsidRPr="00661A56" w14:paraId="5254147D"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1211764"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Paulsbu 1 etg. aust</w:t>
            </w:r>
          </w:p>
        </w:tc>
        <w:tc>
          <w:tcPr>
            <w:tcW w:w="1200" w:type="dxa"/>
            <w:tcBorders>
              <w:top w:val="nil"/>
              <w:left w:val="nil"/>
              <w:bottom w:val="single" w:sz="4" w:space="0" w:color="auto"/>
              <w:right w:val="single" w:sz="4" w:space="0" w:color="auto"/>
            </w:tcBorders>
            <w:shd w:val="clear" w:color="auto" w:fill="auto"/>
            <w:noWrap/>
            <w:vAlign w:val="bottom"/>
            <w:hideMark/>
          </w:tcPr>
          <w:p w14:paraId="2D8B4147"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6 016</w:t>
            </w:r>
          </w:p>
        </w:tc>
      </w:tr>
      <w:tr w:rsidR="00661A56" w:rsidRPr="00661A56" w14:paraId="23B4A037"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EA2D520"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Paulsbu 1 etg. Vest</w:t>
            </w:r>
          </w:p>
        </w:tc>
        <w:tc>
          <w:tcPr>
            <w:tcW w:w="1200" w:type="dxa"/>
            <w:tcBorders>
              <w:top w:val="nil"/>
              <w:left w:val="nil"/>
              <w:bottom w:val="single" w:sz="4" w:space="0" w:color="auto"/>
              <w:right w:val="single" w:sz="4" w:space="0" w:color="auto"/>
            </w:tcBorders>
            <w:shd w:val="clear" w:color="auto" w:fill="auto"/>
            <w:noWrap/>
            <w:vAlign w:val="bottom"/>
            <w:hideMark/>
          </w:tcPr>
          <w:p w14:paraId="47D72509"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6 282</w:t>
            </w:r>
          </w:p>
        </w:tc>
      </w:tr>
      <w:tr w:rsidR="00661A56" w:rsidRPr="00661A56" w14:paraId="107E059B"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3731E91"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Internat kjeller</w:t>
            </w:r>
          </w:p>
        </w:tc>
        <w:tc>
          <w:tcPr>
            <w:tcW w:w="1200" w:type="dxa"/>
            <w:tcBorders>
              <w:top w:val="nil"/>
              <w:left w:val="nil"/>
              <w:bottom w:val="single" w:sz="4" w:space="0" w:color="auto"/>
              <w:right w:val="single" w:sz="4" w:space="0" w:color="auto"/>
            </w:tcBorders>
            <w:shd w:val="clear" w:color="auto" w:fill="auto"/>
            <w:noWrap/>
            <w:vAlign w:val="bottom"/>
            <w:hideMark/>
          </w:tcPr>
          <w:p w14:paraId="5268908B"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4 691</w:t>
            </w:r>
          </w:p>
        </w:tc>
      </w:tr>
      <w:tr w:rsidR="00661A56" w:rsidRPr="00661A56" w14:paraId="0022C6F4"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4DA9CE5E"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Internat leilighet 2 etg.</w:t>
            </w:r>
          </w:p>
        </w:tc>
        <w:tc>
          <w:tcPr>
            <w:tcW w:w="1200" w:type="dxa"/>
            <w:tcBorders>
              <w:top w:val="nil"/>
              <w:left w:val="nil"/>
              <w:bottom w:val="single" w:sz="4" w:space="0" w:color="auto"/>
              <w:right w:val="single" w:sz="4" w:space="0" w:color="auto"/>
            </w:tcBorders>
            <w:shd w:val="clear" w:color="auto" w:fill="auto"/>
            <w:noWrap/>
            <w:vAlign w:val="bottom"/>
            <w:hideMark/>
          </w:tcPr>
          <w:p w14:paraId="065EDBCC"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4 691</w:t>
            </w:r>
          </w:p>
        </w:tc>
      </w:tr>
      <w:tr w:rsidR="00661A56" w:rsidRPr="00661A56" w14:paraId="74519C02"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513727B3"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Internat hyblar</w:t>
            </w:r>
          </w:p>
        </w:tc>
        <w:tc>
          <w:tcPr>
            <w:tcW w:w="1200" w:type="dxa"/>
            <w:tcBorders>
              <w:top w:val="nil"/>
              <w:left w:val="nil"/>
              <w:bottom w:val="single" w:sz="4" w:space="0" w:color="auto"/>
              <w:right w:val="single" w:sz="4" w:space="0" w:color="auto"/>
            </w:tcBorders>
            <w:shd w:val="clear" w:color="auto" w:fill="auto"/>
            <w:noWrap/>
            <w:vAlign w:val="bottom"/>
            <w:hideMark/>
          </w:tcPr>
          <w:p w14:paraId="4BFAEC8C"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2 932</w:t>
            </w:r>
          </w:p>
        </w:tc>
      </w:tr>
      <w:tr w:rsidR="00661A56" w:rsidRPr="00661A56" w14:paraId="6E6015A8"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9DB012B"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Bakketun</w:t>
            </w:r>
          </w:p>
        </w:tc>
        <w:tc>
          <w:tcPr>
            <w:tcW w:w="1200" w:type="dxa"/>
            <w:tcBorders>
              <w:top w:val="nil"/>
              <w:left w:val="nil"/>
              <w:bottom w:val="single" w:sz="4" w:space="0" w:color="auto"/>
              <w:right w:val="single" w:sz="4" w:space="0" w:color="auto"/>
            </w:tcBorders>
            <w:shd w:val="clear" w:color="auto" w:fill="auto"/>
            <w:noWrap/>
            <w:vAlign w:val="bottom"/>
            <w:hideMark/>
          </w:tcPr>
          <w:p w14:paraId="61C8C5FB"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7 075</w:t>
            </w:r>
          </w:p>
        </w:tc>
      </w:tr>
      <w:tr w:rsidR="00661A56" w:rsidRPr="00661A56" w14:paraId="418518B2"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772BC850"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lastRenderedPageBreak/>
              <w:t>Kvartetten</w:t>
            </w:r>
          </w:p>
        </w:tc>
        <w:tc>
          <w:tcPr>
            <w:tcW w:w="1200" w:type="dxa"/>
            <w:tcBorders>
              <w:top w:val="nil"/>
              <w:left w:val="nil"/>
              <w:bottom w:val="single" w:sz="4" w:space="0" w:color="auto"/>
              <w:right w:val="single" w:sz="4" w:space="0" w:color="auto"/>
            </w:tcBorders>
            <w:shd w:val="clear" w:color="auto" w:fill="auto"/>
            <w:noWrap/>
            <w:vAlign w:val="bottom"/>
            <w:hideMark/>
          </w:tcPr>
          <w:p w14:paraId="65B08FAF"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9 663</w:t>
            </w:r>
          </w:p>
        </w:tc>
      </w:tr>
      <w:tr w:rsidR="00661A56" w:rsidRPr="00661A56" w14:paraId="70E39D25"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2A1142A0"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Kvartetten</w:t>
            </w:r>
          </w:p>
        </w:tc>
        <w:tc>
          <w:tcPr>
            <w:tcW w:w="1200" w:type="dxa"/>
            <w:tcBorders>
              <w:top w:val="nil"/>
              <w:left w:val="nil"/>
              <w:bottom w:val="single" w:sz="4" w:space="0" w:color="auto"/>
              <w:right w:val="single" w:sz="4" w:space="0" w:color="auto"/>
            </w:tcBorders>
            <w:shd w:val="clear" w:color="auto" w:fill="auto"/>
            <w:noWrap/>
            <w:vAlign w:val="bottom"/>
            <w:hideMark/>
          </w:tcPr>
          <w:p w14:paraId="7335C56B"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10 790</w:t>
            </w:r>
          </w:p>
        </w:tc>
      </w:tr>
      <w:tr w:rsidR="00661A56" w:rsidRPr="00661A56" w14:paraId="43E2CE28" w14:textId="77777777" w:rsidTr="00661A56">
        <w:trPr>
          <w:trHeight w:val="300"/>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14:paraId="67107745" w14:textId="77777777" w:rsidR="00661A56" w:rsidRPr="00661A56" w:rsidRDefault="00661A56" w:rsidP="00661A56">
            <w:pPr>
              <w:spacing w:after="0" w:line="240" w:lineRule="auto"/>
              <w:rPr>
                <w:rFonts w:ascii="Calibri" w:eastAsia="Times New Roman" w:hAnsi="Calibri" w:cs="Calibri"/>
                <w:color w:val="000000"/>
                <w:lang w:eastAsia="nn-NO"/>
              </w:rPr>
            </w:pPr>
            <w:r w:rsidRPr="00661A56">
              <w:rPr>
                <w:rFonts w:ascii="Calibri" w:eastAsia="Times New Roman" w:hAnsi="Calibri" w:cs="Calibri"/>
                <w:color w:val="000000"/>
                <w:lang w:eastAsia="nn-NO"/>
              </w:rPr>
              <w:t>Værlandet bygdetun</w:t>
            </w:r>
          </w:p>
        </w:tc>
        <w:tc>
          <w:tcPr>
            <w:tcW w:w="1200" w:type="dxa"/>
            <w:tcBorders>
              <w:top w:val="nil"/>
              <w:left w:val="nil"/>
              <w:bottom w:val="single" w:sz="4" w:space="0" w:color="auto"/>
              <w:right w:val="single" w:sz="4" w:space="0" w:color="auto"/>
            </w:tcBorders>
            <w:shd w:val="clear" w:color="auto" w:fill="auto"/>
            <w:noWrap/>
            <w:vAlign w:val="bottom"/>
            <w:hideMark/>
          </w:tcPr>
          <w:p w14:paraId="7DBC8261" w14:textId="77777777" w:rsidR="00661A56" w:rsidRPr="00661A56" w:rsidRDefault="00661A56" w:rsidP="00661A56">
            <w:pPr>
              <w:spacing w:after="0" w:line="240" w:lineRule="auto"/>
              <w:jc w:val="right"/>
              <w:rPr>
                <w:rFonts w:ascii="Calibri" w:eastAsia="Times New Roman" w:hAnsi="Calibri" w:cs="Calibri"/>
                <w:color w:val="000000"/>
                <w:lang w:eastAsia="nn-NO"/>
              </w:rPr>
            </w:pPr>
            <w:r w:rsidRPr="00661A56">
              <w:rPr>
                <w:rFonts w:ascii="Calibri" w:eastAsia="Times New Roman" w:hAnsi="Calibri" w:cs="Calibri"/>
                <w:color w:val="000000"/>
                <w:lang w:eastAsia="nn-NO"/>
              </w:rPr>
              <w:t>5 326</w:t>
            </w:r>
          </w:p>
        </w:tc>
      </w:tr>
    </w:tbl>
    <w:p w14:paraId="5FAD2171" w14:textId="43E2ED7A" w:rsidR="00B978DA" w:rsidRDefault="00B978DA" w:rsidP="008C0C54"/>
    <w:p w14:paraId="0C05D5D7" w14:textId="77777777" w:rsidR="003A79BB" w:rsidRDefault="003A79BB" w:rsidP="008C0C54"/>
    <w:p w14:paraId="5BBE154A" w14:textId="058F94C0" w:rsidR="003A79BB" w:rsidRDefault="0062413E" w:rsidP="003A79BB">
      <w:pPr>
        <w:contextualSpacing/>
        <w:rPr>
          <w:rFonts w:cs="Times New Roman"/>
        </w:rPr>
      </w:pPr>
      <w:r>
        <w:rPr>
          <w:rFonts w:cs="Times New Roman"/>
        </w:rPr>
        <w:t>*</w:t>
      </w:r>
      <w:r w:rsidR="003A79BB">
        <w:rPr>
          <w:rFonts w:cs="Times New Roman"/>
        </w:rPr>
        <w:t xml:space="preserve">Prisar for husleige blir indeksregulert ved kvart nytt budsjettår. </w:t>
      </w:r>
    </w:p>
    <w:p w14:paraId="57CF1CE4" w14:textId="3F9429ED" w:rsidR="003A79BB" w:rsidRDefault="003A79BB" w:rsidP="008C0C54"/>
    <w:p w14:paraId="32192D6F" w14:textId="24B1E56D" w:rsidR="003A79BB" w:rsidRPr="008C0C54" w:rsidRDefault="003A79BB" w:rsidP="008C0C54">
      <w:r>
        <w:t xml:space="preserve">Kommunedirektøren har mynde til å fastsette husleige for dei husværa som vert leigd inn av private for vidareutleige. </w:t>
      </w:r>
    </w:p>
    <w:p w14:paraId="5EBADC84" w14:textId="6C90D3A9" w:rsidR="00661A56" w:rsidRDefault="00661A56" w:rsidP="003A74A8"/>
    <w:p w14:paraId="0B14F308" w14:textId="3DBC3E77" w:rsidR="00C306BB" w:rsidRDefault="00C306BB" w:rsidP="003A74A8"/>
    <w:p w14:paraId="79B53CC9" w14:textId="38E9D7E4" w:rsidR="00C306BB" w:rsidRDefault="00C306BB" w:rsidP="003A74A8"/>
    <w:p w14:paraId="7E0C1CD1" w14:textId="31BA79B5" w:rsidR="00C306BB" w:rsidRDefault="00C306BB" w:rsidP="003A74A8"/>
    <w:p w14:paraId="59DBF14A" w14:textId="65C48A3C" w:rsidR="00C306BB" w:rsidRDefault="00C306BB" w:rsidP="003A74A8"/>
    <w:p w14:paraId="3FF7FE48" w14:textId="77777777" w:rsidR="00C306BB" w:rsidRDefault="00C306BB" w:rsidP="003A74A8"/>
    <w:p w14:paraId="225FC5FD" w14:textId="77777777" w:rsidR="00661A56" w:rsidRDefault="00661A56" w:rsidP="003A74A8"/>
    <w:p w14:paraId="59F3BB85" w14:textId="4BD2A603" w:rsidR="003A74A8" w:rsidRPr="003A74A8" w:rsidRDefault="00F023FC" w:rsidP="003A74A8">
      <w:pPr>
        <w:pStyle w:val="Maloverskrift1"/>
        <w:numPr>
          <w:ilvl w:val="0"/>
          <w:numId w:val="16"/>
        </w:numPr>
        <w:rPr>
          <w:b/>
          <w:lang w:val="nn-NO"/>
        </w:rPr>
      </w:pPr>
      <w:bookmarkStart w:id="21" w:name="_Toc150509181"/>
      <w:r w:rsidRPr="00A938CC">
        <w:rPr>
          <w:b/>
          <w:lang w:val="nn-NO"/>
        </w:rPr>
        <w:t>Eigedomsskatt</w:t>
      </w:r>
      <w:bookmarkEnd w:id="19"/>
      <w:bookmarkEnd w:id="21"/>
    </w:p>
    <w:p w14:paraId="3451D93A" w14:textId="151EFDF6" w:rsidR="00F023FC" w:rsidRDefault="00F023FC" w:rsidP="00F023FC">
      <w:pPr>
        <w:pStyle w:val="Maloverskrift2"/>
        <w:numPr>
          <w:ilvl w:val="1"/>
          <w:numId w:val="16"/>
        </w:numPr>
        <w:ind w:left="432"/>
      </w:pPr>
      <w:bookmarkStart w:id="22" w:name="_Toc416171612"/>
      <w:bookmarkStart w:id="23" w:name="_Toc150509182"/>
      <w:r>
        <w:t>Skattesats</w:t>
      </w:r>
      <w:bookmarkEnd w:id="22"/>
      <w:bookmarkEnd w:id="23"/>
      <w:r>
        <w:t xml:space="preserve"> </w:t>
      </w:r>
    </w:p>
    <w:p w14:paraId="7C8C7D1D" w14:textId="77777777" w:rsidR="00163919" w:rsidRDefault="00163919" w:rsidP="00F023FC">
      <w:pPr>
        <w:autoSpaceDE w:val="0"/>
        <w:autoSpaceDN w:val="0"/>
        <w:adjustRightInd w:val="0"/>
        <w:spacing w:after="0" w:line="240" w:lineRule="auto"/>
        <w:rPr>
          <w:rFonts w:eastAsia="Times New Roman"/>
        </w:rPr>
      </w:pPr>
      <w:bookmarkStart w:id="24" w:name="_Toc416171613"/>
    </w:p>
    <w:p w14:paraId="2BFF4F8F" w14:textId="22A9CF6B" w:rsidR="00EE21A3" w:rsidRPr="00EE21A3" w:rsidRDefault="00163919" w:rsidP="00EE21A3">
      <w:pPr>
        <w:pStyle w:val="Listeavsnitt"/>
        <w:numPr>
          <w:ilvl w:val="0"/>
          <w:numId w:val="43"/>
        </w:numPr>
        <w:autoSpaceDE w:val="0"/>
        <w:autoSpaceDN w:val="0"/>
        <w:adjustRightInd w:val="0"/>
        <w:spacing w:after="0" w:line="240" w:lineRule="auto"/>
        <w:rPr>
          <w:rFonts w:ascii="LiberationSans" w:eastAsia="Times New Roman" w:hAnsi="LiberationSans" w:cs="LiberationSans"/>
        </w:rPr>
      </w:pPr>
      <w:r w:rsidRPr="00EE21A3">
        <w:rPr>
          <w:rFonts w:ascii="LiberationSans" w:eastAsia="Times New Roman" w:hAnsi="LiberationSans" w:cs="LiberationSans"/>
        </w:rPr>
        <w:t>For år 202</w:t>
      </w:r>
      <w:r w:rsidR="00E4589E">
        <w:rPr>
          <w:rFonts w:ascii="LiberationSans" w:eastAsia="Times New Roman" w:hAnsi="LiberationSans" w:cs="LiberationSans"/>
        </w:rPr>
        <w:t>4</w:t>
      </w:r>
      <w:r w:rsidRPr="00EE21A3">
        <w:rPr>
          <w:rFonts w:ascii="LiberationSans" w:eastAsia="Times New Roman" w:hAnsi="LiberationSans" w:cs="LiberationSans"/>
        </w:rPr>
        <w:t xml:space="preserve"> skal det skrivast ut eigedomsskatt for heile kommunen (esktl. § 3 a)</w:t>
      </w:r>
    </w:p>
    <w:p w14:paraId="68094DE3" w14:textId="77777777" w:rsidR="00EE21A3" w:rsidRPr="00EE21A3" w:rsidRDefault="00EE21A3" w:rsidP="00EE21A3">
      <w:pPr>
        <w:pStyle w:val="Listeavsnitt"/>
        <w:autoSpaceDE w:val="0"/>
        <w:autoSpaceDN w:val="0"/>
        <w:adjustRightInd w:val="0"/>
        <w:spacing w:after="0" w:line="240" w:lineRule="auto"/>
        <w:rPr>
          <w:rFonts w:ascii="LiberationSans" w:eastAsia="Times New Roman" w:hAnsi="LiberationSans" w:cs="LiberationSans"/>
        </w:rPr>
      </w:pPr>
    </w:p>
    <w:p w14:paraId="4D372E24" w14:textId="77777777" w:rsidR="00163919" w:rsidRPr="00163919" w:rsidRDefault="00163919" w:rsidP="00EE21A3">
      <w:pPr>
        <w:autoSpaceDE w:val="0"/>
        <w:autoSpaceDN w:val="0"/>
        <w:adjustRightInd w:val="0"/>
        <w:spacing w:after="0" w:line="240" w:lineRule="auto"/>
        <w:ind w:firstLine="360"/>
        <w:rPr>
          <w:rFonts w:ascii="LiberationSans" w:eastAsia="Times New Roman" w:hAnsi="LiberationSans" w:cs="LiberationSans"/>
        </w:rPr>
      </w:pPr>
      <w:r w:rsidRPr="00163919">
        <w:rPr>
          <w:rFonts w:ascii="LiberationSans" w:eastAsia="Times New Roman" w:hAnsi="LiberationSans" w:cs="LiberationSans"/>
        </w:rPr>
        <w:t>b) Skattesats</w:t>
      </w:r>
      <w:r w:rsidRPr="00163919">
        <w:rPr>
          <w:rFonts w:ascii="LiberationSans" w:eastAsia="Times New Roman" w:hAnsi="LiberationSans" w:cs="LiberationSans"/>
        </w:rPr>
        <w:tab/>
      </w:r>
    </w:p>
    <w:p w14:paraId="58F20926" w14:textId="77777777" w:rsidR="00163919" w:rsidRPr="00163919" w:rsidRDefault="00163919" w:rsidP="00163919">
      <w:pPr>
        <w:autoSpaceDE w:val="0"/>
        <w:autoSpaceDN w:val="0"/>
        <w:adjustRightInd w:val="0"/>
        <w:spacing w:after="0" w:line="240" w:lineRule="auto"/>
        <w:ind w:firstLine="708"/>
        <w:rPr>
          <w:rFonts w:ascii="LiberationSans" w:eastAsia="Times New Roman" w:hAnsi="LiberationSans" w:cs="LiberationSans"/>
        </w:rPr>
      </w:pPr>
      <w:r w:rsidRPr="00163919">
        <w:rPr>
          <w:rFonts w:ascii="LiberationSans" w:eastAsia="Times New Roman" w:hAnsi="LiberationSans" w:cs="LiberationSans"/>
        </w:rPr>
        <w:t>1. Den allmenne skattesatsen blir sett til 7</w:t>
      </w:r>
      <w:r w:rsidRPr="00163919">
        <w:rPr>
          <w:rFonts w:ascii="LiberationSans" w:eastAsia="Times New Roman" w:hAnsi="LiberationSans" w:cs="LiberationSans"/>
          <w:color w:val="FF0000"/>
        </w:rPr>
        <w:t xml:space="preserve"> </w:t>
      </w:r>
      <w:r w:rsidRPr="00163919">
        <w:rPr>
          <w:rFonts w:ascii="LiberationSans" w:eastAsia="Times New Roman" w:hAnsi="LiberationSans" w:cs="LiberationSans"/>
        </w:rPr>
        <w:t>promille.</w:t>
      </w:r>
    </w:p>
    <w:p w14:paraId="5855CA20" w14:textId="77777777" w:rsidR="00163919" w:rsidRPr="00163919" w:rsidRDefault="00163919" w:rsidP="00163919">
      <w:pPr>
        <w:autoSpaceDE w:val="0"/>
        <w:autoSpaceDN w:val="0"/>
        <w:adjustRightInd w:val="0"/>
        <w:spacing w:after="0" w:line="240" w:lineRule="auto"/>
        <w:ind w:left="708"/>
        <w:rPr>
          <w:rFonts w:ascii="LiberationSans" w:eastAsia="Times New Roman" w:hAnsi="LiberationSans" w:cs="LiberationSans"/>
        </w:rPr>
      </w:pPr>
      <w:r w:rsidRPr="00163919">
        <w:rPr>
          <w:rFonts w:ascii="LiberationSans" w:eastAsia="Times New Roman" w:hAnsi="LiberationSans" w:cs="LiberationSans"/>
        </w:rPr>
        <w:t>2. Differensiert skattesats for eigedomar med sjølvstendige bustaddelar</w:t>
      </w:r>
    </w:p>
    <w:p w14:paraId="6E3806DD" w14:textId="42DD49DC" w:rsidR="00163919" w:rsidRPr="00163919" w:rsidRDefault="00163919" w:rsidP="00163919">
      <w:pPr>
        <w:autoSpaceDE w:val="0"/>
        <w:autoSpaceDN w:val="0"/>
        <w:adjustRightInd w:val="0"/>
        <w:spacing w:after="0" w:line="240" w:lineRule="auto"/>
        <w:ind w:firstLine="708"/>
        <w:rPr>
          <w:rFonts w:ascii="LiberationSans" w:eastAsia="Times New Roman" w:hAnsi="LiberationSans" w:cs="LiberationSans"/>
        </w:rPr>
      </w:pPr>
      <w:r w:rsidRPr="00163919">
        <w:rPr>
          <w:rFonts w:ascii="LiberationSans" w:eastAsia="Times New Roman" w:hAnsi="LiberationSans" w:cs="LiberationSans"/>
        </w:rPr>
        <w:t>for skatteåret 202</w:t>
      </w:r>
      <w:r w:rsidR="00E4589E">
        <w:rPr>
          <w:rFonts w:ascii="LiberationSans" w:eastAsia="Times New Roman" w:hAnsi="LiberationSans" w:cs="LiberationSans"/>
        </w:rPr>
        <w:t>4</w:t>
      </w:r>
      <w:r w:rsidRPr="00163919">
        <w:rPr>
          <w:rFonts w:ascii="LiberationSans" w:eastAsia="Times New Roman" w:hAnsi="LiberationSans" w:cs="LiberationSans"/>
        </w:rPr>
        <w:t xml:space="preserve"> vert sett til 4 promille. Denne satsen skal også gjelde</w:t>
      </w:r>
    </w:p>
    <w:p w14:paraId="766C32EF" w14:textId="77777777" w:rsidR="00163919" w:rsidRPr="00163919" w:rsidRDefault="00163919" w:rsidP="00163919">
      <w:pPr>
        <w:autoSpaceDE w:val="0"/>
        <w:autoSpaceDN w:val="0"/>
        <w:adjustRightInd w:val="0"/>
        <w:spacing w:after="0" w:line="240" w:lineRule="auto"/>
        <w:ind w:left="708"/>
        <w:rPr>
          <w:rFonts w:ascii="LiberationSans" w:eastAsia="Times New Roman" w:hAnsi="LiberationSans" w:cs="LiberationSans"/>
        </w:rPr>
      </w:pPr>
      <w:r w:rsidRPr="00163919">
        <w:rPr>
          <w:rFonts w:ascii="LiberationSans" w:eastAsia="Times New Roman" w:hAnsi="LiberationSans" w:cs="LiberationSans"/>
        </w:rPr>
        <w:t>for fritidsbustadar jf. esktl. § 12 a</w:t>
      </w:r>
    </w:p>
    <w:p w14:paraId="2FEAF555" w14:textId="77777777" w:rsidR="00163919" w:rsidRDefault="00163919" w:rsidP="00163919">
      <w:pPr>
        <w:autoSpaceDE w:val="0"/>
        <w:autoSpaceDN w:val="0"/>
        <w:adjustRightInd w:val="0"/>
        <w:spacing w:after="0" w:line="240" w:lineRule="auto"/>
        <w:ind w:left="708"/>
        <w:rPr>
          <w:rFonts w:eastAsia="Times New Roman" w:cs="Times New Roman"/>
        </w:rPr>
      </w:pPr>
      <w:r w:rsidRPr="00163919">
        <w:rPr>
          <w:rFonts w:eastAsia="Times New Roman" w:cs="Times New Roman"/>
        </w:rPr>
        <w:t>Ved utskriving av skatt på bustadeigedomar nyttar Askvoll kommune Skatteetatens formuesgrunnlag der desse ligg føre (esktl §8 A4).</w:t>
      </w:r>
    </w:p>
    <w:p w14:paraId="7548ABE9" w14:textId="77777777" w:rsidR="00EE21A3" w:rsidRPr="00163919" w:rsidRDefault="00EE21A3" w:rsidP="00163919">
      <w:pPr>
        <w:autoSpaceDE w:val="0"/>
        <w:autoSpaceDN w:val="0"/>
        <w:adjustRightInd w:val="0"/>
        <w:spacing w:after="0" w:line="240" w:lineRule="auto"/>
        <w:ind w:left="708"/>
        <w:rPr>
          <w:rFonts w:ascii="LiberationSans" w:eastAsia="Times New Roman" w:hAnsi="LiberationSans" w:cs="LiberationSans"/>
        </w:rPr>
      </w:pPr>
    </w:p>
    <w:p w14:paraId="63D2971E" w14:textId="1E6F7D64" w:rsidR="00163919" w:rsidRPr="00163919" w:rsidRDefault="00163919" w:rsidP="00EE21A3">
      <w:pPr>
        <w:autoSpaceDE w:val="0"/>
        <w:autoSpaceDN w:val="0"/>
        <w:adjustRightInd w:val="0"/>
        <w:spacing w:after="0" w:line="240" w:lineRule="auto"/>
        <w:rPr>
          <w:rFonts w:ascii="LiberationSans" w:eastAsia="Times New Roman" w:hAnsi="LiberationSans" w:cs="LiberationSans"/>
        </w:rPr>
      </w:pPr>
      <w:r w:rsidRPr="00163919">
        <w:rPr>
          <w:rFonts w:ascii="LiberationSans" w:eastAsia="Times New Roman" w:hAnsi="LiberationSans" w:cs="LiberationSans"/>
        </w:rPr>
        <w:t>c) Det skal skrivast ut skatt på det særskilte skattegrunnlaget for verk og bruk, redusert med fem sjuandelar i 202</w:t>
      </w:r>
      <w:r w:rsidR="00E4589E">
        <w:rPr>
          <w:rFonts w:ascii="LiberationSans" w:eastAsia="Times New Roman" w:hAnsi="LiberationSans" w:cs="LiberationSans"/>
        </w:rPr>
        <w:t>4</w:t>
      </w:r>
      <w:r w:rsidRPr="00163919">
        <w:rPr>
          <w:rFonts w:ascii="LiberationSans" w:eastAsia="Times New Roman" w:hAnsi="LiberationSans" w:cs="LiberationSans"/>
        </w:rPr>
        <w:t xml:space="preserve"> (overgangsregel til esktl.§§ 3 og 4, fyrste ledd fyrste punkt).</w:t>
      </w:r>
    </w:p>
    <w:p w14:paraId="20FC408D" w14:textId="77777777" w:rsidR="00163919" w:rsidRDefault="00163919" w:rsidP="00EE21A3">
      <w:pPr>
        <w:autoSpaceDE w:val="0"/>
        <w:autoSpaceDN w:val="0"/>
        <w:adjustRightInd w:val="0"/>
        <w:spacing w:after="0" w:line="240" w:lineRule="auto"/>
        <w:rPr>
          <w:rFonts w:ascii="LiberationSans" w:eastAsia="Times New Roman" w:hAnsi="LiberationSans" w:cs="LiberationSans"/>
        </w:rPr>
      </w:pPr>
      <w:r w:rsidRPr="00163919">
        <w:rPr>
          <w:rFonts w:ascii="LiberationSans" w:eastAsia="Times New Roman" w:hAnsi="LiberationSans" w:cs="LiberationSans"/>
        </w:rPr>
        <w:t xml:space="preserve">Skattesats for særskilte skattegrunnlag vert 4 promille, jfr overgangsregel. </w:t>
      </w:r>
    </w:p>
    <w:p w14:paraId="7FF7FF47" w14:textId="77777777" w:rsidR="00EE21A3" w:rsidRPr="00163919" w:rsidRDefault="00EE21A3" w:rsidP="00163919">
      <w:pPr>
        <w:autoSpaceDE w:val="0"/>
        <w:autoSpaceDN w:val="0"/>
        <w:adjustRightInd w:val="0"/>
        <w:spacing w:after="0" w:line="240" w:lineRule="auto"/>
        <w:rPr>
          <w:rFonts w:ascii="LiberationSans" w:eastAsia="Times New Roman" w:hAnsi="LiberationSans" w:cs="LiberationSans"/>
        </w:rPr>
      </w:pPr>
    </w:p>
    <w:p w14:paraId="08453539" w14:textId="24A79599" w:rsidR="00163919" w:rsidRDefault="00163919" w:rsidP="00EE21A3">
      <w:pPr>
        <w:autoSpaceDE w:val="0"/>
        <w:autoSpaceDN w:val="0"/>
        <w:adjustRightInd w:val="0"/>
        <w:spacing w:after="0" w:line="240" w:lineRule="auto"/>
        <w:rPr>
          <w:rFonts w:eastAsia="Times New Roman" w:cs="Times New Roman"/>
        </w:rPr>
      </w:pPr>
      <w:r w:rsidRPr="00163919">
        <w:rPr>
          <w:rFonts w:ascii="LiberationSans" w:eastAsia="Times New Roman" w:hAnsi="LiberationSans" w:cs="LiberationSans"/>
        </w:rPr>
        <w:t>d)</w:t>
      </w:r>
      <w:r w:rsidRPr="00163919">
        <w:rPr>
          <w:rFonts w:eastAsia="Times New Roman" w:cs="Times New Roman"/>
        </w:rPr>
        <w:t xml:space="preserve"> Vedtekter for fastsetjing av eigedomsskatt i Askvoll kommune, vedtekne i kommunestyre 25.06.14 KOM 048/14 skal gjelde for eigedomsskatteåret 202</w:t>
      </w:r>
      <w:r w:rsidR="00E4589E">
        <w:rPr>
          <w:rFonts w:eastAsia="Times New Roman" w:cs="Times New Roman"/>
        </w:rPr>
        <w:t>4</w:t>
      </w:r>
      <w:r w:rsidRPr="00163919">
        <w:rPr>
          <w:rFonts w:eastAsia="Times New Roman" w:cs="Times New Roman"/>
        </w:rPr>
        <w:t>, jf. ekstl §10.</w:t>
      </w:r>
    </w:p>
    <w:p w14:paraId="4C22D637" w14:textId="6F80C854" w:rsidR="00E93EBB" w:rsidRPr="00163919" w:rsidRDefault="00E93EBB" w:rsidP="00EE21A3">
      <w:pPr>
        <w:autoSpaceDE w:val="0"/>
        <w:autoSpaceDN w:val="0"/>
        <w:adjustRightInd w:val="0"/>
        <w:spacing w:after="0" w:line="240" w:lineRule="auto"/>
        <w:rPr>
          <w:rFonts w:ascii="LiberationSans" w:eastAsia="Times New Roman" w:hAnsi="LiberationSans" w:cs="LiberationSans"/>
        </w:rPr>
      </w:pPr>
      <w:r>
        <w:t>Siste alminnelege taksering i kommunen vart gjennomført i 2015 og er gjeldande i 10 år.</w:t>
      </w:r>
    </w:p>
    <w:p w14:paraId="62177092" w14:textId="77777777" w:rsidR="00163919" w:rsidRPr="00163919" w:rsidRDefault="00163919" w:rsidP="00EE21A3">
      <w:pPr>
        <w:rPr>
          <w:rFonts w:eastAsia="Times New Roman" w:cs="Times New Roman"/>
        </w:rPr>
      </w:pPr>
      <w:r w:rsidRPr="00163919">
        <w:rPr>
          <w:rFonts w:ascii="LiberationSans" w:eastAsia="Times New Roman" w:hAnsi="LiberationSans" w:cs="LiberationSans"/>
        </w:rPr>
        <w:t>e)</w:t>
      </w:r>
      <w:r w:rsidRPr="00163919">
        <w:rPr>
          <w:rFonts w:eastAsia="Times New Roman" w:cs="Times New Roman"/>
        </w:rPr>
        <w:t xml:space="preserve"> Det vert fastsett 6 terminar for betaling av eigedomsskattesatsen etter esktl. §25.</w:t>
      </w:r>
      <w:r w:rsidRPr="00163919">
        <w:rPr>
          <w:rFonts w:eastAsia="Times New Roman" w:cs="Times New Roman"/>
        </w:rPr>
        <w:br/>
        <w:t>Avtalar med samla kommunale avgifter mindre enn 1200 kr, vert fakturert i ein termin for heile skatte-  og avgiftsåret.</w:t>
      </w:r>
    </w:p>
    <w:p w14:paraId="2FA0F5E5" w14:textId="77777777" w:rsidR="00EE21A3" w:rsidRDefault="00163919" w:rsidP="00EE21A3">
      <w:pPr>
        <w:autoSpaceDE w:val="0"/>
        <w:autoSpaceDN w:val="0"/>
        <w:adjustRightInd w:val="0"/>
        <w:spacing w:after="0" w:line="240" w:lineRule="auto"/>
        <w:rPr>
          <w:rFonts w:ascii="LiberationSans" w:eastAsia="Times New Roman" w:hAnsi="LiberationSans" w:cs="LiberationSans"/>
        </w:rPr>
      </w:pPr>
      <w:r w:rsidRPr="00163919">
        <w:rPr>
          <w:rFonts w:ascii="LiberationSans" w:eastAsia="Times New Roman" w:hAnsi="LiberationSans" w:cs="LiberationSans"/>
        </w:rPr>
        <w:t>f) Fritak for eigedomar vert gjeve for fylgjande:</w:t>
      </w:r>
    </w:p>
    <w:p w14:paraId="58115D6D" w14:textId="20CB1B01" w:rsidR="00F023FC" w:rsidRPr="00ED1142" w:rsidRDefault="00163919" w:rsidP="00ED1142">
      <w:pPr>
        <w:autoSpaceDE w:val="0"/>
        <w:autoSpaceDN w:val="0"/>
        <w:adjustRightInd w:val="0"/>
        <w:spacing w:after="0" w:line="240" w:lineRule="auto"/>
        <w:ind w:left="708"/>
        <w:rPr>
          <w:rFonts w:eastAsia="Times New Roman"/>
        </w:rPr>
      </w:pPr>
      <w:r w:rsidRPr="00163919">
        <w:rPr>
          <w:rFonts w:eastAsia="Times New Roman" w:cs="Times New Roman"/>
        </w:rPr>
        <w:lastRenderedPageBreak/>
        <w:br/>
      </w:r>
      <w:r w:rsidRPr="00163919">
        <w:rPr>
          <w:rFonts w:ascii="LiberationSans" w:eastAsia="Times New Roman" w:hAnsi="LiberationSans" w:cs="LiberationSans"/>
        </w:rPr>
        <w:t>1. Eigedomar åt stiftingar eller institusjonar som tek sikte på å gagne ein</w:t>
      </w:r>
      <w:r w:rsidRPr="00163919">
        <w:rPr>
          <w:rFonts w:eastAsia="Times New Roman" w:cs="Times New Roman"/>
        </w:rPr>
        <w:br/>
      </w:r>
      <w:r w:rsidRPr="00163919">
        <w:rPr>
          <w:rFonts w:ascii="LiberationSans" w:eastAsia="Times New Roman" w:hAnsi="LiberationSans" w:cs="LiberationSans"/>
        </w:rPr>
        <w:t xml:space="preserve">kommune, eit fylke eller staten (esktl. § 7a). </w:t>
      </w:r>
      <w:r w:rsidRPr="00B7165B">
        <w:rPr>
          <w:rFonts w:eastAsia="Times New Roman"/>
        </w:rPr>
        <w:t>D</w:t>
      </w:r>
      <w:r w:rsidR="00D33655">
        <w:rPr>
          <w:rFonts w:eastAsia="Times New Roman"/>
        </w:rPr>
        <w:t>ette gjeld følgjande gnr./b</w:t>
      </w:r>
      <w:r w:rsidRPr="00B7165B">
        <w:rPr>
          <w:rFonts w:eastAsia="Times New Roman"/>
        </w:rPr>
        <w:t>nr.:</w:t>
      </w:r>
      <w:r w:rsidRPr="00163919">
        <w:rPr>
          <w:rFonts w:eastAsia="Times New Roman" w:cs="Times New Roman"/>
        </w:rPr>
        <w:br/>
      </w:r>
      <w:r w:rsidR="00ED1142" w:rsidRPr="00ED1142">
        <w:rPr>
          <w:noProof/>
        </w:rPr>
        <w:drawing>
          <wp:inline distT="0" distB="0" distL="0" distR="0" wp14:anchorId="1124989A" wp14:editId="10DC2A35">
            <wp:extent cx="3488690" cy="743775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8690" cy="7437755"/>
                    </a:xfrm>
                    <a:prstGeom prst="rect">
                      <a:avLst/>
                    </a:prstGeom>
                    <a:noFill/>
                    <a:ln>
                      <a:noFill/>
                    </a:ln>
                  </pic:spPr>
                </pic:pic>
              </a:graphicData>
            </a:graphic>
          </wp:inline>
        </w:drawing>
      </w:r>
    </w:p>
    <w:p w14:paraId="2D3A0194" w14:textId="77777777" w:rsidR="00F023FC" w:rsidRDefault="00F023FC" w:rsidP="00F023FC">
      <w:pPr>
        <w:autoSpaceDE w:val="0"/>
        <w:autoSpaceDN w:val="0"/>
        <w:adjustRightInd w:val="0"/>
        <w:spacing w:after="0" w:line="240" w:lineRule="auto"/>
        <w:rPr>
          <w:rFonts w:ascii="ArialMT" w:hAnsi="ArialMT" w:cs="ArialMT"/>
        </w:rPr>
      </w:pPr>
    </w:p>
    <w:p w14:paraId="255B6295" w14:textId="77777777" w:rsidR="00F023FC" w:rsidRDefault="00F023FC" w:rsidP="00F023FC">
      <w:pPr>
        <w:autoSpaceDE w:val="0"/>
        <w:autoSpaceDN w:val="0"/>
        <w:adjustRightInd w:val="0"/>
        <w:spacing w:after="0" w:line="240" w:lineRule="auto"/>
        <w:rPr>
          <w:rFonts w:ascii="ArialMT" w:hAnsi="ArialMT" w:cs="ArialMT"/>
        </w:rPr>
      </w:pPr>
    </w:p>
    <w:p w14:paraId="3DE1C379" w14:textId="77777777" w:rsidR="00F023FC" w:rsidRPr="00B7165B" w:rsidRDefault="00F023FC" w:rsidP="00F023FC">
      <w:pPr>
        <w:autoSpaceDE w:val="0"/>
        <w:autoSpaceDN w:val="0"/>
        <w:adjustRightInd w:val="0"/>
        <w:spacing w:after="0" w:line="240" w:lineRule="auto"/>
        <w:rPr>
          <w:rFonts w:eastAsia="Times New Roman"/>
        </w:rPr>
      </w:pPr>
      <w:r w:rsidRPr="00B7165B">
        <w:rPr>
          <w:rFonts w:eastAsia="Times New Roman"/>
        </w:rPr>
        <w:t>Eventuelle andre aktuelle eigedomar som kan komme inn under §7 pkt a vil bli vurdert etter</w:t>
      </w:r>
    </w:p>
    <w:p w14:paraId="1914CE87" w14:textId="77777777" w:rsidR="00F023FC" w:rsidRPr="00B7165B" w:rsidRDefault="00F023FC" w:rsidP="00F023FC">
      <w:pPr>
        <w:autoSpaceDE w:val="0"/>
        <w:autoSpaceDN w:val="0"/>
        <w:adjustRightInd w:val="0"/>
        <w:spacing w:after="0" w:line="240" w:lineRule="auto"/>
        <w:rPr>
          <w:rFonts w:eastAsia="Times New Roman"/>
        </w:rPr>
      </w:pPr>
      <w:r w:rsidRPr="00B7165B">
        <w:rPr>
          <w:rFonts w:eastAsia="Times New Roman"/>
        </w:rPr>
        <w:t>søknad.</w:t>
      </w:r>
    </w:p>
    <w:p w14:paraId="4E43D527" w14:textId="77777777" w:rsidR="00F023FC" w:rsidRPr="00B7165B" w:rsidRDefault="00F023FC" w:rsidP="00F023FC">
      <w:pPr>
        <w:autoSpaceDE w:val="0"/>
        <w:autoSpaceDN w:val="0"/>
        <w:adjustRightInd w:val="0"/>
        <w:spacing w:after="0" w:line="240" w:lineRule="auto"/>
        <w:rPr>
          <w:rFonts w:eastAsia="Times New Roman"/>
        </w:rPr>
      </w:pPr>
    </w:p>
    <w:p w14:paraId="755823D3" w14:textId="44195AFE" w:rsidR="00163919" w:rsidRPr="004A7029" w:rsidRDefault="00163919" w:rsidP="004A7029">
      <w:pPr>
        <w:pStyle w:val="Listeavsnitt"/>
        <w:numPr>
          <w:ilvl w:val="0"/>
          <w:numId w:val="20"/>
        </w:numPr>
        <w:rPr>
          <w:rFonts w:eastAsia="Times New Roman"/>
        </w:rPr>
      </w:pPr>
      <w:r w:rsidRPr="004A7029">
        <w:rPr>
          <w:rFonts w:ascii="LiberationSans" w:eastAsia="Times New Roman" w:hAnsi="LiberationSans" w:cs="LiberationSans"/>
        </w:rPr>
        <w:lastRenderedPageBreak/>
        <w:t xml:space="preserve">Eigedomar/bygningar som er formelt freda (esktl. §7b). </w:t>
      </w:r>
      <w:r w:rsidRPr="004A7029">
        <w:rPr>
          <w:rFonts w:eastAsia="Times New Roman" w:cs="Times New Roman"/>
        </w:rPr>
        <w:t xml:space="preserve"> </w:t>
      </w:r>
      <w:r w:rsidRPr="004A7029">
        <w:rPr>
          <w:rFonts w:eastAsia="Times New Roman"/>
        </w:rPr>
        <w:t>Dette gjeld følgjande gnr./brnr.:</w:t>
      </w:r>
    </w:p>
    <w:p w14:paraId="3D0B5998" w14:textId="2BC006DF" w:rsidR="004A7029" w:rsidRPr="004A7029" w:rsidRDefault="004A7029" w:rsidP="004A7029">
      <w:pPr>
        <w:rPr>
          <w:rFonts w:eastAsia="Times New Roman"/>
        </w:rPr>
      </w:pPr>
      <w:r w:rsidRPr="004A7029">
        <w:rPr>
          <w:noProof/>
        </w:rPr>
        <w:drawing>
          <wp:inline distT="0" distB="0" distL="0" distR="0" wp14:anchorId="4A041164" wp14:editId="6916D396">
            <wp:extent cx="4898390" cy="1724025"/>
            <wp:effectExtent l="0" t="0" r="0" b="952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98390" cy="1724025"/>
                    </a:xfrm>
                    <a:prstGeom prst="rect">
                      <a:avLst/>
                    </a:prstGeom>
                    <a:noFill/>
                    <a:ln>
                      <a:noFill/>
                    </a:ln>
                  </pic:spPr>
                </pic:pic>
              </a:graphicData>
            </a:graphic>
          </wp:inline>
        </w:drawing>
      </w:r>
    </w:p>
    <w:p w14:paraId="60D48736" w14:textId="77777777" w:rsidR="00F023FC" w:rsidRPr="00B7165B" w:rsidRDefault="00F023FC" w:rsidP="00F023FC">
      <w:pPr>
        <w:autoSpaceDE w:val="0"/>
        <w:autoSpaceDN w:val="0"/>
        <w:adjustRightInd w:val="0"/>
        <w:spacing w:after="0" w:line="240" w:lineRule="auto"/>
        <w:rPr>
          <w:rFonts w:eastAsia="Times New Roman"/>
        </w:rPr>
      </w:pPr>
    </w:p>
    <w:p w14:paraId="54540632" w14:textId="4BB6F6C4" w:rsidR="00F023FC" w:rsidRPr="00062599" w:rsidRDefault="00F023FC" w:rsidP="00F023FC">
      <w:pPr>
        <w:autoSpaceDE w:val="0"/>
        <w:autoSpaceDN w:val="0"/>
        <w:adjustRightInd w:val="0"/>
        <w:spacing w:after="0" w:line="240" w:lineRule="auto"/>
        <w:rPr>
          <w:rFonts w:ascii="ArialMT" w:hAnsi="ArialMT" w:cs="ArialMT"/>
        </w:rPr>
      </w:pPr>
    </w:p>
    <w:p w14:paraId="367E955D" w14:textId="77777777" w:rsidR="00F023FC" w:rsidRDefault="00F023FC" w:rsidP="00F023FC">
      <w:pPr>
        <w:autoSpaceDE w:val="0"/>
        <w:autoSpaceDN w:val="0"/>
        <w:adjustRightInd w:val="0"/>
        <w:spacing w:after="0" w:line="240" w:lineRule="auto"/>
        <w:rPr>
          <w:rFonts w:ascii="ArialMT" w:hAnsi="ArialMT" w:cs="ArialMT"/>
        </w:rPr>
      </w:pPr>
    </w:p>
    <w:p w14:paraId="51EEAB92" w14:textId="77777777" w:rsidR="00163919" w:rsidRPr="00163919" w:rsidRDefault="00163919" w:rsidP="00EE21A3">
      <w:pPr>
        <w:ind w:left="708"/>
        <w:rPr>
          <w:rFonts w:eastAsia="Times New Roman" w:cs="Times New Roman"/>
        </w:rPr>
      </w:pPr>
      <w:r w:rsidRPr="00163919">
        <w:rPr>
          <w:rFonts w:ascii="LiberationSans" w:eastAsia="Times New Roman" w:hAnsi="LiberationSans" w:cs="LiberationSans"/>
        </w:rPr>
        <w:t xml:space="preserve">3. </w:t>
      </w:r>
      <w:r w:rsidRPr="00163919">
        <w:rPr>
          <w:rFonts w:eastAsia="Times New Roman" w:cs="Times New Roman"/>
        </w:rPr>
        <w:t>Esktl. §7c) – Nyoppførte bygning som heilt eller delvis vert nytta som bustad og husvære som er rehabiliterte for minimum NOK 1.500.000,- i løpet av dei tre siste åra vert friteken for eigedomsskatt i 10 år.</w:t>
      </w:r>
    </w:p>
    <w:p w14:paraId="4C38EE2F" w14:textId="77777777" w:rsidR="00163919" w:rsidRPr="00163919" w:rsidRDefault="00163919" w:rsidP="00163919">
      <w:pPr>
        <w:rPr>
          <w:rFonts w:eastAsia="Times New Roman" w:cs="Times New Roman"/>
        </w:rPr>
      </w:pPr>
      <w:r w:rsidRPr="00163919">
        <w:rPr>
          <w:rFonts w:eastAsia="Times New Roman" w:cs="Times New Roman"/>
        </w:rPr>
        <w:t xml:space="preserve">Fritak for å betale eigedomsskatt etter esktl. §7 c ) gjeld berre til kommunestyret sjølv endrar eller opphev fritaka. </w:t>
      </w:r>
    </w:p>
    <w:p w14:paraId="0A7853C1" w14:textId="27E2EBDF" w:rsidR="00A66917" w:rsidRDefault="00A66917" w:rsidP="00A66917">
      <w:pPr>
        <w:autoSpaceDE w:val="0"/>
        <w:autoSpaceDN w:val="0"/>
        <w:adjustRightInd w:val="0"/>
        <w:spacing w:after="0" w:line="240" w:lineRule="auto"/>
        <w:ind w:left="360"/>
        <w:rPr>
          <w:rFonts w:eastAsia="Times New Roman"/>
        </w:rPr>
      </w:pPr>
    </w:p>
    <w:p w14:paraId="477F8A13" w14:textId="49CFF91C" w:rsidR="00C306BB" w:rsidRDefault="00C306BB" w:rsidP="00A66917">
      <w:pPr>
        <w:autoSpaceDE w:val="0"/>
        <w:autoSpaceDN w:val="0"/>
        <w:adjustRightInd w:val="0"/>
        <w:spacing w:after="0" w:line="240" w:lineRule="auto"/>
        <w:ind w:left="360"/>
        <w:rPr>
          <w:rFonts w:eastAsia="Times New Roman"/>
        </w:rPr>
      </w:pPr>
    </w:p>
    <w:p w14:paraId="4A9479BC" w14:textId="77777777" w:rsidR="00C306BB" w:rsidRPr="00A66917" w:rsidRDefault="00C306BB" w:rsidP="00A66917">
      <w:pPr>
        <w:autoSpaceDE w:val="0"/>
        <w:autoSpaceDN w:val="0"/>
        <w:adjustRightInd w:val="0"/>
        <w:spacing w:after="0" w:line="240" w:lineRule="auto"/>
        <w:ind w:left="360"/>
        <w:rPr>
          <w:rFonts w:eastAsia="Times New Roman"/>
        </w:rPr>
      </w:pPr>
    </w:p>
    <w:p w14:paraId="4531CE02" w14:textId="77777777" w:rsidR="00F023FC" w:rsidRPr="00A938CC" w:rsidRDefault="00F023FC" w:rsidP="00F023FC">
      <w:pPr>
        <w:pStyle w:val="Maloverskrift1"/>
        <w:numPr>
          <w:ilvl w:val="0"/>
          <w:numId w:val="16"/>
        </w:numPr>
        <w:rPr>
          <w:b/>
          <w:lang w:val="nn-NO"/>
        </w:rPr>
      </w:pPr>
      <w:bookmarkStart w:id="25" w:name="_Toc150509183"/>
      <w:r w:rsidRPr="00A938CC">
        <w:rPr>
          <w:b/>
          <w:lang w:val="nn-NO"/>
        </w:rPr>
        <w:t>Oppvekst og kultur</w:t>
      </w:r>
      <w:bookmarkEnd w:id="24"/>
      <w:bookmarkEnd w:id="25"/>
      <w:r w:rsidRPr="00A938CC">
        <w:rPr>
          <w:b/>
          <w:lang w:val="nn-NO"/>
        </w:rPr>
        <w:t xml:space="preserve"> </w:t>
      </w:r>
    </w:p>
    <w:p w14:paraId="22B8F3BA" w14:textId="77777777" w:rsidR="00F023FC" w:rsidRDefault="00F023FC" w:rsidP="00F023FC">
      <w:pPr>
        <w:pStyle w:val="Maloverskrift2"/>
        <w:numPr>
          <w:ilvl w:val="1"/>
          <w:numId w:val="16"/>
        </w:numPr>
        <w:ind w:left="432"/>
        <w:rPr>
          <w:lang w:eastAsia="nn-NO"/>
        </w:rPr>
      </w:pPr>
      <w:bookmarkStart w:id="26" w:name="_Toc416171614"/>
      <w:bookmarkStart w:id="27" w:name="_Toc150509184"/>
      <w:r>
        <w:rPr>
          <w:lang w:eastAsia="nn-NO"/>
        </w:rPr>
        <w:t>Barnehagar</w:t>
      </w:r>
      <w:bookmarkEnd w:id="26"/>
      <w:bookmarkEnd w:id="27"/>
      <w:r>
        <w:rPr>
          <w:lang w:eastAsia="nn-NO"/>
        </w:rPr>
        <w:t xml:space="preserve"> </w:t>
      </w:r>
    </w:p>
    <w:p w14:paraId="2C6AE79C" w14:textId="0D4C25D1" w:rsidR="00F023FC" w:rsidRPr="0099594A" w:rsidRDefault="00F023FC" w:rsidP="00F023FC">
      <w:pPr>
        <w:contextualSpacing/>
        <w:rPr>
          <w:rFonts w:eastAsia="Times New Roman"/>
          <w:b/>
          <w:caps/>
        </w:rPr>
      </w:pPr>
      <w:r>
        <w:rPr>
          <w:rFonts w:eastAsia="Times New Roman"/>
          <w:b/>
          <w:caps/>
        </w:rPr>
        <w:t>Betalingssatsar i barnehage pr. 01.0</w:t>
      </w:r>
      <w:r w:rsidR="00EA5CC4">
        <w:rPr>
          <w:rFonts w:eastAsia="Times New Roman"/>
          <w:b/>
          <w:caps/>
        </w:rPr>
        <w:t>8</w:t>
      </w:r>
      <w:r w:rsidR="00435CDF">
        <w:rPr>
          <w:rFonts w:eastAsia="Times New Roman"/>
          <w:b/>
          <w:caps/>
        </w:rPr>
        <w:t>.202</w:t>
      </w:r>
      <w:r w:rsidR="00697852">
        <w:rPr>
          <w:rFonts w:eastAsia="Times New Roman"/>
          <w:b/>
          <w:caps/>
        </w:rPr>
        <w:t>3</w:t>
      </w:r>
      <w:r w:rsidR="0038590C">
        <w:rPr>
          <w:rFonts w:eastAsia="Times New Roman"/>
          <w:b/>
          <w:caps/>
        </w:rPr>
        <w:t xml:space="preserve"> *</w:t>
      </w:r>
    </w:p>
    <w:tbl>
      <w:tblPr>
        <w:tblStyle w:val="Tabellrutenett"/>
        <w:tblW w:w="0" w:type="auto"/>
        <w:tblLook w:val="04A0" w:firstRow="1" w:lastRow="0" w:firstColumn="1" w:lastColumn="0" w:noHBand="0" w:noVBand="1"/>
      </w:tblPr>
      <w:tblGrid>
        <w:gridCol w:w="3009"/>
        <w:gridCol w:w="1663"/>
        <w:gridCol w:w="4390"/>
      </w:tblGrid>
      <w:tr w:rsidR="00F023FC" w:rsidRPr="00B843F0" w14:paraId="78836C5B" w14:textId="77777777" w:rsidTr="00D51E4D">
        <w:tc>
          <w:tcPr>
            <w:tcW w:w="3081" w:type="dxa"/>
            <w:shd w:val="clear" w:color="auto" w:fill="D9D9D9" w:themeFill="background1" w:themeFillShade="D9"/>
          </w:tcPr>
          <w:p w14:paraId="1C4418A0" w14:textId="77777777" w:rsidR="00F023FC" w:rsidRPr="00B843F0" w:rsidRDefault="00F023FC" w:rsidP="00D51E4D">
            <w:pPr>
              <w:contextualSpacing/>
              <w:rPr>
                <w:rFonts w:asciiTheme="minorHAnsi" w:hAnsiTheme="minorHAnsi"/>
                <w:b/>
                <w:caps/>
              </w:rPr>
            </w:pPr>
            <w:r>
              <w:rPr>
                <w:rFonts w:asciiTheme="minorHAnsi" w:hAnsiTheme="minorHAnsi"/>
                <w:b/>
                <w:caps/>
              </w:rPr>
              <w:t>Barnehage</w:t>
            </w:r>
          </w:p>
        </w:tc>
        <w:tc>
          <w:tcPr>
            <w:tcW w:w="1705" w:type="dxa"/>
            <w:shd w:val="clear" w:color="auto" w:fill="D9D9D9" w:themeFill="background1" w:themeFillShade="D9"/>
          </w:tcPr>
          <w:p w14:paraId="7B717A81" w14:textId="77777777" w:rsidR="00F023FC" w:rsidRPr="00B843F0" w:rsidRDefault="00F023FC" w:rsidP="00D51E4D">
            <w:pPr>
              <w:contextualSpacing/>
              <w:rPr>
                <w:rFonts w:asciiTheme="minorHAnsi" w:hAnsiTheme="minorHAnsi"/>
                <w:b/>
                <w:caps/>
              </w:rPr>
            </w:pPr>
            <w:r>
              <w:rPr>
                <w:rFonts w:asciiTheme="minorHAnsi" w:hAnsiTheme="minorHAnsi"/>
                <w:b/>
                <w:caps/>
              </w:rPr>
              <w:t>Type plass</w:t>
            </w:r>
          </w:p>
        </w:tc>
        <w:tc>
          <w:tcPr>
            <w:tcW w:w="4502" w:type="dxa"/>
            <w:shd w:val="clear" w:color="auto" w:fill="D9D9D9" w:themeFill="background1" w:themeFillShade="D9"/>
          </w:tcPr>
          <w:p w14:paraId="4B759289" w14:textId="77777777" w:rsidR="00F023FC" w:rsidRPr="00B843F0" w:rsidRDefault="00F023FC" w:rsidP="00D51E4D">
            <w:pPr>
              <w:contextualSpacing/>
              <w:rPr>
                <w:b/>
                <w:caps/>
              </w:rPr>
            </w:pPr>
            <w:r>
              <w:rPr>
                <w:b/>
                <w:caps/>
              </w:rPr>
              <w:t xml:space="preserve">Betalingssats pr. månad </w:t>
            </w:r>
          </w:p>
        </w:tc>
      </w:tr>
      <w:tr w:rsidR="00F023FC" w:rsidRPr="00B843F0" w14:paraId="3EF5ABE5" w14:textId="77777777" w:rsidTr="00D51E4D">
        <w:tc>
          <w:tcPr>
            <w:tcW w:w="3081" w:type="dxa"/>
            <w:vMerge w:val="restart"/>
          </w:tcPr>
          <w:p w14:paraId="64E0D00C" w14:textId="77777777" w:rsidR="00F023FC" w:rsidRPr="00435CDF" w:rsidRDefault="00F023FC" w:rsidP="00D51E4D">
            <w:pPr>
              <w:contextualSpacing/>
              <w:rPr>
                <w:rFonts w:asciiTheme="minorHAnsi" w:hAnsiTheme="minorHAnsi" w:cstheme="minorBidi"/>
                <w:sz w:val="22"/>
                <w:szCs w:val="22"/>
                <w:lang w:eastAsia="en-US"/>
              </w:rPr>
            </w:pPr>
          </w:p>
          <w:p w14:paraId="1F9A5944" w14:textId="77777777" w:rsidR="00F023FC" w:rsidRPr="003C51BA" w:rsidRDefault="00F023FC" w:rsidP="00D51E4D">
            <w:pPr>
              <w:contextualSpacing/>
              <w:rPr>
                <w:rFonts w:asciiTheme="minorHAnsi" w:hAnsiTheme="minorHAnsi" w:cstheme="minorBidi"/>
                <w:sz w:val="22"/>
                <w:szCs w:val="22"/>
                <w:lang w:eastAsia="en-US"/>
              </w:rPr>
            </w:pPr>
            <w:r w:rsidRPr="003C51BA">
              <w:rPr>
                <w:rFonts w:asciiTheme="minorHAnsi" w:hAnsiTheme="minorHAnsi" w:cstheme="minorBidi"/>
                <w:sz w:val="22"/>
                <w:szCs w:val="22"/>
                <w:lang w:eastAsia="en-US"/>
              </w:rPr>
              <w:t>Røverompa barnehage og Holmedal barnehage (48 v. pr. år)</w:t>
            </w:r>
          </w:p>
          <w:p w14:paraId="7F5F57AC" w14:textId="77777777" w:rsidR="00F023FC" w:rsidRPr="003C51BA" w:rsidRDefault="00F023FC" w:rsidP="00D51E4D">
            <w:pPr>
              <w:contextualSpacing/>
              <w:rPr>
                <w:rFonts w:asciiTheme="minorHAnsi" w:hAnsiTheme="minorHAnsi" w:cstheme="minorBidi"/>
                <w:sz w:val="22"/>
                <w:szCs w:val="22"/>
                <w:lang w:eastAsia="en-US"/>
              </w:rPr>
            </w:pPr>
          </w:p>
        </w:tc>
        <w:tc>
          <w:tcPr>
            <w:tcW w:w="1705" w:type="dxa"/>
          </w:tcPr>
          <w:p w14:paraId="07B356C0"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100 %</w:t>
            </w:r>
          </w:p>
        </w:tc>
        <w:tc>
          <w:tcPr>
            <w:tcW w:w="4502" w:type="dxa"/>
          </w:tcPr>
          <w:p w14:paraId="0613C192" w14:textId="08569856" w:rsidR="00F023FC" w:rsidRPr="00490D69" w:rsidRDefault="00EA5CC4" w:rsidP="00D51E4D">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3.0</w:t>
            </w:r>
            <w:r w:rsidR="00697852">
              <w:rPr>
                <w:rFonts w:asciiTheme="minorHAnsi" w:hAnsiTheme="minorHAnsi" w:cstheme="minorBidi"/>
                <w:sz w:val="22"/>
                <w:szCs w:val="22"/>
                <w:lang w:val="nn-NO" w:eastAsia="en-US"/>
              </w:rPr>
              <w:t>00</w:t>
            </w:r>
          </w:p>
        </w:tc>
      </w:tr>
      <w:tr w:rsidR="00F023FC" w:rsidRPr="00B843F0" w14:paraId="42BCFE88" w14:textId="77777777" w:rsidTr="00D51E4D">
        <w:tc>
          <w:tcPr>
            <w:tcW w:w="3081" w:type="dxa"/>
            <w:vMerge/>
          </w:tcPr>
          <w:p w14:paraId="71D05052"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5FA65BB7"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80 %</w:t>
            </w:r>
          </w:p>
        </w:tc>
        <w:tc>
          <w:tcPr>
            <w:tcW w:w="4502" w:type="dxa"/>
          </w:tcPr>
          <w:p w14:paraId="0C195420" w14:textId="38F5E531"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2.7</w:t>
            </w:r>
            <w:r w:rsidR="00697852">
              <w:rPr>
                <w:rFonts w:asciiTheme="minorHAnsi" w:hAnsiTheme="minorHAnsi" w:cstheme="minorBidi"/>
                <w:sz w:val="22"/>
                <w:szCs w:val="22"/>
                <w:lang w:val="nn-NO" w:eastAsia="en-US"/>
              </w:rPr>
              <w:t>00</w:t>
            </w:r>
          </w:p>
        </w:tc>
      </w:tr>
      <w:tr w:rsidR="00F023FC" w:rsidRPr="00B843F0" w14:paraId="74CFFB6A" w14:textId="77777777" w:rsidTr="00D51E4D">
        <w:tc>
          <w:tcPr>
            <w:tcW w:w="3081" w:type="dxa"/>
            <w:vMerge/>
          </w:tcPr>
          <w:p w14:paraId="677D7601"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5324F2F5"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60 %</w:t>
            </w:r>
          </w:p>
        </w:tc>
        <w:tc>
          <w:tcPr>
            <w:tcW w:w="4502" w:type="dxa"/>
          </w:tcPr>
          <w:p w14:paraId="4B897EBD" w14:textId="6329D341"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2.1</w:t>
            </w:r>
            <w:r w:rsidR="00697852">
              <w:rPr>
                <w:rFonts w:asciiTheme="minorHAnsi" w:hAnsiTheme="minorHAnsi" w:cstheme="minorBidi"/>
                <w:sz w:val="22"/>
                <w:szCs w:val="22"/>
                <w:lang w:val="nn-NO" w:eastAsia="en-US"/>
              </w:rPr>
              <w:t>00</w:t>
            </w:r>
          </w:p>
        </w:tc>
      </w:tr>
      <w:tr w:rsidR="00F023FC" w:rsidRPr="00B843F0" w14:paraId="3BB55000" w14:textId="77777777" w:rsidTr="00D51E4D">
        <w:tc>
          <w:tcPr>
            <w:tcW w:w="3081" w:type="dxa"/>
            <w:vMerge/>
          </w:tcPr>
          <w:p w14:paraId="69ECFAC8"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435DAC70"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40 %</w:t>
            </w:r>
          </w:p>
        </w:tc>
        <w:tc>
          <w:tcPr>
            <w:tcW w:w="4502" w:type="dxa"/>
          </w:tcPr>
          <w:p w14:paraId="7BAD2019" w14:textId="3E128083"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1.5</w:t>
            </w:r>
            <w:r w:rsidR="00697852">
              <w:rPr>
                <w:rFonts w:asciiTheme="minorHAnsi" w:hAnsiTheme="minorHAnsi" w:cstheme="minorBidi"/>
                <w:sz w:val="22"/>
                <w:szCs w:val="22"/>
                <w:lang w:val="nn-NO" w:eastAsia="en-US"/>
              </w:rPr>
              <w:t>00</w:t>
            </w:r>
          </w:p>
        </w:tc>
      </w:tr>
      <w:tr w:rsidR="00F023FC" w:rsidRPr="00B843F0" w14:paraId="78004E0A" w14:textId="77777777" w:rsidTr="00D51E4D">
        <w:tc>
          <w:tcPr>
            <w:tcW w:w="3081" w:type="dxa"/>
            <w:vMerge w:val="restart"/>
          </w:tcPr>
          <w:p w14:paraId="35CADFA6" w14:textId="77777777" w:rsidR="00F023FC" w:rsidRPr="00490D69" w:rsidRDefault="00F023FC" w:rsidP="00D51E4D">
            <w:pPr>
              <w:contextualSpacing/>
              <w:rPr>
                <w:rFonts w:asciiTheme="minorHAnsi" w:hAnsiTheme="minorHAnsi" w:cstheme="minorBidi"/>
                <w:sz w:val="22"/>
                <w:szCs w:val="22"/>
                <w:lang w:val="nn-NO" w:eastAsia="en-US"/>
              </w:rPr>
            </w:pPr>
          </w:p>
          <w:p w14:paraId="42F2C05E"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 xml:space="preserve">Bulandet, Gjelsvik, Nipa og Stongfjorden barnehagar (47 v. pr. år) </w:t>
            </w:r>
          </w:p>
        </w:tc>
        <w:tc>
          <w:tcPr>
            <w:tcW w:w="1705" w:type="dxa"/>
          </w:tcPr>
          <w:p w14:paraId="75CAA08D"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100 %</w:t>
            </w:r>
          </w:p>
        </w:tc>
        <w:tc>
          <w:tcPr>
            <w:tcW w:w="4502" w:type="dxa"/>
          </w:tcPr>
          <w:p w14:paraId="797E2938" w14:textId="1049D187"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2.9</w:t>
            </w:r>
            <w:r w:rsidR="00697852">
              <w:rPr>
                <w:rFonts w:asciiTheme="minorHAnsi" w:hAnsiTheme="minorHAnsi" w:cstheme="minorBidi"/>
                <w:sz w:val="22"/>
                <w:szCs w:val="22"/>
                <w:lang w:val="nn-NO" w:eastAsia="en-US"/>
              </w:rPr>
              <w:t>38</w:t>
            </w:r>
          </w:p>
        </w:tc>
      </w:tr>
      <w:tr w:rsidR="00F023FC" w:rsidRPr="00B843F0" w14:paraId="4CECE23A" w14:textId="77777777" w:rsidTr="00D51E4D">
        <w:tc>
          <w:tcPr>
            <w:tcW w:w="3081" w:type="dxa"/>
            <w:vMerge/>
          </w:tcPr>
          <w:p w14:paraId="3EBEC9D9"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3852592F"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80 %</w:t>
            </w:r>
          </w:p>
        </w:tc>
        <w:tc>
          <w:tcPr>
            <w:tcW w:w="4502" w:type="dxa"/>
          </w:tcPr>
          <w:p w14:paraId="4A342143" w14:textId="0D322D75"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2.6</w:t>
            </w:r>
            <w:r w:rsidR="00697852">
              <w:rPr>
                <w:rFonts w:asciiTheme="minorHAnsi" w:hAnsiTheme="minorHAnsi" w:cstheme="minorBidi"/>
                <w:sz w:val="22"/>
                <w:szCs w:val="22"/>
                <w:lang w:val="nn-NO" w:eastAsia="en-US"/>
              </w:rPr>
              <w:t>44</w:t>
            </w:r>
          </w:p>
        </w:tc>
      </w:tr>
      <w:tr w:rsidR="00F023FC" w:rsidRPr="00B843F0" w14:paraId="25DD6E6C" w14:textId="77777777" w:rsidTr="00D51E4D">
        <w:tc>
          <w:tcPr>
            <w:tcW w:w="3081" w:type="dxa"/>
            <w:vMerge/>
          </w:tcPr>
          <w:p w14:paraId="36AFB193"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0D3C1A77"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60 %</w:t>
            </w:r>
          </w:p>
        </w:tc>
        <w:tc>
          <w:tcPr>
            <w:tcW w:w="4502" w:type="dxa"/>
          </w:tcPr>
          <w:p w14:paraId="55CFF456" w14:textId="31327A38" w:rsidR="00F023FC" w:rsidRPr="00490D69" w:rsidRDefault="006F01BD" w:rsidP="00974F93">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2</w:t>
            </w:r>
            <w:r w:rsidR="00EA5CC4">
              <w:rPr>
                <w:rFonts w:asciiTheme="minorHAnsi" w:hAnsiTheme="minorHAnsi" w:cstheme="minorBidi"/>
                <w:sz w:val="22"/>
                <w:szCs w:val="22"/>
                <w:lang w:val="nn-NO" w:eastAsia="en-US"/>
              </w:rPr>
              <w:t>.0</w:t>
            </w:r>
            <w:r w:rsidR="00697852">
              <w:rPr>
                <w:rFonts w:asciiTheme="minorHAnsi" w:hAnsiTheme="minorHAnsi" w:cstheme="minorBidi"/>
                <w:sz w:val="22"/>
                <w:szCs w:val="22"/>
                <w:lang w:val="nn-NO" w:eastAsia="en-US"/>
              </w:rPr>
              <w:t>56</w:t>
            </w:r>
          </w:p>
        </w:tc>
      </w:tr>
      <w:tr w:rsidR="00F023FC" w:rsidRPr="00B843F0" w14:paraId="5D15C386" w14:textId="77777777" w:rsidTr="00D51E4D">
        <w:tc>
          <w:tcPr>
            <w:tcW w:w="3081" w:type="dxa"/>
            <w:vMerge/>
          </w:tcPr>
          <w:p w14:paraId="3AE1DD48" w14:textId="77777777" w:rsidR="00F023FC" w:rsidRPr="00490D69" w:rsidRDefault="00F023FC" w:rsidP="00D51E4D">
            <w:pPr>
              <w:contextualSpacing/>
              <w:rPr>
                <w:rFonts w:asciiTheme="minorHAnsi" w:hAnsiTheme="minorHAnsi" w:cstheme="minorBidi"/>
                <w:sz w:val="22"/>
                <w:szCs w:val="22"/>
                <w:lang w:val="nn-NO" w:eastAsia="en-US"/>
              </w:rPr>
            </w:pPr>
          </w:p>
        </w:tc>
        <w:tc>
          <w:tcPr>
            <w:tcW w:w="1705" w:type="dxa"/>
          </w:tcPr>
          <w:p w14:paraId="05F2E7E7" w14:textId="77777777" w:rsidR="00F023FC" w:rsidRPr="00490D69" w:rsidRDefault="00F023FC" w:rsidP="00D51E4D">
            <w:pPr>
              <w:contextualSpacing/>
              <w:rPr>
                <w:rFonts w:asciiTheme="minorHAnsi" w:hAnsiTheme="minorHAnsi" w:cstheme="minorBidi"/>
                <w:sz w:val="22"/>
                <w:szCs w:val="22"/>
                <w:lang w:val="nn-NO" w:eastAsia="en-US"/>
              </w:rPr>
            </w:pPr>
            <w:r w:rsidRPr="00490D69">
              <w:rPr>
                <w:rFonts w:asciiTheme="minorHAnsi" w:hAnsiTheme="minorHAnsi" w:cstheme="minorBidi"/>
                <w:sz w:val="22"/>
                <w:szCs w:val="22"/>
                <w:lang w:val="nn-NO" w:eastAsia="en-US"/>
              </w:rPr>
              <w:t>40 %</w:t>
            </w:r>
          </w:p>
        </w:tc>
        <w:tc>
          <w:tcPr>
            <w:tcW w:w="4502" w:type="dxa"/>
          </w:tcPr>
          <w:p w14:paraId="52B74D1A" w14:textId="0934EADD" w:rsidR="00F023FC" w:rsidRPr="00490D69" w:rsidRDefault="00EA5CC4" w:rsidP="00974F93">
            <w:pPr>
              <w:contextualSpacing/>
              <w:rPr>
                <w:rFonts w:asciiTheme="minorHAnsi" w:hAnsiTheme="minorHAnsi" w:cstheme="minorBidi"/>
                <w:sz w:val="22"/>
                <w:szCs w:val="22"/>
                <w:lang w:val="nn-NO" w:eastAsia="en-US"/>
              </w:rPr>
            </w:pPr>
            <w:r>
              <w:rPr>
                <w:rFonts w:asciiTheme="minorHAnsi" w:hAnsiTheme="minorHAnsi" w:cstheme="minorBidi"/>
                <w:sz w:val="22"/>
                <w:szCs w:val="22"/>
                <w:lang w:val="nn-NO" w:eastAsia="en-US"/>
              </w:rPr>
              <w:t>1.4</w:t>
            </w:r>
            <w:r w:rsidR="00697852">
              <w:rPr>
                <w:rFonts w:asciiTheme="minorHAnsi" w:hAnsiTheme="minorHAnsi" w:cstheme="minorBidi"/>
                <w:sz w:val="22"/>
                <w:szCs w:val="22"/>
                <w:lang w:val="nn-NO" w:eastAsia="en-US"/>
              </w:rPr>
              <w:t>69</w:t>
            </w:r>
          </w:p>
        </w:tc>
      </w:tr>
    </w:tbl>
    <w:p w14:paraId="26FAC6CB" w14:textId="77777777" w:rsidR="00F023FC" w:rsidRPr="0099594A" w:rsidRDefault="00F023FC" w:rsidP="00F023FC">
      <w:pPr>
        <w:contextualSpacing/>
        <w:rPr>
          <w:rFonts w:eastAsia="Times New Roman"/>
        </w:rPr>
      </w:pPr>
    </w:p>
    <w:p w14:paraId="5E74DB70" w14:textId="01E0B100" w:rsidR="00F023FC" w:rsidRPr="001C27E6" w:rsidRDefault="00F023FC" w:rsidP="00F023FC">
      <w:pPr>
        <w:contextualSpacing/>
        <w:rPr>
          <w:rFonts w:eastAsia="Times New Roman"/>
        </w:rPr>
      </w:pPr>
      <w:r w:rsidRPr="001C27E6">
        <w:rPr>
          <w:rFonts w:eastAsia="Times New Roman"/>
        </w:rPr>
        <w:t>30 % søskenmoderasjon for born nr.2 og 50 % for barn 3 eller fleire.</w:t>
      </w:r>
    </w:p>
    <w:p w14:paraId="345C204C" w14:textId="23F2F025" w:rsidR="00F023FC" w:rsidRPr="0099594A" w:rsidRDefault="00F023FC" w:rsidP="00F023FC">
      <w:pPr>
        <w:contextualSpacing/>
        <w:rPr>
          <w:rFonts w:eastAsia="Times New Roman"/>
        </w:rPr>
      </w:pPr>
      <w:r w:rsidRPr="001C27E6">
        <w:rPr>
          <w:rFonts w:eastAsia="Times New Roman"/>
        </w:rPr>
        <w:t>Dagsats for kjøp av ekstra da</w:t>
      </w:r>
      <w:r>
        <w:rPr>
          <w:rFonts w:eastAsia="Times New Roman"/>
        </w:rPr>
        <w:t>gar (uansett tal timar):</w:t>
      </w:r>
      <w:r>
        <w:rPr>
          <w:rFonts w:eastAsia="Times New Roman"/>
        </w:rPr>
        <w:tab/>
        <w:t>kr. 2</w:t>
      </w:r>
      <w:r w:rsidR="00974F93">
        <w:rPr>
          <w:rFonts w:eastAsia="Times New Roman"/>
        </w:rPr>
        <w:t>10</w:t>
      </w:r>
      <w:r w:rsidRPr="001C27E6">
        <w:rPr>
          <w:rFonts w:eastAsia="Times New Roman"/>
        </w:rPr>
        <w:t xml:space="preserve">,- pr. dag </w:t>
      </w:r>
    </w:p>
    <w:p w14:paraId="07DEC545" w14:textId="39F37630" w:rsidR="00F023FC" w:rsidRDefault="00F023FC" w:rsidP="00F023FC">
      <w:pPr>
        <w:contextualSpacing/>
        <w:rPr>
          <w:rFonts w:eastAsia="Times New Roman"/>
        </w:rPr>
      </w:pPr>
      <w:r w:rsidRPr="0099594A">
        <w:rPr>
          <w:rFonts w:eastAsia="Times New Roman"/>
        </w:rPr>
        <w:t xml:space="preserve">Gebyr </w:t>
      </w:r>
      <w:r w:rsidR="00974F93">
        <w:rPr>
          <w:rFonts w:eastAsia="Times New Roman"/>
        </w:rPr>
        <w:t>ved for seint henta barn: kr 158</w:t>
      </w:r>
      <w:r w:rsidRPr="0099594A">
        <w:rPr>
          <w:rFonts w:eastAsia="Times New Roman"/>
        </w:rPr>
        <w:t xml:space="preserve"> for kvar påbegynt halvtime etter o</w:t>
      </w:r>
      <w:r>
        <w:rPr>
          <w:rFonts w:eastAsia="Times New Roman"/>
        </w:rPr>
        <w:t>rdinær stengetid.</w:t>
      </w:r>
    </w:p>
    <w:p w14:paraId="084296C0" w14:textId="14A25E4B" w:rsidR="00F023FC" w:rsidRDefault="00F023FC" w:rsidP="00F023FC">
      <w:pPr>
        <w:contextualSpacing/>
        <w:rPr>
          <w:rFonts w:eastAsia="Times New Roman"/>
        </w:rPr>
      </w:pPr>
      <w:r>
        <w:rPr>
          <w:rFonts w:eastAsia="Times New Roman"/>
        </w:rPr>
        <w:t xml:space="preserve">I alle barnehagane kjem matpengar og/eller frukt- og mjølkepengar i tillegg. </w:t>
      </w:r>
    </w:p>
    <w:p w14:paraId="34083299" w14:textId="77777777" w:rsidR="0038590C" w:rsidRDefault="0038590C" w:rsidP="00F023FC">
      <w:pPr>
        <w:contextualSpacing/>
        <w:rPr>
          <w:rFonts w:eastAsia="Times New Roman"/>
        </w:rPr>
      </w:pPr>
    </w:p>
    <w:p w14:paraId="46AFD68E" w14:textId="2325D316" w:rsidR="0038590C" w:rsidRDefault="0038590C" w:rsidP="00F023FC">
      <w:pPr>
        <w:contextualSpacing/>
        <w:rPr>
          <w:rFonts w:eastAsia="Times New Roman"/>
        </w:rPr>
      </w:pPr>
      <w:r>
        <w:rPr>
          <w:rFonts w:eastAsia="Times New Roman"/>
        </w:rPr>
        <w:t>*Satsane blir justert j.f vedtak i statsbudsjett frå 01.08.24</w:t>
      </w:r>
    </w:p>
    <w:p w14:paraId="334FBA14" w14:textId="77777777" w:rsidR="0038590C" w:rsidRPr="008F684E" w:rsidRDefault="0038590C" w:rsidP="00F023FC">
      <w:pPr>
        <w:contextualSpacing/>
        <w:rPr>
          <w:rFonts w:eastAsia="Times New Roman"/>
        </w:rPr>
      </w:pPr>
    </w:p>
    <w:p w14:paraId="7D9DFD71" w14:textId="77777777" w:rsidR="00F023FC" w:rsidRDefault="00F023FC" w:rsidP="00F023FC">
      <w:pPr>
        <w:pStyle w:val="Maloverskrift2"/>
        <w:numPr>
          <w:ilvl w:val="1"/>
          <w:numId w:val="16"/>
        </w:numPr>
        <w:ind w:left="432"/>
        <w:rPr>
          <w:lang w:eastAsia="nn-NO"/>
        </w:rPr>
      </w:pPr>
      <w:bookmarkStart w:id="28" w:name="_Toc416171615"/>
      <w:bookmarkStart w:id="29" w:name="_Toc150509185"/>
      <w:r>
        <w:rPr>
          <w:lang w:eastAsia="nn-NO"/>
        </w:rPr>
        <w:lastRenderedPageBreak/>
        <w:t>Skulefritidsordning (SFO)</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367"/>
        <w:gridCol w:w="2407"/>
        <w:gridCol w:w="2604"/>
      </w:tblGrid>
      <w:tr w:rsidR="00356E76" w:rsidRPr="008D71BD" w14:paraId="456FB891" w14:textId="77777777" w:rsidTr="00356E76">
        <w:tc>
          <w:tcPr>
            <w:tcW w:w="3964" w:type="dxa"/>
            <w:gridSpan w:val="2"/>
            <w:shd w:val="clear" w:color="auto" w:fill="D9D9D9" w:themeFill="background1" w:themeFillShade="D9"/>
          </w:tcPr>
          <w:p w14:paraId="3110D302" w14:textId="16026539" w:rsidR="00356E76" w:rsidRPr="008D71BD" w:rsidRDefault="00356E76" w:rsidP="00D51E4D">
            <w:pPr>
              <w:contextualSpacing/>
              <w:rPr>
                <w:rFonts w:eastAsia="Times New Roman"/>
                <w:b/>
                <w:caps/>
              </w:rPr>
            </w:pPr>
            <w:r>
              <w:rPr>
                <w:rFonts w:eastAsia="Times New Roman"/>
                <w:b/>
                <w:caps/>
              </w:rPr>
              <w:t>Betalingssatsar i SFO pr. 01.01.202</w:t>
            </w:r>
            <w:r w:rsidR="00356CC1">
              <w:rPr>
                <w:rFonts w:eastAsia="Times New Roman"/>
                <w:b/>
                <w:caps/>
              </w:rPr>
              <w:t>4</w:t>
            </w:r>
          </w:p>
        </w:tc>
        <w:tc>
          <w:tcPr>
            <w:tcW w:w="2447" w:type="dxa"/>
            <w:shd w:val="clear" w:color="auto" w:fill="D9D9D9" w:themeFill="background1" w:themeFillShade="D9"/>
          </w:tcPr>
          <w:p w14:paraId="6D7BD069" w14:textId="77777777" w:rsidR="00356E76" w:rsidRPr="008D71BD" w:rsidRDefault="00356E76" w:rsidP="00D51E4D">
            <w:pPr>
              <w:contextualSpacing/>
              <w:rPr>
                <w:rFonts w:eastAsia="Times New Roman"/>
                <w:b/>
                <w:caps/>
              </w:rPr>
            </w:pPr>
          </w:p>
        </w:tc>
        <w:tc>
          <w:tcPr>
            <w:tcW w:w="2651" w:type="dxa"/>
            <w:shd w:val="clear" w:color="auto" w:fill="D9D9D9" w:themeFill="background1" w:themeFillShade="D9"/>
          </w:tcPr>
          <w:p w14:paraId="41F7406F" w14:textId="77777777" w:rsidR="00356E76" w:rsidRPr="008D71BD" w:rsidRDefault="00356E76" w:rsidP="00D51E4D">
            <w:pPr>
              <w:contextualSpacing/>
              <w:rPr>
                <w:rFonts w:eastAsia="Times New Roman"/>
                <w:b/>
                <w:caps/>
              </w:rPr>
            </w:pPr>
          </w:p>
        </w:tc>
      </w:tr>
      <w:tr w:rsidR="00356E76" w:rsidRPr="008D71BD" w14:paraId="11597147" w14:textId="77777777" w:rsidTr="00356E76">
        <w:tc>
          <w:tcPr>
            <w:tcW w:w="3964" w:type="dxa"/>
            <w:gridSpan w:val="2"/>
            <w:shd w:val="clear" w:color="auto" w:fill="D9D9D9" w:themeFill="background1" w:themeFillShade="D9"/>
          </w:tcPr>
          <w:p w14:paraId="6A086F23" w14:textId="77777777" w:rsidR="00356E76" w:rsidRPr="008D71BD" w:rsidRDefault="00356E76" w:rsidP="0088600D">
            <w:pPr>
              <w:contextualSpacing/>
              <w:rPr>
                <w:rFonts w:eastAsia="Times New Roman"/>
                <w:b/>
                <w:caps/>
              </w:rPr>
            </w:pPr>
            <w:r w:rsidRPr="008D71BD">
              <w:rPr>
                <w:rFonts w:eastAsia="Times New Roman"/>
                <w:b/>
                <w:caps/>
              </w:rPr>
              <w:t>Tilbod</w:t>
            </w:r>
          </w:p>
        </w:tc>
        <w:tc>
          <w:tcPr>
            <w:tcW w:w="2447" w:type="dxa"/>
            <w:shd w:val="clear" w:color="auto" w:fill="D9D9D9" w:themeFill="background1" w:themeFillShade="D9"/>
          </w:tcPr>
          <w:p w14:paraId="609C7119" w14:textId="45B7736F" w:rsidR="00356E76" w:rsidRPr="008D71BD" w:rsidRDefault="00356E76" w:rsidP="0088600D">
            <w:pPr>
              <w:contextualSpacing/>
              <w:rPr>
                <w:rFonts w:eastAsia="Times New Roman"/>
                <w:b/>
                <w:caps/>
              </w:rPr>
            </w:pPr>
            <w:r w:rsidRPr="008D71BD">
              <w:rPr>
                <w:rFonts w:eastAsia="Times New Roman"/>
                <w:b/>
                <w:caps/>
              </w:rPr>
              <w:t>Betaling</w:t>
            </w:r>
            <w:r>
              <w:rPr>
                <w:rFonts w:eastAsia="Times New Roman"/>
                <w:b/>
                <w:caps/>
              </w:rPr>
              <w:t xml:space="preserve"> </w:t>
            </w:r>
            <w:r w:rsidR="0038590C">
              <w:rPr>
                <w:rFonts w:eastAsia="Times New Roman"/>
                <w:b/>
                <w:caps/>
              </w:rPr>
              <w:t>3</w:t>
            </w:r>
            <w:r>
              <w:rPr>
                <w:rFonts w:eastAsia="Times New Roman"/>
                <w:b/>
                <w:caps/>
              </w:rPr>
              <w:t>. -4. kl</w:t>
            </w:r>
          </w:p>
        </w:tc>
        <w:tc>
          <w:tcPr>
            <w:tcW w:w="2651" w:type="dxa"/>
            <w:shd w:val="clear" w:color="auto" w:fill="D9D9D9" w:themeFill="background1" w:themeFillShade="D9"/>
          </w:tcPr>
          <w:p w14:paraId="6CABAEAF" w14:textId="4E977A23" w:rsidR="00356E76" w:rsidRPr="008D71BD" w:rsidRDefault="00356E76" w:rsidP="0088600D">
            <w:pPr>
              <w:contextualSpacing/>
              <w:rPr>
                <w:rFonts w:eastAsia="Times New Roman"/>
                <w:b/>
                <w:caps/>
              </w:rPr>
            </w:pPr>
            <w:r>
              <w:rPr>
                <w:rFonts w:eastAsia="Times New Roman"/>
                <w:b/>
                <w:caps/>
              </w:rPr>
              <w:t>Betaling 1.</w:t>
            </w:r>
            <w:r w:rsidR="0038590C">
              <w:rPr>
                <w:rFonts w:eastAsia="Times New Roman"/>
                <w:b/>
                <w:caps/>
              </w:rPr>
              <w:t>-2</w:t>
            </w:r>
            <w:r>
              <w:rPr>
                <w:rFonts w:eastAsia="Times New Roman"/>
                <w:b/>
                <w:caps/>
              </w:rPr>
              <w:t xml:space="preserve"> kl</w:t>
            </w:r>
          </w:p>
        </w:tc>
      </w:tr>
      <w:tr w:rsidR="00356E76" w:rsidRPr="008D71BD" w14:paraId="4A1EA5BC" w14:textId="77777777" w:rsidTr="00356E76">
        <w:tc>
          <w:tcPr>
            <w:tcW w:w="530" w:type="dxa"/>
            <w:hideMark/>
          </w:tcPr>
          <w:p w14:paraId="2F5B7474" w14:textId="77777777" w:rsidR="00356E76" w:rsidRPr="008D71BD" w:rsidRDefault="00356E76" w:rsidP="0088600D">
            <w:pPr>
              <w:contextualSpacing/>
              <w:rPr>
                <w:rFonts w:eastAsia="Times New Roman"/>
              </w:rPr>
            </w:pPr>
            <w:r w:rsidRPr="008D71BD">
              <w:rPr>
                <w:rFonts w:eastAsia="Times New Roman"/>
              </w:rPr>
              <w:t>A</w:t>
            </w:r>
            <w:r w:rsidR="005E49F7">
              <w:rPr>
                <w:rFonts w:eastAsia="Times New Roman"/>
              </w:rPr>
              <w:t>/A1</w:t>
            </w:r>
          </w:p>
        </w:tc>
        <w:tc>
          <w:tcPr>
            <w:tcW w:w="3434" w:type="dxa"/>
            <w:hideMark/>
          </w:tcPr>
          <w:p w14:paraId="628F60CD" w14:textId="77777777" w:rsidR="00356E76" w:rsidRPr="008D71BD" w:rsidRDefault="00356E76" w:rsidP="0088600D">
            <w:pPr>
              <w:contextualSpacing/>
              <w:rPr>
                <w:rFonts w:eastAsia="Times New Roman"/>
              </w:rPr>
            </w:pPr>
            <w:r w:rsidRPr="008D71BD">
              <w:rPr>
                <w:rFonts w:eastAsia="Times New Roman"/>
              </w:rPr>
              <w:t>21 – 26 timar pr. veke</w:t>
            </w:r>
          </w:p>
        </w:tc>
        <w:tc>
          <w:tcPr>
            <w:tcW w:w="2447" w:type="dxa"/>
            <w:hideMark/>
          </w:tcPr>
          <w:p w14:paraId="3181906F" w14:textId="45614F55" w:rsidR="00356E76" w:rsidRPr="008D71BD" w:rsidRDefault="00356E76" w:rsidP="0088600D">
            <w:pPr>
              <w:contextualSpacing/>
              <w:rPr>
                <w:rFonts w:eastAsia="Times New Roman"/>
              </w:rPr>
            </w:pPr>
            <w:r>
              <w:rPr>
                <w:rFonts w:eastAsia="Times New Roman"/>
              </w:rPr>
              <w:t>Kr.</w:t>
            </w:r>
            <w:r w:rsidR="00356CC1">
              <w:rPr>
                <w:rFonts w:eastAsia="Times New Roman"/>
              </w:rPr>
              <w:t xml:space="preserve">2.834 </w:t>
            </w:r>
            <w:r w:rsidRPr="008D71BD">
              <w:rPr>
                <w:rFonts w:eastAsia="Times New Roman"/>
              </w:rPr>
              <w:t>pr mnd</w:t>
            </w:r>
          </w:p>
        </w:tc>
        <w:tc>
          <w:tcPr>
            <w:tcW w:w="2651" w:type="dxa"/>
          </w:tcPr>
          <w:p w14:paraId="528EC4BF" w14:textId="2E863C4E" w:rsidR="00356E76" w:rsidRDefault="00356E76" w:rsidP="0088600D">
            <w:pPr>
              <w:contextualSpacing/>
              <w:rPr>
                <w:rFonts w:eastAsia="Times New Roman"/>
              </w:rPr>
            </w:pPr>
            <w:r>
              <w:rPr>
                <w:rFonts w:eastAsia="Times New Roman"/>
              </w:rPr>
              <w:t xml:space="preserve">Kr </w:t>
            </w:r>
            <w:r w:rsidR="00356CC1">
              <w:rPr>
                <w:rFonts w:eastAsia="Times New Roman"/>
              </w:rPr>
              <w:t xml:space="preserve">1.526 </w:t>
            </w:r>
            <w:r>
              <w:rPr>
                <w:rFonts w:eastAsia="Times New Roman"/>
              </w:rPr>
              <w:t>pr mnd</w:t>
            </w:r>
          </w:p>
        </w:tc>
      </w:tr>
      <w:tr w:rsidR="00356E76" w:rsidRPr="008D71BD" w14:paraId="3272C922" w14:textId="77777777" w:rsidTr="00356E76">
        <w:tc>
          <w:tcPr>
            <w:tcW w:w="530" w:type="dxa"/>
            <w:hideMark/>
          </w:tcPr>
          <w:p w14:paraId="14C8E8AD" w14:textId="77777777" w:rsidR="00356E76" w:rsidRPr="008D71BD" w:rsidRDefault="00356E76" w:rsidP="0088600D">
            <w:pPr>
              <w:contextualSpacing/>
              <w:rPr>
                <w:rFonts w:eastAsia="Times New Roman"/>
              </w:rPr>
            </w:pPr>
            <w:r w:rsidRPr="008D71BD">
              <w:rPr>
                <w:rFonts w:eastAsia="Times New Roman"/>
              </w:rPr>
              <w:t>B</w:t>
            </w:r>
            <w:r w:rsidR="005E49F7">
              <w:rPr>
                <w:rFonts w:eastAsia="Times New Roman"/>
              </w:rPr>
              <w:t>/B1</w:t>
            </w:r>
          </w:p>
        </w:tc>
        <w:tc>
          <w:tcPr>
            <w:tcW w:w="3434" w:type="dxa"/>
            <w:hideMark/>
          </w:tcPr>
          <w:p w14:paraId="7A930458" w14:textId="77777777" w:rsidR="00356E76" w:rsidRPr="008D71BD" w:rsidRDefault="00356E76" w:rsidP="0088600D">
            <w:pPr>
              <w:contextualSpacing/>
              <w:rPr>
                <w:rFonts w:eastAsia="Times New Roman"/>
              </w:rPr>
            </w:pPr>
            <w:r w:rsidRPr="008D71BD">
              <w:rPr>
                <w:rFonts w:eastAsia="Times New Roman"/>
              </w:rPr>
              <w:t>16 – 20 timar pr. veke</w:t>
            </w:r>
          </w:p>
        </w:tc>
        <w:tc>
          <w:tcPr>
            <w:tcW w:w="2447" w:type="dxa"/>
            <w:hideMark/>
          </w:tcPr>
          <w:p w14:paraId="751A9974" w14:textId="030ACB87" w:rsidR="00356E76" w:rsidRPr="008D71BD" w:rsidRDefault="00356E76" w:rsidP="0088600D">
            <w:pPr>
              <w:contextualSpacing/>
              <w:rPr>
                <w:rFonts w:eastAsia="Times New Roman"/>
              </w:rPr>
            </w:pPr>
            <w:r>
              <w:rPr>
                <w:rFonts w:eastAsia="Times New Roman"/>
              </w:rPr>
              <w:t xml:space="preserve">Kr. </w:t>
            </w:r>
            <w:r w:rsidR="00356CC1">
              <w:rPr>
                <w:rFonts w:eastAsia="Times New Roman"/>
              </w:rPr>
              <w:t xml:space="preserve">2.402 </w:t>
            </w:r>
            <w:r w:rsidRPr="008D71BD">
              <w:rPr>
                <w:rFonts w:eastAsia="Times New Roman"/>
              </w:rPr>
              <w:t>pr mnd</w:t>
            </w:r>
          </w:p>
        </w:tc>
        <w:tc>
          <w:tcPr>
            <w:tcW w:w="2651" w:type="dxa"/>
          </w:tcPr>
          <w:p w14:paraId="187DF027" w14:textId="779E2E2E" w:rsidR="00356E76" w:rsidRDefault="00356E76" w:rsidP="0088600D">
            <w:pPr>
              <w:contextualSpacing/>
              <w:rPr>
                <w:rFonts w:eastAsia="Times New Roman"/>
              </w:rPr>
            </w:pPr>
            <w:r>
              <w:rPr>
                <w:rFonts w:eastAsia="Times New Roman"/>
              </w:rPr>
              <w:t xml:space="preserve">Kr </w:t>
            </w:r>
            <w:r w:rsidR="00356CC1">
              <w:rPr>
                <w:rFonts w:eastAsia="Times New Roman"/>
              </w:rPr>
              <w:t xml:space="preserve">961 </w:t>
            </w:r>
            <w:r>
              <w:rPr>
                <w:rFonts w:eastAsia="Times New Roman"/>
              </w:rPr>
              <w:t>pr mnd</w:t>
            </w:r>
          </w:p>
        </w:tc>
      </w:tr>
      <w:tr w:rsidR="00356E76" w:rsidRPr="008D71BD" w14:paraId="18B44DD0" w14:textId="77777777" w:rsidTr="00356E76">
        <w:tc>
          <w:tcPr>
            <w:tcW w:w="530" w:type="dxa"/>
            <w:hideMark/>
          </w:tcPr>
          <w:p w14:paraId="789AE355" w14:textId="77777777" w:rsidR="00356E76" w:rsidRPr="008D71BD" w:rsidRDefault="00356E76" w:rsidP="0088600D">
            <w:pPr>
              <w:contextualSpacing/>
              <w:rPr>
                <w:rFonts w:eastAsia="Times New Roman"/>
              </w:rPr>
            </w:pPr>
            <w:r w:rsidRPr="008D71BD">
              <w:rPr>
                <w:rFonts w:eastAsia="Times New Roman"/>
              </w:rPr>
              <w:t>C</w:t>
            </w:r>
            <w:r w:rsidR="005E49F7">
              <w:rPr>
                <w:rFonts w:eastAsia="Times New Roman"/>
              </w:rPr>
              <w:t>/C1</w:t>
            </w:r>
          </w:p>
        </w:tc>
        <w:tc>
          <w:tcPr>
            <w:tcW w:w="3434" w:type="dxa"/>
            <w:hideMark/>
          </w:tcPr>
          <w:p w14:paraId="691026BE" w14:textId="77777777" w:rsidR="00356E76" w:rsidRPr="008D71BD" w:rsidRDefault="00356E76" w:rsidP="0088600D">
            <w:pPr>
              <w:contextualSpacing/>
              <w:rPr>
                <w:rFonts w:eastAsia="Times New Roman"/>
              </w:rPr>
            </w:pPr>
            <w:r w:rsidRPr="008D71BD">
              <w:rPr>
                <w:rFonts w:eastAsia="Times New Roman"/>
              </w:rPr>
              <w:t>11 – 15 timar pr. veke</w:t>
            </w:r>
          </w:p>
        </w:tc>
        <w:tc>
          <w:tcPr>
            <w:tcW w:w="2447" w:type="dxa"/>
            <w:hideMark/>
          </w:tcPr>
          <w:p w14:paraId="2BAB3266" w14:textId="368D8249" w:rsidR="00356E76" w:rsidRPr="008D71BD" w:rsidRDefault="00356E76" w:rsidP="0088600D">
            <w:pPr>
              <w:contextualSpacing/>
              <w:rPr>
                <w:rFonts w:eastAsia="Times New Roman"/>
              </w:rPr>
            </w:pPr>
            <w:r>
              <w:rPr>
                <w:rFonts w:eastAsia="Times New Roman"/>
              </w:rPr>
              <w:t>Kr. 1.</w:t>
            </w:r>
            <w:r w:rsidR="00356CC1">
              <w:rPr>
                <w:rFonts w:eastAsia="Times New Roman"/>
              </w:rPr>
              <w:t>849</w:t>
            </w:r>
            <w:r w:rsidRPr="008D71BD">
              <w:rPr>
                <w:rFonts w:eastAsia="Times New Roman"/>
              </w:rPr>
              <w:t xml:space="preserve"> pr mnd</w:t>
            </w:r>
          </w:p>
        </w:tc>
        <w:tc>
          <w:tcPr>
            <w:tcW w:w="2651" w:type="dxa"/>
          </w:tcPr>
          <w:p w14:paraId="61B931B1" w14:textId="59BCF33D" w:rsidR="00356E76" w:rsidRDefault="00356E76" w:rsidP="0088600D">
            <w:pPr>
              <w:contextualSpacing/>
              <w:rPr>
                <w:rFonts w:eastAsia="Times New Roman"/>
              </w:rPr>
            </w:pPr>
            <w:r>
              <w:rPr>
                <w:rFonts w:eastAsia="Times New Roman"/>
              </w:rPr>
              <w:t>Kr 3</w:t>
            </w:r>
            <w:r w:rsidR="00356CC1">
              <w:rPr>
                <w:rFonts w:eastAsia="Times New Roman"/>
              </w:rPr>
              <w:t>70</w:t>
            </w:r>
            <w:r>
              <w:rPr>
                <w:rFonts w:eastAsia="Times New Roman"/>
              </w:rPr>
              <w:t xml:space="preserve"> pr mnd</w:t>
            </w:r>
          </w:p>
        </w:tc>
      </w:tr>
      <w:tr w:rsidR="00356E76" w:rsidRPr="008D71BD" w14:paraId="2DF2228B" w14:textId="77777777" w:rsidTr="00356E76">
        <w:tc>
          <w:tcPr>
            <w:tcW w:w="530" w:type="dxa"/>
            <w:hideMark/>
          </w:tcPr>
          <w:p w14:paraId="5819D75D" w14:textId="77777777" w:rsidR="00356E76" w:rsidRPr="008D71BD" w:rsidRDefault="00356E76" w:rsidP="0088600D">
            <w:pPr>
              <w:contextualSpacing/>
              <w:rPr>
                <w:rFonts w:eastAsia="Times New Roman"/>
              </w:rPr>
            </w:pPr>
            <w:r w:rsidRPr="008D71BD">
              <w:rPr>
                <w:rFonts w:eastAsia="Times New Roman"/>
              </w:rPr>
              <w:t>D</w:t>
            </w:r>
            <w:r w:rsidR="005E49F7">
              <w:rPr>
                <w:rFonts w:eastAsia="Times New Roman"/>
              </w:rPr>
              <w:t>/</w:t>
            </w:r>
            <w:r w:rsidR="00F7067C">
              <w:rPr>
                <w:rFonts w:eastAsia="Times New Roman"/>
              </w:rPr>
              <w:t>D1</w:t>
            </w:r>
          </w:p>
        </w:tc>
        <w:tc>
          <w:tcPr>
            <w:tcW w:w="3434" w:type="dxa"/>
            <w:hideMark/>
          </w:tcPr>
          <w:p w14:paraId="7267EA77" w14:textId="77777777" w:rsidR="00356E76" w:rsidRPr="008D71BD" w:rsidRDefault="00356E76" w:rsidP="0088600D">
            <w:pPr>
              <w:contextualSpacing/>
              <w:rPr>
                <w:rFonts w:eastAsia="Times New Roman"/>
              </w:rPr>
            </w:pPr>
            <w:r w:rsidRPr="008D71BD">
              <w:rPr>
                <w:rFonts w:eastAsia="Times New Roman"/>
              </w:rPr>
              <w:t>0 –   10 timar pr. veke</w:t>
            </w:r>
          </w:p>
        </w:tc>
        <w:tc>
          <w:tcPr>
            <w:tcW w:w="2447" w:type="dxa"/>
            <w:hideMark/>
          </w:tcPr>
          <w:p w14:paraId="179AD5B6" w14:textId="25A87C40" w:rsidR="00356E76" w:rsidRPr="008D71BD" w:rsidRDefault="00356E76" w:rsidP="0088600D">
            <w:pPr>
              <w:contextualSpacing/>
              <w:rPr>
                <w:rFonts w:eastAsia="Times New Roman"/>
              </w:rPr>
            </w:pPr>
            <w:r>
              <w:rPr>
                <w:rFonts w:eastAsia="Times New Roman"/>
              </w:rPr>
              <w:t>Kr. 1.</w:t>
            </w:r>
            <w:r w:rsidR="00356CC1">
              <w:rPr>
                <w:rFonts w:eastAsia="Times New Roman"/>
              </w:rPr>
              <w:t xml:space="preserve">354 </w:t>
            </w:r>
            <w:r w:rsidRPr="008D71BD">
              <w:rPr>
                <w:rFonts w:eastAsia="Times New Roman"/>
              </w:rPr>
              <w:t>pr mnd</w:t>
            </w:r>
          </w:p>
        </w:tc>
        <w:tc>
          <w:tcPr>
            <w:tcW w:w="2651" w:type="dxa"/>
          </w:tcPr>
          <w:p w14:paraId="2A0571F9" w14:textId="77777777" w:rsidR="00356E76" w:rsidRDefault="00FD2F63" w:rsidP="0088600D">
            <w:pPr>
              <w:contextualSpacing/>
              <w:rPr>
                <w:rFonts w:eastAsia="Times New Roman"/>
              </w:rPr>
            </w:pPr>
            <w:r>
              <w:rPr>
                <w:rFonts w:eastAsia="Times New Roman"/>
              </w:rPr>
              <w:t>Gratis</w:t>
            </w:r>
          </w:p>
        </w:tc>
      </w:tr>
    </w:tbl>
    <w:p w14:paraId="3D23F41B" w14:textId="77777777" w:rsidR="00F023FC" w:rsidRPr="008D71BD" w:rsidRDefault="00F023FC" w:rsidP="00F023FC">
      <w:pPr>
        <w:contextualSpacing/>
        <w:rPr>
          <w:rFonts w:eastAsia="Times New Roman"/>
        </w:rPr>
      </w:pPr>
    </w:p>
    <w:p w14:paraId="27587FD5" w14:textId="638EA384" w:rsidR="00F023FC" w:rsidRPr="008D71BD" w:rsidRDefault="00E31C30" w:rsidP="00F023FC">
      <w:pPr>
        <w:contextualSpacing/>
        <w:rPr>
          <w:rFonts w:eastAsia="Times New Roman"/>
        </w:rPr>
      </w:pPr>
      <w:r>
        <w:rPr>
          <w:rFonts w:eastAsia="Times New Roman"/>
        </w:rPr>
        <w:t>Vekesats; kr. 1</w:t>
      </w:r>
      <w:r w:rsidR="00974F93">
        <w:rPr>
          <w:rFonts w:eastAsia="Times New Roman"/>
        </w:rPr>
        <w:t>.</w:t>
      </w:r>
      <w:r w:rsidR="00356CC1">
        <w:rPr>
          <w:rFonts w:eastAsia="Times New Roman"/>
        </w:rPr>
        <w:t>231</w:t>
      </w:r>
      <w:r w:rsidR="00F023FC" w:rsidRPr="008D71BD">
        <w:rPr>
          <w:rFonts w:eastAsia="Times New Roman"/>
        </w:rPr>
        <w:t xml:space="preserve"> pr veke for tilbod i feriar (sommar-, haust- og vinterferie)</w:t>
      </w:r>
    </w:p>
    <w:p w14:paraId="092CE7EC" w14:textId="6232E81F" w:rsidR="00F023FC" w:rsidRPr="008D71BD" w:rsidRDefault="00974F93" w:rsidP="00F023FC">
      <w:pPr>
        <w:contextualSpacing/>
        <w:rPr>
          <w:rFonts w:eastAsia="Times New Roman"/>
        </w:rPr>
      </w:pPr>
      <w:r>
        <w:rPr>
          <w:rFonts w:eastAsia="Times New Roman"/>
        </w:rPr>
        <w:t xml:space="preserve">Ekstratimar: kr. </w:t>
      </w:r>
      <w:r w:rsidR="00356CC1">
        <w:rPr>
          <w:rFonts w:eastAsia="Times New Roman"/>
        </w:rPr>
        <w:t>62</w:t>
      </w:r>
      <w:r w:rsidR="00F023FC" w:rsidRPr="008D71BD">
        <w:rPr>
          <w:rFonts w:eastAsia="Times New Roman"/>
        </w:rPr>
        <w:t xml:space="preserve"> pr time </w:t>
      </w:r>
    </w:p>
    <w:p w14:paraId="1AC9FE89" w14:textId="77777777" w:rsidR="00F023FC" w:rsidRPr="008D71BD" w:rsidRDefault="00F023FC" w:rsidP="00F023FC">
      <w:pPr>
        <w:contextualSpacing/>
        <w:rPr>
          <w:rFonts w:eastAsia="Times New Roman"/>
        </w:rPr>
      </w:pPr>
      <w:r w:rsidRPr="008D71BD">
        <w:rPr>
          <w:rFonts w:eastAsia="Times New Roman"/>
        </w:rPr>
        <w:t>Syskenmoderasjon: 30% for 2. barn og 50% for 3. og fleire barn.</w:t>
      </w:r>
    </w:p>
    <w:p w14:paraId="127043E3" w14:textId="3316F861" w:rsidR="00F023FC" w:rsidRPr="00C31DBB" w:rsidRDefault="00F023FC" w:rsidP="00F023FC">
      <w:pPr>
        <w:rPr>
          <w:rFonts w:cstheme="minorHAnsi"/>
          <w:sz w:val="28"/>
        </w:rPr>
      </w:pPr>
      <w:r w:rsidRPr="008D71BD">
        <w:rPr>
          <w:rFonts w:eastAsia="Times New Roman"/>
        </w:rPr>
        <w:t xml:space="preserve">Betaling er pr. månad i 10 månader i skuleåret.  Betaling for sommar-, haust- og vinterferie kjem i tillegg.  </w:t>
      </w:r>
      <w:r w:rsidR="008B3FA8" w:rsidRPr="008B3FA8">
        <w:rPr>
          <w:rFonts w:cstheme="minorHAnsi"/>
        </w:rPr>
        <w:t>Endringar i timetalet i løpet av året må det søkjast om.</w:t>
      </w:r>
    </w:p>
    <w:p w14:paraId="77E90EF0" w14:textId="63F673EC" w:rsidR="00F023FC" w:rsidRPr="008D71BD" w:rsidRDefault="00F023FC" w:rsidP="00F023FC">
      <w:pPr>
        <w:contextualSpacing/>
        <w:rPr>
          <w:rFonts w:eastAsia="Times New Roman"/>
        </w:rPr>
      </w:pPr>
      <w:r w:rsidRPr="008D71BD">
        <w:rPr>
          <w:rFonts w:eastAsia="Times New Roman"/>
        </w:rPr>
        <w:t>Gebyr v</w:t>
      </w:r>
      <w:r w:rsidR="00974F93">
        <w:rPr>
          <w:rFonts w:eastAsia="Times New Roman"/>
        </w:rPr>
        <w:t>ed for seint henta barn; kr. 1</w:t>
      </w:r>
      <w:r w:rsidR="00356CC1">
        <w:rPr>
          <w:rFonts w:eastAsia="Times New Roman"/>
        </w:rPr>
        <w:t>85</w:t>
      </w:r>
      <w:r>
        <w:rPr>
          <w:rFonts w:eastAsia="Times New Roman"/>
        </w:rPr>
        <w:t>,-</w:t>
      </w:r>
      <w:r w:rsidRPr="008D71BD">
        <w:rPr>
          <w:rFonts w:eastAsia="Times New Roman"/>
        </w:rPr>
        <w:t xml:space="preserve"> for kvar påbegynt halvtime etter ordinær stengetid.</w:t>
      </w:r>
    </w:p>
    <w:p w14:paraId="42EF0539" w14:textId="77777777" w:rsidR="00F023FC" w:rsidRDefault="00F023FC" w:rsidP="00F023FC">
      <w:pPr>
        <w:rPr>
          <w:lang w:eastAsia="nn-NO"/>
        </w:rPr>
      </w:pPr>
    </w:p>
    <w:p w14:paraId="66A8353F" w14:textId="77777777" w:rsidR="00F023FC" w:rsidRDefault="00F023FC" w:rsidP="00F023FC">
      <w:pPr>
        <w:pStyle w:val="Maloverskrift2"/>
        <w:numPr>
          <w:ilvl w:val="1"/>
          <w:numId w:val="16"/>
        </w:numPr>
        <w:ind w:left="432"/>
        <w:rPr>
          <w:lang w:eastAsia="nn-NO"/>
        </w:rPr>
      </w:pPr>
      <w:bookmarkStart w:id="30" w:name="_Toc416171616"/>
      <w:bookmarkStart w:id="31" w:name="_Toc150509186"/>
      <w:r>
        <w:rPr>
          <w:lang w:eastAsia="nn-NO"/>
        </w:rPr>
        <w:t>Kulturskule</w:t>
      </w:r>
      <w:bookmarkEnd w:id="30"/>
      <w:bookmarkEnd w:id="31"/>
    </w:p>
    <w:tbl>
      <w:tblPr>
        <w:tblStyle w:val="Tabellrutenett"/>
        <w:tblW w:w="9067" w:type="dxa"/>
        <w:tblLook w:val="04A0" w:firstRow="1" w:lastRow="0" w:firstColumn="1" w:lastColumn="0" w:noHBand="0" w:noVBand="1"/>
      </w:tblPr>
      <w:tblGrid>
        <w:gridCol w:w="2059"/>
        <w:gridCol w:w="1764"/>
        <w:gridCol w:w="1417"/>
        <w:gridCol w:w="2126"/>
        <w:gridCol w:w="1701"/>
      </w:tblGrid>
      <w:tr w:rsidR="0088600D" w:rsidRPr="0088600D" w14:paraId="15C94C3C" w14:textId="77777777" w:rsidTr="00820745">
        <w:tc>
          <w:tcPr>
            <w:tcW w:w="9067" w:type="dxa"/>
            <w:gridSpan w:val="5"/>
            <w:shd w:val="clear" w:color="auto" w:fill="D9D9D9" w:themeFill="background1" w:themeFillShade="D9"/>
          </w:tcPr>
          <w:p w14:paraId="5E0F8E0C" w14:textId="311A51B0" w:rsidR="0088600D" w:rsidRPr="0088600D" w:rsidRDefault="0088600D" w:rsidP="0088600D">
            <w:pPr>
              <w:rPr>
                <w:rFonts w:asciiTheme="minorHAnsi" w:hAnsiTheme="minorHAnsi" w:cstheme="minorHAnsi"/>
                <w:b/>
                <w:caps/>
                <w:sz w:val="22"/>
                <w:szCs w:val="22"/>
              </w:rPr>
            </w:pPr>
            <w:r w:rsidRPr="0088600D">
              <w:rPr>
                <w:rFonts w:asciiTheme="minorHAnsi" w:hAnsiTheme="minorHAnsi" w:cstheme="minorHAnsi"/>
                <w:b/>
                <w:caps/>
                <w:sz w:val="22"/>
                <w:szCs w:val="22"/>
              </w:rPr>
              <w:t>Betalingssa</w:t>
            </w:r>
            <w:r w:rsidR="00435CDF">
              <w:rPr>
                <w:rFonts w:asciiTheme="minorHAnsi" w:hAnsiTheme="minorHAnsi" w:cstheme="minorHAnsi"/>
                <w:b/>
                <w:caps/>
                <w:sz w:val="22"/>
                <w:szCs w:val="22"/>
              </w:rPr>
              <w:t>ts i kulturskulen pr. 01.01.202</w:t>
            </w:r>
            <w:r w:rsidR="0038590C">
              <w:rPr>
                <w:rFonts w:asciiTheme="minorHAnsi" w:hAnsiTheme="minorHAnsi" w:cstheme="minorHAnsi"/>
                <w:b/>
                <w:caps/>
                <w:sz w:val="22"/>
                <w:szCs w:val="22"/>
              </w:rPr>
              <w:t>4</w:t>
            </w:r>
          </w:p>
        </w:tc>
      </w:tr>
      <w:tr w:rsidR="0088600D" w:rsidRPr="00B843F0" w14:paraId="1B3AFA48" w14:textId="77777777" w:rsidTr="00D51E4D">
        <w:tc>
          <w:tcPr>
            <w:tcW w:w="2059" w:type="dxa"/>
            <w:shd w:val="clear" w:color="auto" w:fill="D9D9D9" w:themeFill="background1" w:themeFillShade="D9"/>
          </w:tcPr>
          <w:p w14:paraId="667E6685" w14:textId="77777777" w:rsidR="0088600D" w:rsidRPr="00B843F0" w:rsidRDefault="0088600D" w:rsidP="00D51E4D">
            <w:pPr>
              <w:rPr>
                <w:b/>
                <w:caps/>
              </w:rPr>
            </w:pPr>
            <w:r w:rsidRPr="00B843F0">
              <w:rPr>
                <w:rFonts w:asciiTheme="minorHAnsi" w:hAnsiTheme="minorHAnsi"/>
                <w:b/>
                <w:caps/>
              </w:rPr>
              <w:t>Tilbod</w:t>
            </w:r>
          </w:p>
        </w:tc>
        <w:tc>
          <w:tcPr>
            <w:tcW w:w="3181" w:type="dxa"/>
            <w:gridSpan w:val="2"/>
            <w:shd w:val="clear" w:color="auto" w:fill="D9D9D9" w:themeFill="background1" w:themeFillShade="D9"/>
          </w:tcPr>
          <w:p w14:paraId="1A2FFC85" w14:textId="41516FEB" w:rsidR="0088600D" w:rsidRPr="00B843F0" w:rsidRDefault="0088600D" w:rsidP="0088600D">
            <w:pPr>
              <w:jc w:val="center"/>
              <w:rPr>
                <w:rFonts w:asciiTheme="minorHAnsi" w:hAnsiTheme="minorHAnsi"/>
                <w:b/>
                <w:caps/>
              </w:rPr>
            </w:pPr>
            <w:r w:rsidRPr="00B843F0">
              <w:rPr>
                <w:rFonts w:asciiTheme="minorHAnsi" w:hAnsiTheme="minorHAnsi"/>
                <w:b/>
                <w:caps/>
              </w:rPr>
              <w:t xml:space="preserve">Inntil </w:t>
            </w:r>
            <w:r w:rsidR="00335A87">
              <w:rPr>
                <w:rFonts w:asciiTheme="minorHAnsi" w:hAnsiTheme="minorHAnsi"/>
                <w:b/>
                <w:caps/>
              </w:rPr>
              <w:t>20</w:t>
            </w:r>
            <w:r w:rsidRPr="00B843F0">
              <w:rPr>
                <w:rFonts w:asciiTheme="minorHAnsi" w:hAnsiTheme="minorHAnsi"/>
                <w:b/>
                <w:caps/>
              </w:rPr>
              <w:t xml:space="preserve"> år</w:t>
            </w:r>
          </w:p>
          <w:p w14:paraId="3DF74BFD" w14:textId="77777777" w:rsidR="0088600D" w:rsidRPr="00B843F0" w:rsidRDefault="0088600D" w:rsidP="00D51E4D">
            <w:pPr>
              <w:jc w:val="center"/>
              <w:rPr>
                <w:b/>
                <w:caps/>
              </w:rPr>
            </w:pPr>
          </w:p>
        </w:tc>
        <w:tc>
          <w:tcPr>
            <w:tcW w:w="3827" w:type="dxa"/>
            <w:gridSpan w:val="2"/>
            <w:shd w:val="clear" w:color="auto" w:fill="D9D9D9" w:themeFill="background1" w:themeFillShade="D9"/>
          </w:tcPr>
          <w:p w14:paraId="532B024C" w14:textId="731A7D56" w:rsidR="0088600D" w:rsidRPr="00B843F0" w:rsidRDefault="0088600D" w:rsidP="0088600D">
            <w:pPr>
              <w:jc w:val="center"/>
              <w:rPr>
                <w:rFonts w:asciiTheme="minorHAnsi" w:hAnsiTheme="minorHAnsi"/>
                <w:b/>
                <w:caps/>
              </w:rPr>
            </w:pPr>
            <w:r w:rsidRPr="00B843F0">
              <w:rPr>
                <w:rFonts w:asciiTheme="minorHAnsi" w:hAnsiTheme="minorHAnsi"/>
                <w:b/>
                <w:caps/>
              </w:rPr>
              <w:t xml:space="preserve">Over </w:t>
            </w:r>
            <w:r w:rsidR="00335A87">
              <w:rPr>
                <w:rFonts w:asciiTheme="minorHAnsi" w:hAnsiTheme="minorHAnsi"/>
                <w:b/>
                <w:caps/>
              </w:rPr>
              <w:t>20</w:t>
            </w:r>
            <w:r w:rsidRPr="00B843F0">
              <w:rPr>
                <w:rFonts w:asciiTheme="minorHAnsi" w:hAnsiTheme="minorHAnsi"/>
                <w:b/>
                <w:caps/>
              </w:rPr>
              <w:t xml:space="preserve"> år</w:t>
            </w:r>
          </w:p>
          <w:p w14:paraId="34041233" w14:textId="77777777" w:rsidR="0088600D" w:rsidRPr="00B843F0" w:rsidRDefault="0088600D" w:rsidP="00D51E4D">
            <w:pPr>
              <w:jc w:val="center"/>
              <w:rPr>
                <w:b/>
                <w:caps/>
              </w:rPr>
            </w:pPr>
          </w:p>
        </w:tc>
      </w:tr>
      <w:tr w:rsidR="00F023FC" w:rsidRPr="00490D69" w14:paraId="28FC1C64" w14:textId="77777777" w:rsidTr="00D51E4D">
        <w:tc>
          <w:tcPr>
            <w:tcW w:w="2059" w:type="dxa"/>
          </w:tcPr>
          <w:p w14:paraId="40A06822" w14:textId="77777777" w:rsidR="00F023FC" w:rsidRPr="00490D69" w:rsidRDefault="00F023FC" w:rsidP="00D51E4D">
            <w:pPr>
              <w:rPr>
                <w:sz w:val="22"/>
                <w:szCs w:val="22"/>
              </w:rPr>
            </w:pPr>
          </w:p>
        </w:tc>
        <w:tc>
          <w:tcPr>
            <w:tcW w:w="1764" w:type="dxa"/>
          </w:tcPr>
          <w:p w14:paraId="64C7C13B" w14:textId="77777777" w:rsidR="00F023FC" w:rsidRPr="00490D69" w:rsidRDefault="00F023FC" w:rsidP="00D51E4D">
            <w:pPr>
              <w:rPr>
                <w:sz w:val="22"/>
                <w:szCs w:val="22"/>
              </w:rPr>
            </w:pPr>
          </w:p>
        </w:tc>
        <w:tc>
          <w:tcPr>
            <w:tcW w:w="1417" w:type="dxa"/>
          </w:tcPr>
          <w:p w14:paraId="5E4CEF51" w14:textId="5758F248" w:rsidR="00F023FC" w:rsidRPr="00490D69" w:rsidRDefault="00F023FC" w:rsidP="00D51E4D">
            <w:pPr>
              <w:rPr>
                <w:rFonts w:asciiTheme="minorHAnsi" w:hAnsiTheme="minorHAnsi"/>
                <w:sz w:val="22"/>
                <w:szCs w:val="22"/>
              </w:rPr>
            </w:pPr>
          </w:p>
        </w:tc>
        <w:tc>
          <w:tcPr>
            <w:tcW w:w="2126" w:type="dxa"/>
          </w:tcPr>
          <w:p w14:paraId="4885CC12" w14:textId="77777777" w:rsidR="00F023FC" w:rsidRPr="00490D69" w:rsidRDefault="00F023FC" w:rsidP="00D51E4D">
            <w:pPr>
              <w:rPr>
                <w:sz w:val="22"/>
                <w:szCs w:val="22"/>
              </w:rPr>
            </w:pPr>
          </w:p>
        </w:tc>
        <w:tc>
          <w:tcPr>
            <w:tcW w:w="1701" w:type="dxa"/>
          </w:tcPr>
          <w:p w14:paraId="4FF2999E" w14:textId="274B852D" w:rsidR="00F023FC" w:rsidRPr="00490D69" w:rsidRDefault="00F023FC" w:rsidP="00D51E4D">
            <w:pPr>
              <w:rPr>
                <w:rFonts w:asciiTheme="minorHAnsi" w:hAnsiTheme="minorHAnsi"/>
                <w:sz w:val="22"/>
                <w:szCs w:val="22"/>
              </w:rPr>
            </w:pPr>
            <w:r w:rsidRPr="00490D69">
              <w:rPr>
                <w:rFonts w:asciiTheme="minorHAnsi" w:hAnsiTheme="minorHAnsi"/>
                <w:sz w:val="22"/>
                <w:szCs w:val="22"/>
              </w:rPr>
              <w:t xml:space="preserve"> </w:t>
            </w:r>
          </w:p>
        </w:tc>
      </w:tr>
      <w:tr w:rsidR="00F023FC" w:rsidRPr="0080085B" w14:paraId="448A2ACA" w14:textId="77777777" w:rsidTr="00D51E4D">
        <w:tc>
          <w:tcPr>
            <w:tcW w:w="2059" w:type="dxa"/>
          </w:tcPr>
          <w:p w14:paraId="6AD9E192" w14:textId="0C5C4640" w:rsidR="00F023FC" w:rsidRPr="00490D69" w:rsidRDefault="00335A87" w:rsidP="00490D69">
            <w:pPr>
              <w:spacing w:after="160" w:line="259" w:lineRule="auto"/>
              <w:contextualSpacing/>
              <w:rPr>
                <w:rFonts w:asciiTheme="minorHAnsi" w:hAnsiTheme="minorHAnsi"/>
                <w:sz w:val="22"/>
                <w:szCs w:val="22"/>
              </w:rPr>
            </w:pPr>
            <w:r>
              <w:rPr>
                <w:rFonts w:asciiTheme="minorHAnsi" w:hAnsiTheme="minorHAnsi"/>
                <w:sz w:val="22"/>
                <w:szCs w:val="22"/>
              </w:rPr>
              <w:t>Elevplass</w:t>
            </w:r>
            <w:r w:rsidR="00F023FC" w:rsidRPr="00490D69">
              <w:rPr>
                <w:rFonts w:asciiTheme="minorHAnsi" w:hAnsiTheme="minorHAnsi"/>
                <w:sz w:val="22"/>
                <w:szCs w:val="22"/>
              </w:rPr>
              <w:t xml:space="preserve"> </w:t>
            </w:r>
          </w:p>
        </w:tc>
        <w:tc>
          <w:tcPr>
            <w:tcW w:w="1764" w:type="dxa"/>
          </w:tcPr>
          <w:p w14:paraId="43AF958D" w14:textId="17B9422C" w:rsidR="00F023FC" w:rsidRPr="00490D69" w:rsidRDefault="00BD0B84" w:rsidP="00974F93">
            <w:pPr>
              <w:spacing w:after="160" w:line="259" w:lineRule="auto"/>
              <w:contextualSpacing/>
              <w:rPr>
                <w:rFonts w:asciiTheme="minorHAnsi" w:hAnsiTheme="minorHAnsi"/>
                <w:sz w:val="22"/>
                <w:szCs w:val="22"/>
              </w:rPr>
            </w:pPr>
            <w:r>
              <w:rPr>
                <w:rFonts w:asciiTheme="minorHAnsi" w:hAnsiTheme="minorHAnsi"/>
                <w:sz w:val="22"/>
                <w:szCs w:val="22"/>
              </w:rPr>
              <w:t>1.82</w:t>
            </w:r>
            <w:r w:rsidR="00411B4B">
              <w:rPr>
                <w:rFonts w:asciiTheme="minorHAnsi" w:hAnsiTheme="minorHAnsi"/>
                <w:sz w:val="22"/>
                <w:szCs w:val="22"/>
              </w:rPr>
              <w:t>5</w:t>
            </w:r>
            <w:r w:rsidR="00F023FC" w:rsidRPr="00490D69">
              <w:rPr>
                <w:rFonts w:asciiTheme="minorHAnsi" w:hAnsiTheme="minorHAnsi"/>
                <w:sz w:val="22"/>
                <w:szCs w:val="22"/>
              </w:rPr>
              <w:t xml:space="preserve"> pr semester</w:t>
            </w:r>
          </w:p>
        </w:tc>
        <w:tc>
          <w:tcPr>
            <w:tcW w:w="1417" w:type="dxa"/>
          </w:tcPr>
          <w:p w14:paraId="42091146" w14:textId="661712FE" w:rsidR="00F023FC" w:rsidRPr="00490D69" w:rsidRDefault="00F023FC" w:rsidP="00490D69">
            <w:pPr>
              <w:spacing w:after="160" w:line="259" w:lineRule="auto"/>
              <w:contextualSpacing/>
              <w:rPr>
                <w:rFonts w:asciiTheme="minorHAnsi" w:hAnsiTheme="minorHAnsi"/>
                <w:sz w:val="22"/>
                <w:szCs w:val="22"/>
              </w:rPr>
            </w:pPr>
          </w:p>
        </w:tc>
        <w:tc>
          <w:tcPr>
            <w:tcW w:w="2126" w:type="dxa"/>
          </w:tcPr>
          <w:p w14:paraId="70E8761B" w14:textId="3BA8BF20" w:rsidR="00F023FC" w:rsidRPr="00490D69" w:rsidRDefault="00BD0B84" w:rsidP="00490D69">
            <w:pPr>
              <w:spacing w:after="160" w:line="259" w:lineRule="auto"/>
              <w:contextualSpacing/>
              <w:rPr>
                <w:rFonts w:asciiTheme="minorHAnsi" w:hAnsiTheme="minorHAnsi"/>
                <w:sz w:val="22"/>
                <w:szCs w:val="22"/>
              </w:rPr>
            </w:pPr>
            <w:r>
              <w:rPr>
                <w:rFonts w:asciiTheme="minorHAnsi" w:hAnsiTheme="minorHAnsi"/>
                <w:sz w:val="22"/>
                <w:szCs w:val="22"/>
              </w:rPr>
              <w:t>2.</w:t>
            </w:r>
            <w:r w:rsidR="00411B4B">
              <w:rPr>
                <w:rFonts w:asciiTheme="minorHAnsi" w:hAnsiTheme="minorHAnsi"/>
                <w:sz w:val="22"/>
                <w:szCs w:val="22"/>
              </w:rPr>
              <w:t>411</w:t>
            </w:r>
            <w:r w:rsidR="00F023FC" w:rsidRPr="00490D69">
              <w:rPr>
                <w:rFonts w:asciiTheme="minorHAnsi" w:hAnsiTheme="minorHAnsi"/>
                <w:sz w:val="22"/>
                <w:szCs w:val="22"/>
              </w:rPr>
              <w:t xml:space="preserve"> pr semester</w:t>
            </w:r>
          </w:p>
        </w:tc>
        <w:tc>
          <w:tcPr>
            <w:tcW w:w="1701" w:type="dxa"/>
          </w:tcPr>
          <w:p w14:paraId="2107D52F" w14:textId="4E04B1ED" w:rsidR="00F023FC" w:rsidRPr="00490D69" w:rsidRDefault="00F023FC" w:rsidP="00490D69">
            <w:pPr>
              <w:spacing w:after="160" w:line="259" w:lineRule="auto"/>
              <w:contextualSpacing/>
              <w:rPr>
                <w:rFonts w:asciiTheme="minorHAnsi" w:hAnsiTheme="minorHAnsi"/>
                <w:sz w:val="22"/>
                <w:szCs w:val="22"/>
              </w:rPr>
            </w:pPr>
          </w:p>
        </w:tc>
      </w:tr>
    </w:tbl>
    <w:p w14:paraId="6FB09983" w14:textId="0C0B8C2B" w:rsidR="00F023FC" w:rsidRDefault="00F023FC" w:rsidP="00490D69">
      <w:pPr>
        <w:contextualSpacing/>
        <w:rPr>
          <w:rFonts w:eastAsia="Times New Roman"/>
        </w:rPr>
      </w:pPr>
    </w:p>
    <w:p w14:paraId="64FE19B8" w14:textId="3A4AAAE3" w:rsidR="00F023FC" w:rsidRDefault="00F023FC" w:rsidP="00F023FC">
      <w:pPr>
        <w:spacing w:after="0" w:line="240" w:lineRule="auto"/>
        <w:rPr>
          <w:rFonts w:eastAsia="Times New Roman"/>
        </w:rPr>
      </w:pPr>
      <w:r w:rsidRPr="0080085B">
        <w:rPr>
          <w:rFonts w:eastAsia="Times New Roman"/>
        </w:rPr>
        <w:t xml:space="preserve">Søskenmoderasjon/deltaking i </w:t>
      </w:r>
      <w:r w:rsidRPr="008D71BD">
        <w:rPr>
          <w:rFonts w:eastAsia="Times New Roman"/>
        </w:rPr>
        <w:t>fleire undervisningstilbod: 2</w:t>
      </w:r>
      <w:r w:rsidR="00411B4B">
        <w:rPr>
          <w:rFonts w:eastAsia="Times New Roman"/>
        </w:rPr>
        <w:t>0</w:t>
      </w:r>
      <w:r w:rsidRPr="008D71BD">
        <w:rPr>
          <w:rFonts w:eastAsia="Times New Roman"/>
        </w:rPr>
        <w:t xml:space="preserve">% </w:t>
      </w:r>
      <w:r w:rsidR="00411B4B">
        <w:rPr>
          <w:rFonts w:eastAsia="Times New Roman"/>
        </w:rPr>
        <w:t xml:space="preserve"> </w:t>
      </w:r>
      <w:r w:rsidRPr="008D71BD">
        <w:rPr>
          <w:rFonts w:eastAsia="Times New Roman"/>
        </w:rPr>
        <w:t>frå og med barn/aktivitet nr.2</w:t>
      </w:r>
      <w:r w:rsidR="00411B4B">
        <w:rPr>
          <w:rFonts w:eastAsia="Times New Roman"/>
        </w:rPr>
        <w:t xml:space="preserve"> og 30% frå og med barn nr. 3</w:t>
      </w:r>
    </w:p>
    <w:p w14:paraId="7BE40E16" w14:textId="77777777" w:rsidR="0010765E" w:rsidRPr="008D71BD" w:rsidRDefault="0010765E" w:rsidP="00F023FC">
      <w:pPr>
        <w:spacing w:after="0" w:line="240" w:lineRule="auto"/>
        <w:rPr>
          <w:rFonts w:eastAsia="Times New Roman"/>
        </w:rPr>
      </w:pPr>
    </w:p>
    <w:p w14:paraId="73918095" w14:textId="2754C31E" w:rsidR="00335A87" w:rsidRDefault="00335A87" w:rsidP="00335A87">
      <w:pPr>
        <w:contextualSpacing/>
        <w:rPr>
          <w:rFonts w:eastAsia="Times New Roman"/>
          <w:lang w:val="nb-NO"/>
        </w:rPr>
      </w:pPr>
      <w:r w:rsidRPr="00335A87">
        <w:rPr>
          <w:rFonts w:eastAsia="Times New Roman"/>
          <w:lang w:val="nb-NO"/>
        </w:rPr>
        <w:t>Dirigent/instruktør – lag for barn og ung</w:t>
      </w:r>
      <w:r>
        <w:rPr>
          <w:rFonts w:eastAsia="Times New Roman"/>
          <w:lang w:val="nb-NO"/>
        </w:rPr>
        <w:t xml:space="preserve">e kr. </w:t>
      </w:r>
      <w:r w:rsidR="00BD0B84">
        <w:rPr>
          <w:rFonts w:eastAsia="Times New Roman"/>
          <w:lang w:val="nb-NO"/>
        </w:rPr>
        <w:t>52</w:t>
      </w:r>
      <w:r w:rsidR="00411B4B">
        <w:rPr>
          <w:rFonts w:eastAsia="Times New Roman"/>
          <w:lang w:val="nb-NO"/>
        </w:rPr>
        <w:t>0</w:t>
      </w:r>
      <w:r>
        <w:rPr>
          <w:rFonts w:eastAsia="Times New Roman"/>
          <w:lang w:val="nb-NO"/>
        </w:rPr>
        <w:t>,- pr. time</w:t>
      </w:r>
    </w:p>
    <w:p w14:paraId="2FFECDF7" w14:textId="73191936" w:rsidR="00335A87" w:rsidRDefault="00335A87" w:rsidP="00335A87">
      <w:pPr>
        <w:contextualSpacing/>
        <w:rPr>
          <w:rFonts w:eastAsia="Times New Roman"/>
        </w:rPr>
      </w:pPr>
      <w:r w:rsidRPr="00335A87">
        <w:rPr>
          <w:rFonts w:eastAsia="Times New Roman"/>
        </w:rPr>
        <w:t>Dirigent/instruktør – lag for vaksne kr. 7</w:t>
      </w:r>
      <w:r w:rsidR="00BD0B84">
        <w:rPr>
          <w:rFonts w:eastAsia="Times New Roman"/>
        </w:rPr>
        <w:t>3</w:t>
      </w:r>
      <w:r w:rsidR="00411B4B">
        <w:rPr>
          <w:rFonts w:eastAsia="Times New Roman"/>
        </w:rPr>
        <w:t>5</w:t>
      </w:r>
      <w:r w:rsidRPr="00335A87">
        <w:rPr>
          <w:rFonts w:eastAsia="Times New Roman"/>
        </w:rPr>
        <w:t>,</w:t>
      </w:r>
      <w:r>
        <w:rPr>
          <w:rFonts w:eastAsia="Times New Roman"/>
        </w:rPr>
        <w:t xml:space="preserve">- pr time. </w:t>
      </w:r>
    </w:p>
    <w:p w14:paraId="032D8DAD" w14:textId="77777777" w:rsidR="00F023FC" w:rsidRPr="008D71BD" w:rsidRDefault="00F023FC" w:rsidP="00F023FC">
      <w:pPr>
        <w:spacing w:after="0" w:line="240" w:lineRule="auto"/>
        <w:rPr>
          <w:rFonts w:eastAsia="Times New Roman"/>
        </w:rPr>
      </w:pPr>
    </w:p>
    <w:p w14:paraId="05A0D38F" w14:textId="77777777" w:rsidR="00F023FC" w:rsidRPr="008D71BD" w:rsidRDefault="00F023FC" w:rsidP="00F023FC">
      <w:pPr>
        <w:spacing w:after="0" w:line="240" w:lineRule="auto"/>
        <w:rPr>
          <w:rFonts w:eastAsia="Times New Roman"/>
          <w:b/>
          <w:caps/>
        </w:rPr>
      </w:pPr>
      <w:r w:rsidRPr="008D71BD">
        <w:rPr>
          <w:rFonts w:eastAsia="Times New Roman"/>
          <w:b/>
          <w:caps/>
        </w:rPr>
        <w:t>Div</w:t>
      </w:r>
      <w:r w:rsidRPr="0010519F">
        <w:rPr>
          <w:rFonts w:eastAsia="Times New Roman"/>
          <w:b/>
          <w:caps/>
        </w:rPr>
        <w:t>erse</w:t>
      </w:r>
      <w:r w:rsidRPr="008D71BD">
        <w:rPr>
          <w:rFonts w:eastAsia="Times New Roman"/>
          <w:b/>
          <w:caps/>
        </w:rPr>
        <w:t>:</w:t>
      </w:r>
    </w:p>
    <w:tbl>
      <w:tblPr>
        <w:tblStyle w:val="Tabellrutenett"/>
        <w:tblW w:w="0" w:type="auto"/>
        <w:tblLook w:val="04A0" w:firstRow="1" w:lastRow="0" w:firstColumn="1" w:lastColumn="0" w:noHBand="0" w:noVBand="1"/>
      </w:tblPr>
      <w:tblGrid>
        <w:gridCol w:w="4594"/>
        <w:gridCol w:w="4468"/>
      </w:tblGrid>
      <w:tr w:rsidR="00F023FC" w:rsidRPr="00B843F0" w14:paraId="25014EEC" w14:textId="77777777" w:rsidTr="00D51E4D">
        <w:tc>
          <w:tcPr>
            <w:tcW w:w="4594" w:type="dxa"/>
          </w:tcPr>
          <w:p w14:paraId="05E0C0CA" w14:textId="77777777" w:rsidR="00F023FC" w:rsidRPr="00B843F0" w:rsidRDefault="00F023FC" w:rsidP="00D51E4D">
            <w:pPr>
              <w:rPr>
                <w:rFonts w:asciiTheme="minorHAnsi" w:hAnsiTheme="minorHAnsi"/>
              </w:rPr>
            </w:pPr>
            <w:r w:rsidRPr="00B843F0">
              <w:rPr>
                <w:rFonts w:asciiTheme="minorHAnsi" w:hAnsiTheme="minorHAnsi"/>
              </w:rPr>
              <w:t>Instrumentleige</w:t>
            </w:r>
          </w:p>
        </w:tc>
        <w:tc>
          <w:tcPr>
            <w:tcW w:w="4468" w:type="dxa"/>
          </w:tcPr>
          <w:p w14:paraId="1A50B375" w14:textId="15EEBF6D" w:rsidR="00F023FC" w:rsidRPr="00B843F0" w:rsidRDefault="00BD0B84" w:rsidP="00D51E4D">
            <w:pPr>
              <w:rPr>
                <w:rFonts w:asciiTheme="minorHAnsi" w:hAnsiTheme="minorHAnsi"/>
              </w:rPr>
            </w:pPr>
            <w:r>
              <w:rPr>
                <w:rFonts w:asciiTheme="minorHAnsi" w:hAnsiTheme="minorHAnsi"/>
              </w:rPr>
              <w:t>679</w:t>
            </w:r>
            <w:r w:rsidR="009F1AD9">
              <w:rPr>
                <w:rFonts w:asciiTheme="minorHAnsi" w:hAnsiTheme="minorHAnsi"/>
              </w:rPr>
              <w:t>,-</w:t>
            </w:r>
            <w:r w:rsidR="00F023FC" w:rsidRPr="00B843F0">
              <w:rPr>
                <w:rFonts w:asciiTheme="minorHAnsi" w:hAnsiTheme="minorHAnsi"/>
              </w:rPr>
              <w:t xml:space="preserve"> pr år</w:t>
            </w:r>
          </w:p>
        </w:tc>
      </w:tr>
    </w:tbl>
    <w:p w14:paraId="3E3D8841" w14:textId="77777777" w:rsidR="00F023FC" w:rsidRDefault="00F023FC" w:rsidP="00F023FC">
      <w:pPr>
        <w:pStyle w:val="Maloverskrift2"/>
        <w:numPr>
          <w:ilvl w:val="0"/>
          <w:numId w:val="0"/>
        </w:numPr>
        <w:ind w:left="432"/>
        <w:rPr>
          <w:rFonts w:eastAsia="Times New Roman"/>
          <w:lang w:val="nn-NO"/>
        </w:rPr>
      </w:pPr>
    </w:p>
    <w:p w14:paraId="59A0FB41" w14:textId="77777777" w:rsidR="00F023FC" w:rsidRPr="00E514C8" w:rsidRDefault="00F023FC" w:rsidP="00F023FC">
      <w:pPr>
        <w:pStyle w:val="Maloverskrift2"/>
        <w:numPr>
          <w:ilvl w:val="1"/>
          <w:numId w:val="16"/>
        </w:numPr>
        <w:ind w:left="432"/>
        <w:rPr>
          <w:rFonts w:eastAsia="Times New Roman"/>
          <w:lang w:val="nn-NO"/>
        </w:rPr>
      </w:pPr>
      <w:bookmarkStart w:id="32" w:name="_Toc416171617"/>
      <w:bookmarkStart w:id="33" w:name="_Toc150509187"/>
      <w:r w:rsidRPr="00E514C8">
        <w:rPr>
          <w:rFonts w:eastAsia="Times New Roman"/>
          <w:lang w:val="nn-NO"/>
        </w:rPr>
        <w:t>Vaksenopplæring</w:t>
      </w:r>
      <w:bookmarkEnd w:id="32"/>
      <w:bookmarkEnd w:id="33"/>
      <w:r w:rsidRPr="00E514C8">
        <w:rPr>
          <w:rFonts w:eastAsia="Times New Roman"/>
          <w:lang w:val="nn-NO"/>
        </w:rPr>
        <w:t xml:space="preserve"> </w:t>
      </w:r>
    </w:p>
    <w:tbl>
      <w:tblPr>
        <w:tblStyle w:val="Tabellrutenett"/>
        <w:tblW w:w="0" w:type="auto"/>
        <w:tblLook w:val="04A0" w:firstRow="1" w:lastRow="0" w:firstColumn="1" w:lastColumn="0" w:noHBand="0" w:noVBand="1"/>
      </w:tblPr>
      <w:tblGrid>
        <w:gridCol w:w="4713"/>
        <w:gridCol w:w="4349"/>
      </w:tblGrid>
      <w:tr w:rsidR="00F023FC" w:rsidRPr="00B843F0" w14:paraId="21CF4D83" w14:textId="77777777" w:rsidTr="00D51E4D">
        <w:tc>
          <w:tcPr>
            <w:tcW w:w="4713" w:type="dxa"/>
          </w:tcPr>
          <w:p w14:paraId="0FD3DE0F" w14:textId="77777777" w:rsidR="00F023FC" w:rsidRPr="00B843F0" w:rsidRDefault="00F023FC" w:rsidP="00D51E4D">
            <w:pPr>
              <w:rPr>
                <w:rFonts w:asciiTheme="minorHAnsi" w:hAnsiTheme="minorHAnsi"/>
              </w:rPr>
            </w:pPr>
            <w:r w:rsidRPr="00B843F0">
              <w:rPr>
                <w:rFonts w:asciiTheme="minorHAnsi" w:hAnsiTheme="minorHAnsi"/>
              </w:rPr>
              <w:t>Undervisning</w:t>
            </w:r>
          </w:p>
        </w:tc>
        <w:tc>
          <w:tcPr>
            <w:tcW w:w="4349" w:type="dxa"/>
          </w:tcPr>
          <w:p w14:paraId="4DFA9913" w14:textId="40DEC146" w:rsidR="00F023FC" w:rsidRPr="00B843F0" w:rsidRDefault="00BD0B84" w:rsidP="00D51E4D">
            <w:pPr>
              <w:rPr>
                <w:rFonts w:asciiTheme="minorHAnsi" w:hAnsiTheme="minorHAnsi"/>
              </w:rPr>
            </w:pPr>
            <w:r>
              <w:rPr>
                <w:rFonts w:asciiTheme="minorHAnsi" w:hAnsiTheme="minorHAnsi"/>
              </w:rPr>
              <w:t>6</w:t>
            </w:r>
            <w:r w:rsidR="00F023FC" w:rsidRPr="00B843F0">
              <w:rPr>
                <w:rFonts w:asciiTheme="minorHAnsi" w:hAnsiTheme="minorHAnsi"/>
              </w:rPr>
              <w:t>0,- pr time</w:t>
            </w:r>
          </w:p>
        </w:tc>
      </w:tr>
      <w:tr w:rsidR="00386EA2" w:rsidRPr="00B843F0" w14:paraId="24A9AA61" w14:textId="77777777" w:rsidTr="00D51E4D">
        <w:tc>
          <w:tcPr>
            <w:tcW w:w="4713" w:type="dxa"/>
          </w:tcPr>
          <w:p w14:paraId="7F894E30" w14:textId="5A306D90" w:rsidR="00386EA2" w:rsidRPr="00386EA2" w:rsidRDefault="00386EA2" w:rsidP="00D51E4D">
            <w:pPr>
              <w:rPr>
                <w:rFonts w:ascii="Calibri" w:hAnsi="Calibri" w:cs="Calibri"/>
              </w:rPr>
            </w:pPr>
            <w:r w:rsidRPr="00386EA2">
              <w:rPr>
                <w:rFonts w:ascii="Calibri" w:hAnsi="Calibri" w:cs="Calibri"/>
              </w:rPr>
              <w:t>Samfunnskunnskapsprøve og statsborgarprøve</w:t>
            </w:r>
          </w:p>
        </w:tc>
        <w:tc>
          <w:tcPr>
            <w:tcW w:w="4349" w:type="dxa"/>
          </w:tcPr>
          <w:p w14:paraId="51898B16" w14:textId="48A25C5E" w:rsidR="00386EA2" w:rsidRDefault="00386EA2" w:rsidP="00D51E4D">
            <w:r>
              <w:t>600 pr. stk</w:t>
            </w:r>
          </w:p>
        </w:tc>
      </w:tr>
      <w:tr w:rsidR="00386EA2" w:rsidRPr="00B843F0" w14:paraId="6FC06A43" w14:textId="77777777" w:rsidTr="00D51E4D">
        <w:tc>
          <w:tcPr>
            <w:tcW w:w="4713" w:type="dxa"/>
          </w:tcPr>
          <w:p w14:paraId="6ECB5145" w14:textId="17BE4B48" w:rsidR="00386EA2" w:rsidRPr="00B843F0" w:rsidRDefault="00386EA2" w:rsidP="00D51E4D">
            <w:r>
              <w:t>Norsk skriftleg:</w:t>
            </w:r>
          </w:p>
        </w:tc>
        <w:tc>
          <w:tcPr>
            <w:tcW w:w="4349" w:type="dxa"/>
          </w:tcPr>
          <w:p w14:paraId="08F9BC7B" w14:textId="5C7B656F" w:rsidR="00386EA2" w:rsidRDefault="00386EA2" w:rsidP="00D51E4D">
            <w:r>
              <w:t xml:space="preserve">Delprøve kr. 500,- </w:t>
            </w:r>
          </w:p>
        </w:tc>
      </w:tr>
      <w:tr w:rsidR="00386EA2" w:rsidRPr="00B843F0" w14:paraId="329375E0" w14:textId="77777777" w:rsidTr="00D51E4D">
        <w:tc>
          <w:tcPr>
            <w:tcW w:w="4713" w:type="dxa"/>
          </w:tcPr>
          <w:p w14:paraId="52CFD279" w14:textId="7D7B76E3" w:rsidR="00386EA2" w:rsidRDefault="00386EA2" w:rsidP="00D51E4D">
            <w:r>
              <w:t>Norsk skriftleg:</w:t>
            </w:r>
          </w:p>
        </w:tc>
        <w:tc>
          <w:tcPr>
            <w:tcW w:w="4349" w:type="dxa"/>
          </w:tcPr>
          <w:p w14:paraId="09CA57B5" w14:textId="4865F637" w:rsidR="00386EA2" w:rsidRDefault="00386EA2" w:rsidP="00D51E4D">
            <w:r>
              <w:t>Alle tre prøver samstundes kr. 1 000,-</w:t>
            </w:r>
          </w:p>
        </w:tc>
      </w:tr>
    </w:tbl>
    <w:p w14:paraId="28DD6BBD" w14:textId="77777777" w:rsidR="00F023FC" w:rsidRPr="00384599" w:rsidRDefault="00F023FC" w:rsidP="00F023FC">
      <w:pPr>
        <w:pStyle w:val="Maloverskrift2"/>
        <w:numPr>
          <w:ilvl w:val="0"/>
          <w:numId w:val="0"/>
        </w:numPr>
        <w:ind w:left="432"/>
        <w:rPr>
          <w:lang w:val="nn-NO"/>
        </w:rPr>
      </w:pPr>
      <w:bookmarkStart w:id="34" w:name="_Toc416171618"/>
    </w:p>
    <w:p w14:paraId="517B00A2" w14:textId="77777777" w:rsidR="00F023FC" w:rsidRPr="00621CF2" w:rsidRDefault="00F023FC" w:rsidP="00F023FC">
      <w:pPr>
        <w:pStyle w:val="Maloverskrift2"/>
        <w:numPr>
          <w:ilvl w:val="1"/>
          <w:numId w:val="16"/>
        </w:numPr>
        <w:ind w:left="432"/>
        <w:rPr>
          <w:rStyle w:val="Maloverskrift2Tegn"/>
          <w:lang w:val="nn-NO"/>
        </w:rPr>
      </w:pPr>
      <w:bookmarkStart w:id="35" w:name="_Toc150509188"/>
      <w:r w:rsidRPr="00384599">
        <w:rPr>
          <w:rFonts w:eastAsia="Times New Roman"/>
          <w:lang w:val="nn-NO"/>
        </w:rPr>
        <w:t>Bibliotek – reglar og prisar for utlån</w:t>
      </w:r>
      <w:bookmarkEnd w:id="34"/>
      <w:bookmarkEnd w:id="35"/>
      <w:r w:rsidRPr="00621CF2">
        <w:rPr>
          <w:rStyle w:val="Maloverskrift2Tegn"/>
          <w:lang w:val="nn-NO"/>
        </w:rPr>
        <w:t xml:space="preserve">  </w:t>
      </w:r>
    </w:p>
    <w:p w14:paraId="76D431EC" w14:textId="77777777" w:rsidR="00F023FC" w:rsidRPr="0083737E" w:rsidRDefault="00F023FC" w:rsidP="00F023FC">
      <w:pPr>
        <w:spacing w:after="0" w:line="240" w:lineRule="auto"/>
        <w:rPr>
          <w:rFonts w:eastAsia="Times New Roman"/>
          <w:b/>
          <w:color w:val="000000"/>
          <w:lang w:eastAsia="nb-NO"/>
        </w:rPr>
      </w:pPr>
      <w:r w:rsidRPr="0083737E">
        <w:rPr>
          <w:rFonts w:eastAsia="Times New Roman"/>
          <w:b/>
          <w:color w:val="000000"/>
          <w:lang w:eastAsia="nb-NO"/>
        </w:rPr>
        <w:t>UTLÅNSREGLAR FOR ASKVOLL BIBLIOTEK (UUV-036/06)</w:t>
      </w:r>
    </w:p>
    <w:p w14:paraId="458C1A3A" w14:textId="77777777" w:rsidR="00F023FC" w:rsidRPr="0083737E" w:rsidRDefault="00F023FC" w:rsidP="00F023FC">
      <w:pPr>
        <w:spacing w:after="0" w:line="240" w:lineRule="auto"/>
        <w:rPr>
          <w:rFonts w:eastAsia="Times New Roman"/>
          <w:lang w:eastAsia="nb-NO"/>
        </w:rPr>
      </w:pPr>
    </w:p>
    <w:p w14:paraId="2AD707B3" w14:textId="77777777" w:rsidR="00F023FC" w:rsidRPr="0083737E" w:rsidRDefault="00F023FC" w:rsidP="00F023FC">
      <w:pPr>
        <w:spacing w:after="0" w:line="240" w:lineRule="auto"/>
        <w:rPr>
          <w:rFonts w:eastAsia="Times New Roman"/>
          <w:lang w:eastAsia="nb-NO"/>
        </w:rPr>
      </w:pPr>
      <w:r w:rsidRPr="0083737E">
        <w:rPr>
          <w:rFonts w:eastAsia="Times New Roman"/>
          <w:b/>
          <w:lang w:eastAsia="nb-NO"/>
        </w:rPr>
        <w:t>1.Lånerett - lånetid</w:t>
      </w:r>
      <w:r w:rsidRPr="0083737E">
        <w:rPr>
          <w:rFonts w:eastAsia="Times New Roman"/>
          <w:b/>
          <w:lang w:eastAsia="nb-NO"/>
        </w:rPr>
        <w:br/>
      </w:r>
      <w:r w:rsidRPr="0083737E">
        <w:rPr>
          <w:rFonts w:eastAsia="Times New Roman"/>
          <w:lang w:eastAsia="nb-NO"/>
        </w:rPr>
        <w:t xml:space="preserve">Alle har rett til å låne på biblioteket gratis. </w:t>
      </w:r>
    </w:p>
    <w:p w14:paraId="164F35B2"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Biblioteket har bøker, oppslagsverk, tidsskrift, lydbøker, storskriftbøker, video, språkkurs og musikk. Det meste av materialet kan lånast heim. </w:t>
      </w:r>
    </w:p>
    <w:p w14:paraId="77CBB511"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Lånetida er normalt 4 veker. </w:t>
      </w:r>
    </w:p>
    <w:p w14:paraId="5CEE5159" w14:textId="77777777" w:rsidR="00F023FC" w:rsidRPr="0083737E" w:rsidRDefault="00F023FC" w:rsidP="00F023FC">
      <w:pPr>
        <w:spacing w:after="0" w:line="240" w:lineRule="auto"/>
        <w:rPr>
          <w:rFonts w:eastAsia="Times New Roman"/>
          <w:b/>
          <w:lang w:eastAsia="nb-NO"/>
        </w:rPr>
      </w:pPr>
    </w:p>
    <w:p w14:paraId="3DB3AD0E" w14:textId="77777777" w:rsidR="00F023FC" w:rsidRPr="0083737E" w:rsidRDefault="00F023FC" w:rsidP="00F023FC">
      <w:pPr>
        <w:spacing w:after="0" w:line="240" w:lineRule="auto"/>
        <w:rPr>
          <w:rFonts w:eastAsia="Times New Roman"/>
          <w:b/>
          <w:lang w:eastAsia="nb-NO"/>
        </w:rPr>
      </w:pPr>
      <w:r w:rsidRPr="0083737E">
        <w:rPr>
          <w:rFonts w:eastAsia="Times New Roman"/>
          <w:b/>
          <w:lang w:eastAsia="nb-NO"/>
        </w:rPr>
        <w:t>2.Lånekort.</w:t>
      </w:r>
    </w:p>
    <w:p w14:paraId="3102D73E"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Alle kan få lånekort frå fylte 6 år. Born under 10 år må ha foreldre eller føresette si underskrift. Born under skulealder må låne på foreldra sitt lånekort. </w:t>
      </w:r>
    </w:p>
    <w:p w14:paraId="5508213E" w14:textId="77777777" w:rsidR="00F023FC" w:rsidRPr="0083737E" w:rsidRDefault="00F023FC" w:rsidP="00F023FC">
      <w:pPr>
        <w:spacing w:after="0" w:line="240" w:lineRule="auto"/>
        <w:rPr>
          <w:rFonts w:eastAsia="Times New Roman"/>
          <w:b/>
          <w:lang w:eastAsia="nb-NO"/>
        </w:rPr>
      </w:pPr>
    </w:p>
    <w:p w14:paraId="33F01872" w14:textId="77777777" w:rsidR="00F023FC" w:rsidRPr="0083737E" w:rsidRDefault="00F023FC" w:rsidP="00F023FC">
      <w:pPr>
        <w:spacing w:after="0" w:line="240" w:lineRule="auto"/>
        <w:rPr>
          <w:rFonts w:eastAsia="Times New Roman"/>
          <w:lang w:eastAsia="nb-NO"/>
        </w:rPr>
      </w:pPr>
      <w:r w:rsidRPr="0083737E">
        <w:rPr>
          <w:rFonts w:eastAsia="Times New Roman"/>
          <w:b/>
          <w:lang w:eastAsia="nb-NO"/>
        </w:rPr>
        <w:t>3.Tinging av bøker</w:t>
      </w:r>
      <w:r w:rsidRPr="0083737E">
        <w:rPr>
          <w:rFonts w:eastAsia="Times New Roman"/>
          <w:b/>
          <w:lang w:eastAsia="nb-NO"/>
        </w:rPr>
        <w:br/>
      </w:r>
      <w:r w:rsidRPr="0083737E">
        <w:rPr>
          <w:rFonts w:eastAsia="Times New Roman"/>
          <w:lang w:eastAsia="nb-NO"/>
        </w:rPr>
        <w:t xml:space="preserve">Ynskjer du å låne ei bok som er utlånt, kan du verte oppført på venteliste. Du får melding når boka kan hentast. </w:t>
      </w:r>
    </w:p>
    <w:p w14:paraId="1CE6ADD9" w14:textId="77777777" w:rsidR="00F023FC" w:rsidRPr="0083737E" w:rsidRDefault="00F023FC" w:rsidP="00F023FC">
      <w:pPr>
        <w:spacing w:after="0" w:line="240" w:lineRule="auto"/>
        <w:rPr>
          <w:rFonts w:eastAsia="Times New Roman"/>
          <w:b/>
          <w:lang w:eastAsia="nb-NO"/>
        </w:rPr>
      </w:pPr>
    </w:p>
    <w:p w14:paraId="58A82EE7" w14:textId="77777777" w:rsidR="00F023FC" w:rsidRPr="0083737E" w:rsidRDefault="00F023FC" w:rsidP="00F023FC">
      <w:pPr>
        <w:spacing w:after="0" w:line="240" w:lineRule="auto"/>
        <w:rPr>
          <w:rFonts w:eastAsia="Times New Roman"/>
          <w:lang w:eastAsia="nb-NO"/>
        </w:rPr>
      </w:pPr>
      <w:r w:rsidRPr="0083737E">
        <w:rPr>
          <w:rFonts w:eastAsia="Times New Roman"/>
          <w:b/>
          <w:lang w:eastAsia="nb-NO"/>
        </w:rPr>
        <w:t>4.Lån frå andre bibliotek</w:t>
      </w:r>
      <w:r w:rsidRPr="0083737E">
        <w:rPr>
          <w:rFonts w:eastAsia="Times New Roman"/>
          <w:b/>
          <w:lang w:eastAsia="nb-NO"/>
        </w:rPr>
        <w:br/>
      </w:r>
      <w:r w:rsidRPr="0083737E">
        <w:rPr>
          <w:rFonts w:eastAsia="Times New Roman"/>
          <w:lang w:eastAsia="nb-NO"/>
        </w:rPr>
        <w:t xml:space="preserve">Bøker som ikkje finst i biblioteket si samling, kan i dei fleste høve lånast frå andre bibliotek. </w:t>
      </w:r>
    </w:p>
    <w:p w14:paraId="471C424A" w14:textId="77777777" w:rsidR="00F023FC" w:rsidRPr="0083737E" w:rsidRDefault="00F023FC" w:rsidP="00F023FC">
      <w:pPr>
        <w:spacing w:after="0" w:line="240" w:lineRule="auto"/>
        <w:rPr>
          <w:rFonts w:eastAsia="Times New Roman"/>
          <w:b/>
          <w:lang w:eastAsia="nb-NO"/>
        </w:rPr>
      </w:pPr>
    </w:p>
    <w:p w14:paraId="2227D9B7" w14:textId="77777777" w:rsidR="00F023FC" w:rsidRPr="0083737E" w:rsidRDefault="00F023FC" w:rsidP="00F023FC">
      <w:pPr>
        <w:spacing w:after="0" w:line="240" w:lineRule="auto"/>
        <w:rPr>
          <w:rFonts w:eastAsia="Times New Roman"/>
          <w:lang w:eastAsia="nb-NO"/>
        </w:rPr>
      </w:pPr>
      <w:r w:rsidRPr="0083737E">
        <w:rPr>
          <w:rFonts w:eastAsia="Times New Roman"/>
          <w:b/>
          <w:lang w:eastAsia="nb-NO"/>
        </w:rPr>
        <w:t>5.Utdanning, studie og kurs</w:t>
      </w:r>
      <w:r w:rsidRPr="0083737E">
        <w:rPr>
          <w:rFonts w:eastAsia="Times New Roman"/>
          <w:b/>
          <w:lang w:eastAsia="nb-NO"/>
        </w:rPr>
        <w:br/>
      </w:r>
      <w:r w:rsidRPr="0083737E">
        <w:rPr>
          <w:rFonts w:eastAsia="Times New Roman"/>
          <w:lang w:eastAsia="nb-NO"/>
        </w:rPr>
        <w:t>Biblioteket står til teneste med å skaffe faglitteratur om ulike emne. Best hjelp får du om du tek kontakt med biblioteket ei tid før du treng litteraturen.</w:t>
      </w:r>
    </w:p>
    <w:p w14:paraId="6DD80A3C" w14:textId="77777777" w:rsidR="00F023FC" w:rsidRPr="0083737E" w:rsidRDefault="00F023FC" w:rsidP="00F023FC">
      <w:pPr>
        <w:spacing w:after="0" w:line="240" w:lineRule="auto"/>
        <w:rPr>
          <w:rFonts w:eastAsia="Times New Roman"/>
          <w:b/>
          <w:lang w:eastAsia="nb-NO"/>
        </w:rPr>
      </w:pPr>
    </w:p>
    <w:p w14:paraId="140D87F3" w14:textId="3D495939" w:rsidR="00F023FC" w:rsidRDefault="00F023FC" w:rsidP="00F023FC">
      <w:pPr>
        <w:spacing w:after="0" w:line="240" w:lineRule="auto"/>
        <w:rPr>
          <w:rFonts w:eastAsia="Times New Roman"/>
          <w:lang w:eastAsia="nb-NO"/>
        </w:rPr>
      </w:pPr>
      <w:r w:rsidRPr="0083737E">
        <w:rPr>
          <w:rFonts w:eastAsia="Times New Roman"/>
          <w:b/>
          <w:lang w:eastAsia="nb-NO"/>
        </w:rPr>
        <w:t>6.Litt om dine plikter</w:t>
      </w:r>
      <w:r w:rsidRPr="0083737E">
        <w:rPr>
          <w:rFonts w:eastAsia="Times New Roman"/>
          <w:b/>
          <w:lang w:eastAsia="nb-NO"/>
        </w:rPr>
        <w:br/>
      </w:r>
      <w:r w:rsidRPr="0083737E">
        <w:rPr>
          <w:rFonts w:eastAsia="Times New Roman"/>
          <w:lang w:eastAsia="nb-NO"/>
        </w:rPr>
        <w:t>Det du låner er du ansvarleg for. Tapt eller øyde</w:t>
      </w:r>
      <w:r w:rsidR="004517E2">
        <w:rPr>
          <w:rFonts w:eastAsia="Times New Roman"/>
          <w:lang w:eastAsia="nb-NO"/>
        </w:rPr>
        <w:t>11</w:t>
      </w:r>
      <w:r w:rsidRPr="0083737E">
        <w:rPr>
          <w:rFonts w:eastAsia="Times New Roman"/>
          <w:lang w:eastAsia="nb-NO"/>
        </w:rPr>
        <w:t>t materiale må erstattast.</w:t>
      </w:r>
      <w:r w:rsidRPr="0083737E">
        <w:rPr>
          <w:rFonts w:eastAsia="Times New Roman"/>
          <w:lang w:eastAsia="nb-NO"/>
        </w:rPr>
        <w:br/>
        <w:t>Vi ber deg passe på lånetida slik at andre og kan ha høve til å lese bøkene. Bøker det ikkje er venteliste på kan du få forlenga lånetid for.</w:t>
      </w:r>
    </w:p>
    <w:p w14:paraId="66253B55" w14:textId="77777777" w:rsidR="00F023FC" w:rsidRDefault="00F023FC" w:rsidP="00F023FC">
      <w:pPr>
        <w:spacing w:after="0" w:line="240" w:lineRule="auto"/>
        <w:rPr>
          <w:rFonts w:eastAsia="Times New Roman"/>
          <w:lang w:eastAsia="nb-NO"/>
        </w:rPr>
      </w:pPr>
    </w:p>
    <w:p w14:paraId="3D6225B6" w14:textId="77777777" w:rsidR="00F023FC" w:rsidRPr="0083737E" w:rsidRDefault="00F023FC" w:rsidP="00F023FC">
      <w:pPr>
        <w:spacing w:after="0" w:line="240" w:lineRule="auto"/>
        <w:rPr>
          <w:rFonts w:eastAsia="Times New Roman"/>
          <w:b/>
          <w:lang w:eastAsia="nb-NO"/>
        </w:rPr>
      </w:pPr>
      <w:r w:rsidRPr="0083737E">
        <w:rPr>
          <w:rFonts w:eastAsia="Times New Roman"/>
          <w:b/>
          <w:lang w:eastAsia="nb-NO"/>
        </w:rPr>
        <w:t xml:space="preserve">7. Purring </w:t>
      </w:r>
    </w:p>
    <w:p w14:paraId="794D9E4A"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Bøker som ikkje er levert til avtalt tid, vert purra. Det er eit purregebyr på kr. 10.00 på 1.brev, kr.20.00 på 2.brev. Etter 2.varsel vert det  sendt rekning. </w:t>
      </w:r>
    </w:p>
    <w:p w14:paraId="31BE81A8"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Pris pr. bok vert vurdert. Høgste pris er kr. 300.00</w:t>
      </w:r>
    </w:p>
    <w:p w14:paraId="7480DEC6"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Lånaren kan misse retten til å låne dersom reglane ikkje vert følgde.</w:t>
      </w:r>
    </w:p>
    <w:p w14:paraId="0EEF3C7B" w14:textId="77777777" w:rsidR="00F023FC" w:rsidRPr="0083737E" w:rsidRDefault="00F023FC" w:rsidP="00F023FC">
      <w:pPr>
        <w:spacing w:after="0" w:line="240" w:lineRule="auto"/>
        <w:rPr>
          <w:rFonts w:eastAsia="Times New Roman"/>
          <w:lang w:eastAsia="nb-NO"/>
        </w:rPr>
      </w:pPr>
    </w:p>
    <w:p w14:paraId="0AEFF98D" w14:textId="77777777" w:rsidR="00F023FC" w:rsidRPr="0083737E" w:rsidRDefault="00F023FC" w:rsidP="00F023FC">
      <w:pPr>
        <w:spacing w:after="0" w:line="240" w:lineRule="auto"/>
        <w:jc w:val="center"/>
        <w:rPr>
          <w:rFonts w:eastAsia="Times New Roman"/>
          <w:lang w:eastAsia="nb-NO"/>
        </w:rPr>
      </w:pPr>
      <w:r w:rsidRPr="0083737E">
        <w:rPr>
          <w:rFonts w:eastAsia="Times New Roman"/>
          <w:b/>
          <w:lang w:eastAsia="nb-NO"/>
        </w:rPr>
        <w:t>REGLAR FOR UTLÅN AV VIDEO</w:t>
      </w:r>
    </w:p>
    <w:p w14:paraId="334558E9"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1</w:t>
      </w:r>
      <w:r w:rsidRPr="0083737E">
        <w:rPr>
          <w:rFonts w:eastAsia="Times New Roman"/>
          <w:lang w:eastAsia="nb-NO"/>
        </w:rPr>
        <w:t>.Alle videoutlån er gratis</w:t>
      </w:r>
    </w:p>
    <w:p w14:paraId="0670AF73" w14:textId="77777777" w:rsidR="00F023FC" w:rsidRPr="0083737E" w:rsidRDefault="00F023FC" w:rsidP="00F023FC">
      <w:pPr>
        <w:spacing w:after="0" w:line="240" w:lineRule="auto"/>
        <w:rPr>
          <w:rFonts w:eastAsia="Times New Roman"/>
          <w:lang w:eastAsia="nb-NO"/>
        </w:rPr>
      </w:pPr>
    </w:p>
    <w:p w14:paraId="2C078939"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2</w:t>
      </w:r>
      <w:r w:rsidRPr="0083737E">
        <w:rPr>
          <w:rFonts w:eastAsia="Times New Roman"/>
          <w:lang w:eastAsia="nb-NO"/>
        </w:rPr>
        <w:t>. Alt utlån av video skal registrerast. Alle som har lånekort, kan få låne video.</w:t>
      </w:r>
    </w:p>
    <w:p w14:paraId="38281D42"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    Frå fylte 10 år kan born kvittere for videolån. Aldersgrensa som er trykt på   </w:t>
      </w:r>
    </w:p>
    <w:p w14:paraId="75F746BD"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    filmane vert handheva.</w:t>
      </w:r>
    </w:p>
    <w:p w14:paraId="2A61B1BB" w14:textId="77777777" w:rsidR="00F023FC" w:rsidRPr="0083737E" w:rsidRDefault="00F023FC" w:rsidP="00F023FC">
      <w:pPr>
        <w:spacing w:after="0" w:line="240" w:lineRule="auto"/>
        <w:rPr>
          <w:rFonts w:eastAsia="Times New Roman"/>
          <w:lang w:eastAsia="nb-NO"/>
        </w:rPr>
      </w:pPr>
    </w:p>
    <w:p w14:paraId="00EC0A29"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3</w:t>
      </w:r>
      <w:r w:rsidRPr="0083737E">
        <w:rPr>
          <w:rFonts w:eastAsia="Times New Roman"/>
          <w:lang w:eastAsia="nb-NO"/>
        </w:rPr>
        <w:t>. Utlånstida er ei veke.</w:t>
      </w:r>
    </w:p>
    <w:p w14:paraId="7A4E7559"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    Ved for sein innlevering vert det eit straffegebyr på kr. 20. 00 pr. dag</w:t>
      </w:r>
    </w:p>
    <w:p w14:paraId="2EF8C8DA" w14:textId="77777777" w:rsidR="00F023FC" w:rsidRPr="0083737E" w:rsidRDefault="00F023FC" w:rsidP="00F023FC">
      <w:pPr>
        <w:spacing w:after="0" w:line="240" w:lineRule="auto"/>
        <w:rPr>
          <w:rFonts w:eastAsia="Times New Roman"/>
          <w:lang w:eastAsia="nb-NO"/>
        </w:rPr>
      </w:pPr>
    </w:p>
    <w:p w14:paraId="193E1968"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4</w:t>
      </w:r>
      <w:r w:rsidRPr="0083737E">
        <w:rPr>
          <w:rFonts w:eastAsia="Times New Roman"/>
          <w:lang w:eastAsia="nb-NO"/>
        </w:rPr>
        <w:t>. Lånaren kan låne 2 filmar om gongen.</w:t>
      </w:r>
    </w:p>
    <w:p w14:paraId="7E6165D2" w14:textId="77777777" w:rsidR="00F023FC" w:rsidRPr="0083737E" w:rsidRDefault="00F023FC" w:rsidP="00F023FC">
      <w:pPr>
        <w:spacing w:after="0" w:line="240" w:lineRule="auto"/>
        <w:rPr>
          <w:rFonts w:eastAsia="Times New Roman"/>
          <w:lang w:eastAsia="nb-NO"/>
        </w:rPr>
      </w:pPr>
    </w:p>
    <w:p w14:paraId="798C2E95"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5</w:t>
      </w:r>
      <w:r w:rsidRPr="0083737E">
        <w:rPr>
          <w:rFonts w:eastAsia="Times New Roman"/>
          <w:lang w:eastAsia="nb-NO"/>
        </w:rPr>
        <w:t>. Lånaren er personleg ansvarleg for lånte videoar.</w:t>
      </w:r>
    </w:p>
    <w:p w14:paraId="11E40FBB" w14:textId="77777777" w:rsidR="00F023FC" w:rsidRPr="0083737E" w:rsidRDefault="00F023FC" w:rsidP="00F023FC">
      <w:pPr>
        <w:spacing w:after="0" w:line="240" w:lineRule="auto"/>
        <w:rPr>
          <w:rFonts w:eastAsia="Times New Roman"/>
          <w:lang w:eastAsia="nb-NO"/>
        </w:rPr>
      </w:pPr>
    </w:p>
    <w:p w14:paraId="753C2750"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6</w:t>
      </w:r>
      <w:r w:rsidRPr="0083737E">
        <w:rPr>
          <w:rFonts w:eastAsia="Times New Roman"/>
          <w:lang w:eastAsia="nb-NO"/>
        </w:rPr>
        <w:t>. Lånaren kan som regel få reservere videoar som er utlånt.</w:t>
      </w:r>
    </w:p>
    <w:p w14:paraId="1FBD129D" w14:textId="77777777" w:rsidR="00F023FC" w:rsidRPr="0083737E" w:rsidRDefault="00F023FC" w:rsidP="00F023FC">
      <w:pPr>
        <w:spacing w:after="0" w:line="240" w:lineRule="auto"/>
        <w:rPr>
          <w:rFonts w:eastAsia="Times New Roman"/>
          <w:lang w:eastAsia="nb-NO"/>
        </w:rPr>
      </w:pPr>
    </w:p>
    <w:p w14:paraId="337FCFE7"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7</w:t>
      </w:r>
      <w:r w:rsidRPr="0083737E">
        <w:rPr>
          <w:rFonts w:eastAsia="Times New Roman"/>
          <w:lang w:eastAsia="nb-NO"/>
        </w:rPr>
        <w:t xml:space="preserve">. Videoane skal handsamast forsiktig. Feil ved filmar må meldast frå om til  </w:t>
      </w:r>
    </w:p>
    <w:p w14:paraId="4957939B" w14:textId="77777777" w:rsidR="00F023FC" w:rsidRPr="0083737E" w:rsidRDefault="00F023FC" w:rsidP="00F023FC">
      <w:pPr>
        <w:spacing w:after="0" w:line="240" w:lineRule="auto"/>
        <w:rPr>
          <w:rFonts w:eastAsia="Times New Roman"/>
          <w:lang w:eastAsia="nb-NO"/>
        </w:rPr>
      </w:pPr>
      <w:r w:rsidRPr="0083737E">
        <w:rPr>
          <w:rFonts w:eastAsia="Times New Roman"/>
          <w:lang w:eastAsia="nb-NO"/>
        </w:rPr>
        <w:t xml:space="preserve">    biblioteket.</w:t>
      </w:r>
    </w:p>
    <w:p w14:paraId="3FC66E1C" w14:textId="77777777" w:rsidR="00F023FC" w:rsidRPr="0083737E" w:rsidRDefault="00F023FC" w:rsidP="00F023FC">
      <w:pPr>
        <w:spacing w:after="0" w:line="240" w:lineRule="auto"/>
        <w:rPr>
          <w:rFonts w:eastAsia="Times New Roman"/>
          <w:lang w:eastAsia="nb-NO"/>
        </w:rPr>
      </w:pPr>
    </w:p>
    <w:p w14:paraId="3A7B08FB"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8</w:t>
      </w:r>
      <w:r w:rsidRPr="0083737E">
        <w:rPr>
          <w:rFonts w:eastAsia="Times New Roman"/>
          <w:lang w:eastAsia="nb-NO"/>
        </w:rPr>
        <w:t>. Det er forbode å kopiere videogramma.</w:t>
      </w:r>
    </w:p>
    <w:p w14:paraId="1D1452BD" w14:textId="77777777" w:rsidR="00F023FC" w:rsidRPr="0083737E" w:rsidRDefault="00F023FC" w:rsidP="00F023FC">
      <w:pPr>
        <w:spacing w:after="0" w:line="240" w:lineRule="auto"/>
        <w:rPr>
          <w:rFonts w:eastAsia="Times New Roman"/>
          <w:lang w:eastAsia="nb-NO"/>
        </w:rPr>
      </w:pPr>
    </w:p>
    <w:p w14:paraId="2FB6D010" w14:textId="77777777" w:rsidR="00F023FC" w:rsidRPr="0083737E" w:rsidRDefault="00F023FC" w:rsidP="00F023FC">
      <w:pPr>
        <w:spacing w:after="0" w:line="240" w:lineRule="auto"/>
        <w:rPr>
          <w:rFonts w:eastAsia="Times New Roman"/>
          <w:lang w:eastAsia="nb-NO"/>
        </w:rPr>
      </w:pPr>
      <w:r w:rsidRPr="0083737E">
        <w:rPr>
          <w:rFonts w:eastAsia="Times New Roman"/>
          <w:b/>
          <w:bCs/>
          <w:lang w:eastAsia="nb-NO"/>
        </w:rPr>
        <w:t>9</w:t>
      </w:r>
      <w:r w:rsidRPr="0083737E">
        <w:rPr>
          <w:rFonts w:eastAsia="Times New Roman"/>
          <w:lang w:eastAsia="nb-NO"/>
        </w:rPr>
        <w:t xml:space="preserve">. Ein kan ikkje bruke videogramma for framsyning i andre samanhengar enn  </w:t>
      </w:r>
    </w:p>
    <w:p w14:paraId="4EDE6577" w14:textId="21F6BBF9" w:rsidR="00F023FC" w:rsidRPr="007213E3" w:rsidRDefault="00F023FC" w:rsidP="007213E3">
      <w:pPr>
        <w:spacing w:after="0" w:line="240" w:lineRule="auto"/>
        <w:rPr>
          <w:rFonts w:eastAsia="Times New Roman"/>
          <w:lang w:eastAsia="nb-NO"/>
        </w:rPr>
      </w:pPr>
      <w:r w:rsidRPr="0083737E">
        <w:rPr>
          <w:rFonts w:eastAsia="Times New Roman"/>
          <w:lang w:eastAsia="nb-NO"/>
        </w:rPr>
        <w:t xml:space="preserve">    dei som er opplyste på kassetten.</w:t>
      </w:r>
      <w:r>
        <w:rPr>
          <w:rFonts w:asciiTheme="majorHAnsi" w:eastAsiaTheme="majorEastAsia" w:hAnsiTheme="majorHAnsi" w:cstheme="majorBidi"/>
          <w:color w:val="2E74B5" w:themeColor="accent1" w:themeShade="BF"/>
          <w:sz w:val="28"/>
          <w:szCs w:val="28"/>
        </w:rPr>
        <w:br w:type="page"/>
      </w:r>
    </w:p>
    <w:p w14:paraId="44E75415" w14:textId="77777777" w:rsidR="00F023FC" w:rsidRPr="00A938CC" w:rsidRDefault="00F023FC" w:rsidP="00F023FC">
      <w:pPr>
        <w:pStyle w:val="Maloverskrift1"/>
        <w:numPr>
          <w:ilvl w:val="0"/>
          <w:numId w:val="16"/>
        </w:numPr>
        <w:rPr>
          <w:b/>
          <w:lang w:val="nn-NO"/>
        </w:rPr>
      </w:pPr>
      <w:bookmarkStart w:id="36" w:name="_Toc416171619"/>
      <w:bookmarkStart w:id="37" w:name="_Toc150509189"/>
      <w:r w:rsidRPr="00A938CC">
        <w:rPr>
          <w:b/>
          <w:lang w:val="nn-NO"/>
        </w:rPr>
        <w:lastRenderedPageBreak/>
        <w:t>Helse og omsorg</w:t>
      </w:r>
      <w:bookmarkEnd w:id="36"/>
      <w:bookmarkEnd w:id="37"/>
      <w:r w:rsidRPr="00A938CC">
        <w:rPr>
          <w:b/>
          <w:lang w:val="nn-NO"/>
        </w:rPr>
        <w:t xml:space="preserve"> </w:t>
      </w:r>
    </w:p>
    <w:p w14:paraId="5CD81680" w14:textId="08E1E0CB" w:rsidR="00F023FC" w:rsidRPr="00C25B37" w:rsidRDefault="00F023FC" w:rsidP="00F023FC">
      <w:pPr>
        <w:pStyle w:val="Maloverskrift2"/>
        <w:numPr>
          <w:ilvl w:val="1"/>
          <w:numId w:val="16"/>
        </w:numPr>
        <w:ind w:left="432"/>
        <w:rPr>
          <w:rFonts w:eastAsia="Times New Roman"/>
        </w:rPr>
      </w:pPr>
      <w:r>
        <w:rPr>
          <w:rFonts w:eastAsia="Times New Roman"/>
        </w:rPr>
        <w:t xml:space="preserve"> </w:t>
      </w:r>
      <w:bookmarkStart w:id="38" w:name="_Toc416171620"/>
      <w:bookmarkStart w:id="39" w:name="_Toc150509190"/>
      <w:r>
        <w:rPr>
          <w:rFonts w:eastAsia="Times New Roman"/>
        </w:rPr>
        <w:t>P</w:t>
      </w:r>
      <w:r w:rsidRPr="00000080">
        <w:rPr>
          <w:rFonts w:eastAsia="Times New Roman"/>
        </w:rPr>
        <w:t>raktisk bistand</w:t>
      </w:r>
      <w:bookmarkEnd w:id="38"/>
      <w:bookmarkEnd w:id="39"/>
      <w:r w:rsidRPr="00000080">
        <w:rPr>
          <w:rFonts w:eastAsia="Times New Roman"/>
        </w:rPr>
        <w:t xml:space="preserve"> </w:t>
      </w:r>
      <w:r w:rsidRPr="00C25B37">
        <w:rPr>
          <w:rFonts w:eastAsia="Times New Roman"/>
        </w:rPr>
        <w:t xml:space="preserve"> </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276"/>
        <w:gridCol w:w="1559"/>
        <w:gridCol w:w="4575"/>
      </w:tblGrid>
      <w:tr w:rsidR="00F023FC" w:rsidRPr="00000080" w14:paraId="761DE18D" w14:textId="77777777" w:rsidTr="00D51E4D">
        <w:trPr>
          <w:trHeight w:val="525"/>
        </w:trPr>
        <w:tc>
          <w:tcPr>
            <w:tcW w:w="1913" w:type="dxa"/>
          </w:tcPr>
          <w:p w14:paraId="68E40B95" w14:textId="77777777" w:rsidR="00F023FC" w:rsidRPr="008D592F" w:rsidRDefault="00F023FC" w:rsidP="00D51E4D">
            <w:pPr>
              <w:contextualSpacing/>
              <w:rPr>
                <w:b/>
                <w:caps/>
                <w:color w:val="FF0000"/>
              </w:rPr>
            </w:pPr>
            <w:r w:rsidRPr="008D592F">
              <w:rPr>
                <w:b/>
                <w:caps/>
              </w:rPr>
              <w:t>Allmenn inntekt pr år</w:t>
            </w:r>
          </w:p>
        </w:tc>
        <w:tc>
          <w:tcPr>
            <w:tcW w:w="1276" w:type="dxa"/>
          </w:tcPr>
          <w:p w14:paraId="0F9D403A" w14:textId="77777777" w:rsidR="00F023FC" w:rsidRPr="007D1F8E" w:rsidRDefault="00F023FC" w:rsidP="00D51E4D">
            <w:pPr>
              <w:contextualSpacing/>
              <w:rPr>
                <w:b/>
                <w:caps/>
              </w:rPr>
            </w:pPr>
            <w:r w:rsidRPr="007D1F8E">
              <w:rPr>
                <w:b/>
                <w:caps/>
              </w:rPr>
              <w:t>Timesats</w:t>
            </w:r>
          </w:p>
          <w:p w14:paraId="1EB5B688" w14:textId="77777777" w:rsidR="00F023FC" w:rsidRPr="008D592F" w:rsidRDefault="00F023FC" w:rsidP="00D51E4D">
            <w:pPr>
              <w:contextualSpacing/>
              <w:rPr>
                <w:b/>
                <w:caps/>
                <w:color w:val="FF0000"/>
              </w:rPr>
            </w:pPr>
            <w:r w:rsidRPr="007D1F8E">
              <w:rPr>
                <w:b/>
                <w:caps/>
              </w:rPr>
              <w:t>pr mnd</w:t>
            </w:r>
          </w:p>
        </w:tc>
        <w:tc>
          <w:tcPr>
            <w:tcW w:w="1559" w:type="dxa"/>
          </w:tcPr>
          <w:p w14:paraId="3C28417E" w14:textId="77777777" w:rsidR="00F023FC" w:rsidRPr="007D1F8E" w:rsidRDefault="00F023FC" w:rsidP="00D51E4D">
            <w:pPr>
              <w:contextualSpacing/>
              <w:rPr>
                <w:b/>
                <w:caps/>
              </w:rPr>
            </w:pPr>
            <w:r w:rsidRPr="007D1F8E">
              <w:rPr>
                <w:b/>
                <w:caps/>
              </w:rPr>
              <w:t>Abonnement</w:t>
            </w:r>
          </w:p>
          <w:p w14:paraId="6F65608D" w14:textId="77777777" w:rsidR="00F023FC" w:rsidRPr="008D592F" w:rsidRDefault="00F023FC" w:rsidP="00D51E4D">
            <w:pPr>
              <w:contextualSpacing/>
              <w:rPr>
                <w:b/>
                <w:caps/>
                <w:color w:val="FF0000"/>
              </w:rPr>
            </w:pPr>
            <w:r w:rsidRPr="007D1F8E">
              <w:rPr>
                <w:b/>
                <w:caps/>
              </w:rPr>
              <w:t>pr mnd</w:t>
            </w:r>
          </w:p>
        </w:tc>
        <w:tc>
          <w:tcPr>
            <w:tcW w:w="4575" w:type="dxa"/>
          </w:tcPr>
          <w:p w14:paraId="1F360300" w14:textId="77777777" w:rsidR="00F023FC" w:rsidRPr="008D592F" w:rsidRDefault="00F023FC" w:rsidP="00D51E4D">
            <w:pPr>
              <w:contextualSpacing/>
              <w:rPr>
                <w:b/>
                <w:caps/>
                <w:color w:val="FF0000"/>
              </w:rPr>
            </w:pPr>
            <w:r w:rsidRPr="007D1F8E">
              <w:rPr>
                <w:b/>
                <w:caps/>
              </w:rPr>
              <w:t>Merknadar</w:t>
            </w:r>
          </w:p>
        </w:tc>
      </w:tr>
      <w:tr w:rsidR="00F023FC" w:rsidRPr="00570C5A" w14:paraId="45B3ACB1" w14:textId="77777777" w:rsidTr="00D51E4D">
        <w:trPr>
          <w:trHeight w:val="525"/>
        </w:trPr>
        <w:tc>
          <w:tcPr>
            <w:tcW w:w="1913" w:type="dxa"/>
          </w:tcPr>
          <w:p w14:paraId="7362D428" w14:textId="77777777" w:rsidR="00F023FC" w:rsidRPr="00000080" w:rsidRDefault="00F023FC" w:rsidP="00D51E4D">
            <w:pPr>
              <w:contextualSpacing/>
            </w:pPr>
            <w:r w:rsidRPr="00000080">
              <w:t>Inntil 2 G</w:t>
            </w:r>
          </w:p>
          <w:p w14:paraId="3171FF23" w14:textId="6DF5F588" w:rsidR="00F023FC" w:rsidRPr="00000080" w:rsidRDefault="00F023FC" w:rsidP="00957049">
            <w:pPr>
              <w:contextualSpacing/>
            </w:pPr>
            <w:r w:rsidRPr="00000080">
              <w:t xml:space="preserve">kr </w:t>
            </w:r>
            <w:r w:rsidR="000E1FF3">
              <w:t>2</w:t>
            </w:r>
            <w:r w:rsidR="008D592F">
              <w:t>37 240</w:t>
            </w:r>
          </w:p>
        </w:tc>
        <w:tc>
          <w:tcPr>
            <w:tcW w:w="1276" w:type="dxa"/>
          </w:tcPr>
          <w:p w14:paraId="7D55BE3F" w14:textId="77777777" w:rsidR="00F023FC" w:rsidRDefault="00D51E4D" w:rsidP="00D51E4D">
            <w:pPr>
              <w:contextualSpacing/>
            </w:pPr>
            <w:r>
              <w:t>Ingen time-</w:t>
            </w:r>
          </w:p>
          <w:p w14:paraId="5D70839A" w14:textId="77777777" w:rsidR="00D51E4D" w:rsidRPr="00000080" w:rsidRDefault="00F60D9A" w:rsidP="00D51E4D">
            <w:pPr>
              <w:contextualSpacing/>
            </w:pPr>
            <w:r>
              <w:t>sats</w:t>
            </w:r>
          </w:p>
        </w:tc>
        <w:tc>
          <w:tcPr>
            <w:tcW w:w="1559" w:type="dxa"/>
          </w:tcPr>
          <w:p w14:paraId="40758994" w14:textId="4A478C26" w:rsidR="00F023FC" w:rsidRPr="00000080" w:rsidRDefault="00957049" w:rsidP="00D51E4D">
            <w:pPr>
              <w:contextualSpacing/>
            </w:pPr>
            <w:r>
              <w:t>2</w:t>
            </w:r>
            <w:r w:rsidR="00AD4A55">
              <w:t>20</w:t>
            </w:r>
            <w:r>
              <w:t>,-</w:t>
            </w:r>
          </w:p>
        </w:tc>
        <w:tc>
          <w:tcPr>
            <w:tcW w:w="4575" w:type="dxa"/>
          </w:tcPr>
          <w:p w14:paraId="782BDC69" w14:textId="77777777" w:rsidR="00F023FC" w:rsidRPr="00000080" w:rsidRDefault="00F023FC" w:rsidP="00D51E4D">
            <w:pPr>
              <w:contextualSpacing/>
            </w:pPr>
            <w:r w:rsidRPr="00682A79">
              <w:t>Sats for abonnement inntil 2G, s</w:t>
            </w:r>
            <w:r>
              <w:t xml:space="preserve">kjer etter dei til ei kvar tid gjeldande lover/føresegner som vert fastsett av Helse- og omsorgsdepartementet </w:t>
            </w:r>
          </w:p>
        </w:tc>
      </w:tr>
      <w:tr w:rsidR="00F023FC" w:rsidRPr="00570C5A" w14:paraId="6CC26166" w14:textId="77777777" w:rsidTr="00D51E4D">
        <w:trPr>
          <w:trHeight w:val="525"/>
        </w:trPr>
        <w:tc>
          <w:tcPr>
            <w:tcW w:w="1913" w:type="dxa"/>
          </w:tcPr>
          <w:p w14:paraId="18F4E895" w14:textId="77777777" w:rsidR="00F023FC" w:rsidRPr="00000080" w:rsidRDefault="00F023FC" w:rsidP="00D51E4D">
            <w:pPr>
              <w:contextualSpacing/>
            </w:pPr>
            <w:r w:rsidRPr="00000080">
              <w:t>Frå 2 til 3 G</w:t>
            </w:r>
          </w:p>
          <w:p w14:paraId="068B4D49" w14:textId="4E69EE6F" w:rsidR="00F023FC" w:rsidRPr="00000080" w:rsidRDefault="00F023FC" w:rsidP="00957049">
            <w:pPr>
              <w:contextualSpacing/>
            </w:pPr>
            <w:r w:rsidRPr="00000080">
              <w:t xml:space="preserve">Inntil kr </w:t>
            </w:r>
            <w:r w:rsidR="000E1FF3">
              <w:t>3</w:t>
            </w:r>
            <w:r w:rsidR="008D592F">
              <w:t>55 860</w:t>
            </w:r>
          </w:p>
        </w:tc>
        <w:tc>
          <w:tcPr>
            <w:tcW w:w="1276" w:type="dxa"/>
          </w:tcPr>
          <w:p w14:paraId="2920A2FE" w14:textId="252FA6E9" w:rsidR="00F023FC" w:rsidRPr="00000080" w:rsidRDefault="00F023FC" w:rsidP="00D51E4D">
            <w:pPr>
              <w:contextualSpacing/>
            </w:pPr>
            <w:r>
              <w:t>kr 2</w:t>
            </w:r>
            <w:r w:rsidR="008656AA">
              <w:t>45</w:t>
            </w:r>
            <w:r>
              <w:t>,-</w:t>
            </w:r>
          </w:p>
        </w:tc>
        <w:tc>
          <w:tcPr>
            <w:tcW w:w="1559" w:type="dxa"/>
          </w:tcPr>
          <w:p w14:paraId="6419A9F6" w14:textId="38933985" w:rsidR="00F023FC" w:rsidRPr="00000080" w:rsidRDefault="00957049" w:rsidP="00957049">
            <w:pPr>
              <w:contextualSpacing/>
            </w:pPr>
            <w:r>
              <w:t>kr 1 </w:t>
            </w:r>
            <w:r w:rsidR="008656AA">
              <w:t>470</w:t>
            </w:r>
            <w:r w:rsidR="00F023FC">
              <w:t>,-</w:t>
            </w:r>
          </w:p>
        </w:tc>
        <w:tc>
          <w:tcPr>
            <w:tcW w:w="4575" w:type="dxa"/>
          </w:tcPr>
          <w:p w14:paraId="479A2B57" w14:textId="06435749" w:rsidR="00F023FC" w:rsidRPr="00000080" w:rsidRDefault="00F023FC" w:rsidP="00D51E4D">
            <w:pPr>
              <w:contextualSpacing/>
            </w:pPr>
            <w:r w:rsidRPr="00000080">
              <w:t xml:space="preserve">Dei som mottek hjelp ytt etter §4-2 som ikkje </w:t>
            </w:r>
            <w:r>
              <w:t>gjeld eigenomsorg betalar kr 2</w:t>
            </w:r>
            <w:r w:rsidR="00F42558">
              <w:t>45</w:t>
            </w:r>
            <w:r w:rsidRPr="00000080">
              <w:t xml:space="preserve">,- </w:t>
            </w:r>
          </w:p>
          <w:p w14:paraId="007D94CE" w14:textId="77777777" w:rsidR="00F023FC" w:rsidRPr="00000080" w:rsidRDefault="00F023FC" w:rsidP="00D51E4D">
            <w:pPr>
              <w:contextualSpacing/>
            </w:pPr>
            <w:r w:rsidRPr="00000080">
              <w:t>pr time til og med 5 timar. Frå og med 6 timar gjeld abonnement.</w:t>
            </w:r>
          </w:p>
        </w:tc>
      </w:tr>
      <w:tr w:rsidR="00F023FC" w:rsidRPr="00570C5A" w14:paraId="2FB9018D" w14:textId="77777777" w:rsidTr="00D51E4D">
        <w:trPr>
          <w:trHeight w:val="525"/>
        </w:trPr>
        <w:tc>
          <w:tcPr>
            <w:tcW w:w="1913" w:type="dxa"/>
          </w:tcPr>
          <w:p w14:paraId="781F7998" w14:textId="438453C6" w:rsidR="00F023FC" w:rsidRPr="00000080" w:rsidRDefault="00F023FC" w:rsidP="00D51E4D">
            <w:pPr>
              <w:contextualSpacing/>
            </w:pPr>
            <w:r w:rsidRPr="00000080">
              <w:t>Frå 3 til 4 G</w:t>
            </w:r>
          </w:p>
          <w:p w14:paraId="6A88A50B" w14:textId="777267BD" w:rsidR="00F023FC" w:rsidRPr="00000080" w:rsidRDefault="00F023FC" w:rsidP="00957049">
            <w:pPr>
              <w:contextualSpacing/>
            </w:pPr>
            <w:r w:rsidRPr="00000080">
              <w:t xml:space="preserve">Inntil kr </w:t>
            </w:r>
            <w:r w:rsidR="000E1FF3">
              <w:t>4</w:t>
            </w:r>
            <w:r w:rsidR="008D592F">
              <w:t>74 480</w:t>
            </w:r>
          </w:p>
        </w:tc>
        <w:tc>
          <w:tcPr>
            <w:tcW w:w="1276" w:type="dxa"/>
          </w:tcPr>
          <w:p w14:paraId="17307555" w14:textId="3E4DE25B" w:rsidR="00F023FC" w:rsidRPr="00000080" w:rsidRDefault="00957049" w:rsidP="00D51E4D">
            <w:pPr>
              <w:contextualSpacing/>
            </w:pPr>
            <w:r>
              <w:t>Kr 2</w:t>
            </w:r>
            <w:r w:rsidR="008656AA">
              <w:t>80</w:t>
            </w:r>
            <w:r>
              <w:t>,-</w:t>
            </w:r>
          </w:p>
        </w:tc>
        <w:tc>
          <w:tcPr>
            <w:tcW w:w="1559" w:type="dxa"/>
          </w:tcPr>
          <w:p w14:paraId="39120BA8" w14:textId="30343C9F" w:rsidR="00F023FC" w:rsidRPr="00000080" w:rsidRDefault="00F66D2F" w:rsidP="00957049">
            <w:pPr>
              <w:contextualSpacing/>
            </w:pPr>
            <w:r>
              <w:t xml:space="preserve">kr </w:t>
            </w:r>
            <w:r w:rsidR="00C25B37">
              <w:t xml:space="preserve">2 </w:t>
            </w:r>
            <w:r w:rsidR="008656AA">
              <w:t>215</w:t>
            </w:r>
            <w:r w:rsidR="00C25B37">
              <w:t>5</w:t>
            </w:r>
            <w:r w:rsidR="00F023FC" w:rsidRPr="00000080">
              <w:t>,-</w:t>
            </w:r>
          </w:p>
        </w:tc>
        <w:tc>
          <w:tcPr>
            <w:tcW w:w="4575" w:type="dxa"/>
          </w:tcPr>
          <w:p w14:paraId="0455F457" w14:textId="1A2C38CF" w:rsidR="00F023FC" w:rsidRPr="00000080" w:rsidRDefault="00F023FC" w:rsidP="00D51E4D">
            <w:pPr>
              <w:contextualSpacing/>
            </w:pPr>
            <w:r w:rsidRPr="00000080">
              <w:t xml:space="preserve">Dei som mottek hjelp ytt etter §4-2 som ikkje gjeld eigenomsorg betalar kr </w:t>
            </w:r>
            <w:r w:rsidR="00F42558">
              <w:t>280</w:t>
            </w:r>
            <w:r w:rsidRPr="00000080">
              <w:t xml:space="preserve">,- </w:t>
            </w:r>
          </w:p>
          <w:p w14:paraId="708B6BF1" w14:textId="77777777" w:rsidR="00F023FC" w:rsidRPr="00000080" w:rsidRDefault="00F023FC" w:rsidP="00D51E4D">
            <w:pPr>
              <w:contextualSpacing/>
            </w:pPr>
            <w:r w:rsidRPr="00000080">
              <w:t>pr time til og med 7 timar. Frå og med 8 timar gjeld abonnement.</w:t>
            </w:r>
          </w:p>
        </w:tc>
      </w:tr>
      <w:tr w:rsidR="00F023FC" w:rsidRPr="00570C5A" w14:paraId="629C7378" w14:textId="77777777" w:rsidTr="00D51E4D">
        <w:trPr>
          <w:trHeight w:val="525"/>
        </w:trPr>
        <w:tc>
          <w:tcPr>
            <w:tcW w:w="1913" w:type="dxa"/>
          </w:tcPr>
          <w:p w14:paraId="677D4195" w14:textId="77777777" w:rsidR="00F023FC" w:rsidRPr="00000080" w:rsidRDefault="00F023FC" w:rsidP="00D51E4D">
            <w:pPr>
              <w:contextualSpacing/>
            </w:pPr>
            <w:r w:rsidRPr="00000080">
              <w:t>Frå 4 til 5 G</w:t>
            </w:r>
          </w:p>
          <w:p w14:paraId="4B49D648" w14:textId="16888F47" w:rsidR="00F023FC" w:rsidRPr="00000080" w:rsidRDefault="00F66D2F" w:rsidP="00957049">
            <w:pPr>
              <w:contextualSpacing/>
            </w:pPr>
            <w:r>
              <w:t xml:space="preserve">Inntil kr </w:t>
            </w:r>
            <w:r w:rsidR="000E1FF3">
              <w:t>5</w:t>
            </w:r>
            <w:r w:rsidR="008D592F">
              <w:t>93 100</w:t>
            </w:r>
          </w:p>
        </w:tc>
        <w:tc>
          <w:tcPr>
            <w:tcW w:w="1276" w:type="dxa"/>
          </w:tcPr>
          <w:p w14:paraId="6AAE6A3C" w14:textId="7DF0D501" w:rsidR="00F023FC" w:rsidRPr="00000080" w:rsidRDefault="00957049" w:rsidP="00D51E4D">
            <w:pPr>
              <w:contextualSpacing/>
            </w:pPr>
            <w:r>
              <w:t xml:space="preserve">Kr </w:t>
            </w:r>
            <w:r w:rsidR="008656AA">
              <w:t>305</w:t>
            </w:r>
            <w:r>
              <w:t>,-</w:t>
            </w:r>
          </w:p>
        </w:tc>
        <w:tc>
          <w:tcPr>
            <w:tcW w:w="1559" w:type="dxa"/>
          </w:tcPr>
          <w:p w14:paraId="402E7715" w14:textId="3C628E67" w:rsidR="00F023FC" w:rsidRPr="00000080" w:rsidRDefault="00957049" w:rsidP="00D51E4D">
            <w:pPr>
              <w:contextualSpacing/>
            </w:pPr>
            <w:r>
              <w:t xml:space="preserve">Kr </w:t>
            </w:r>
            <w:r w:rsidR="008656AA">
              <w:t>2 040</w:t>
            </w:r>
            <w:r w:rsidR="00650ABC">
              <w:t>,-</w:t>
            </w:r>
          </w:p>
        </w:tc>
        <w:tc>
          <w:tcPr>
            <w:tcW w:w="4575" w:type="dxa"/>
          </w:tcPr>
          <w:p w14:paraId="519B4110" w14:textId="7A30F0A2" w:rsidR="00F023FC" w:rsidRPr="00000080" w:rsidRDefault="00F023FC" w:rsidP="00D51E4D">
            <w:pPr>
              <w:contextualSpacing/>
            </w:pPr>
            <w:r w:rsidRPr="00000080">
              <w:t xml:space="preserve">Dei som mottek hjelp ytt etter §4-2 som ikkje gjeld eigenomsorg betalar kr </w:t>
            </w:r>
            <w:r w:rsidR="00F42558">
              <w:t>305</w:t>
            </w:r>
            <w:r w:rsidRPr="00000080">
              <w:t xml:space="preserve">,- </w:t>
            </w:r>
          </w:p>
          <w:p w14:paraId="4C1BD3E2" w14:textId="77777777" w:rsidR="00F023FC" w:rsidRPr="00000080" w:rsidRDefault="00F023FC" w:rsidP="00D51E4D">
            <w:pPr>
              <w:contextualSpacing/>
            </w:pPr>
            <w:r w:rsidRPr="00000080">
              <w:t>pr time til og med 9 timar. Frå og med 10 timar gjeld abonnement.</w:t>
            </w:r>
          </w:p>
        </w:tc>
      </w:tr>
      <w:tr w:rsidR="00F023FC" w:rsidRPr="00570C5A" w14:paraId="1DC9E368" w14:textId="77777777" w:rsidTr="00D51E4D">
        <w:trPr>
          <w:trHeight w:val="525"/>
        </w:trPr>
        <w:tc>
          <w:tcPr>
            <w:tcW w:w="1913" w:type="dxa"/>
          </w:tcPr>
          <w:p w14:paraId="2706B1CA" w14:textId="77777777" w:rsidR="00F023FC" w:rsidRPr="00000080" w:rsidRDefault="00F023FC" w:rsidP="00D51E4D">
            <w:pPr>
              <w:contextualSpacing/>
            </w:pPr>
            <w:r w:rsidRPr="00000080">
              <w:t>Over 5 G</w:t>
            </w:r>
          </w:p>
          <w:p w14:paraId="46DF5B23" w14:textId="74E69EE0" w:rsidR="00F023FC" w:rsidRPr="00000080" w:rsidRDefault="00F023FC" w:rsidP="00957049">
            <w:pPr>
              <w:contextualSpacing/>
            </w:pPr>
            <w:r w:rsidRPr="00000080">
              <w:t xml:space="preserve">Over kr </w:t>
            </w:r>
            <w:r w:rsidR="00957049">
              <w:t>5</w:t>
            </w:r>
            <w:r w:rsidR="008D592F">
              <w:t>93 100</w:t>
            </w:r>
          </w:p>
        </w:tc>
        <w:tc>
          <w:tcPr>
            <w:tcW w:w="1276" w:type="dxa"/>
          </w:tcPr>
          <w:p w14:paraId="01B835DF" w14:textId="2FC016D8" w:rsidR="00F023FC" w:rsidRPr="00000080" w:rsidRDefault="00957049" w:rsidP="00D51E4D">
            <w:pPr>
              <w:contextualSpacing/>
            </w:pPr>
            <w:r>
              <w:t xml:space="preserve">Kr </w:t>
            </w:r>
            <w:r w:rsidR="008656AA">
              <w:t>334</w:t>
            </w:r>
          </w:p>
        </w:tc>
        <w:tc>
          <w:tcPr>
            <w:tcW w:w="1559" w:type="dxa"/>
          </w:tcPr>
          <w:p w14:paraId="12F74B8F" w14:textId="6C56A8F8" w:rsidR="00F023FC" w:rsidRPr="00000080" w:rsidRDefault="00957049" w:rsidP="00D51E4D">
            <w:pPr>
              <w:contextualSpacing/>
            </w:pPr>
            <w:r>
              <w:t xml:space="preserve">Kr </w:t>
            </w:r>
            <w:r w:rsidR="00C25B37">
              <w:t>3</w:t>
            </w:r>
            <w:r w:rsidR="00650ABC">
              <w:t> </w:t>
            </w:r>
            <w:r w:rsidR="00F42558">
              <w:t>666</w:t>
            </w:r>
            <w:r w:rsidR="00650ABC">
              <w:t>,-</w:t>
            </w:r>
          </w:p>
        </w:tc>
        <w:tc>
          <w:tcPr>
            <w:tcW w:w="4575" w:type="dxa"/>
          </w:tcPr>
          <w:p w14:paraId="341A727C" w14:textId="5F603EBC" w:rsidR="00F023FC" w:rsidRPr="00000080" w:rsidRDefault="00F023FC" w:rsidP="00D51E4D">
            <w:pPr>
              <w:contextualSpacing/>
            </w:pPr>
            <w:r w:rsidRPr="00000080">
              <w:t xml:space="preserve">Dei som mottek hjelp ytt etter §4-2 som ikkje </w:t>
            </w:r>
            <w:r w:rsidR="00957049">
              <w:t xml:space="preserve">gjeld eigenomsorg betalar kr </w:t>
            </w:r>
            <w:r w:rsidR="00F42558">
              <w:t>334</w:t>
            </w:r>
            <w:r w:rsidRPr="00000080">
              <w:t xml:space="preserve">,- </w:t>
            </w:r>
          </w:p>
          <w:p w14:paraId="75A6DF1A" w14:textId="77777777" w:rsidR="00F023FC" w:rsidRPr="00000080" w:rsidRDefault="00F023FC" w:rsidP="00D51E4D">
            <w:pPr>
              <w:contextualSpacing/>
            </w:pPr>
            <w:r w:rsidRPr="00000080">
              <w:t>pr time til og med 10 timar. Frå og med 11 timar gjeld abonnement.</w:t>
            </w:r>
          </w:p>
        </w:tc>
      </w:tr>
    </w:tbl>
    <w:p w14:paraId="6525C31A" w14:textId="77777777" w:rsidR="00745CA8" w:rsidRDefault="00745CA8" w:rsidP="00F023FC">
      <w:pPr>
        <w:contextualSpacing/>
      </w:pPr>
    </w:p>
    <w:p w14:paraId="74BAB0BB" w14:textId="5E9B49E8" w:rsidR="00F023FC" w:rsidRDefault="00F023FC" w:rsidP="00F023FC">
      <w:pPr>
        <w:contextualSpacing/>
      </w:pPr>
      <w:r w:rsidRPr="00000080">
        <w:t xml:space="preserve">G = Grunnbeløpet i folketrygda. 1 G er </w:t>
      </w:r>
      <w:r w:rsidR="00957049">
        <w:t>pe</w:t>
      </w:r>
      <w:r w:rsidR="00AD4A55">
        <w:t>r</w:t>
      </w:r>
      <w:r w:rsidR="00957049">
        <w:t xml:space="preserve"> 01.05.2</w:t>
      </w:r>
      <w:r w:rsidR="003F67E3">
        <w:t>3</w:t>
      </w:r>
      <w:r w:rsidR="00957049">
        <w:t xml:space="preserve"> </w:t>
      </w:r>
      <w:r w:rsidRPr="00000080">
        <w:t xml:space="preserve">kr </w:t>
      </w:r>
      <w:r w:rsidR="00F66D2F">
        <w:t>1</w:t>
      </w:r>
      <w:r w:rsidR="00957049">
        <w:t>1</w:t>
      </w:r>
      <w:r w:rsidR="003F67E3">
        <w:t>8</w:t>
      </w:r>
      <w:r w:rsidR="00F66D2F">
        <w:t xml:space="preserve"> </w:t>
      </w:r>
      <w:r w:rsidR="004B4689">
        <w:t>620</w:t>
      </w:r>
      <w:r w:rsidRPr="00000080">
        <w:t>,- Satsane vert regulert pr 1. mai kvart år.</w:t>
      </w:r>
    </w:p>
    <w:p w14:paraId="5F90A69C" w14:textId="77777777" w:rsidR="00C25B37" w:rsidRPr="000D4867" w:rsidRDefault="00C25B37" w:rsidP="00C25B37">
      <w:pPr>
        <w:contextualSpacing/>
        <w:rPr>
          <w:lang w:val="nb-NO"/>
        </w:rPr>
      </w:pPr>
      <w:r>
        <w:rPr>
          <w:lang w:val="nb-NO"/>
        </w:rPr>
        <w:t>*</w:t>
      </w:r>
      <w:r w:rsidRPr="000D4867">
        <w:rPr>
          <w:lang w:val="nb-NO"/>
        </w:rPr>
        <w:t>Forskrift om egenandel for kommunale helse- og omsorgstjenester</w:t>
      </w:r>
      <w:r>
        <w:rPr>
          <w:lang w:val="nb-NO"/>
        </w:rPr>
        <w:t xml:space="preserve"> (</w:t>
      </w:r>
      <w:r w:rsidRPr="000D4867">
        <w:rPr>
          <w:lang w:val="nb-NO"/>
        </w:rPr>
        <w:t>FOR-2011-12-16-1349</w:t>
      </w:r>
      <w:r>
        <w:rPr>
          <w:lang w:val="nb-NO"/>
        </w:rPr>
        <w:t>)</w:t>
      </w:r>
    </w:p>
    <w:p w14:paraId="6C16C3C9" w14:textId="77777777" w:rsidR="00C25B37" w:rsidRPr="00C25B37" w:rsidRDefault="00C25B37" w:rsidP="00F023FC">
      <w:pPr>
        <w:contextualSpacing/>
        <w:rPr>
          <w:lang w:val="nb-NO"/>
        </w:rPr>
      </w:pPr>
    </w:p>
    <w:p w14:paraId="391AF28A" w14:textId="77777777" w:rsidR="00F023FC" w:rsidRPr="00000080" w:rsidRDefault="00F023FC" w:rsidP="00F023FC">
      <w:pPr>
        <w:pStyle w:val="Maloverskrift2"/>
        <w:numPr>
          <w:ilvl w:val="1"/>
          <w:numId w:val="16"/>
        </w:numPr>
        <w:ind w:left="432"/>
      </w:pPr>
      <w:bookmarkStart w:id="40" w:name="_Toc416171621"/>
      <w:bookmarkStart w:id="41" w:name="_Toc150509191"/>
      <w:r>
        <w:t>V</w:t>
      </w:r>
      <w:r w:rsidRPr="00000080">
        <w:t>aktmeisterteneste</w:t>
      </w:r>
      <w:bookmarkEnd w:id="40"/>
      <w:bookmarkEnd w:id="41"/>
    </w:p>
    <w:p w14:paraId="59D774AB" w14:textId="58C9E663" w:rsidR="00F023FC" w:rsidRPr="00000080" w:rsidRDefault="00F023FC" w:rsidP="00F023FC">
      <w:pPr>
        <w:contextualSpacing/>
      </w:pPr>
      <w:r w:rsidRPr="00000080">
        <w:t>For vaktmeisterteneste er timepris</w:t>
      </w:r>
      <w:r w:rsidR="00F66D2F">
        <w:t xml:space="preserve"> kr </w:t>
      </w:r>
      <w:r w:rsidR="00650ABC">
        <w:t>2</w:t>
      </w:r>
      <w:r w:rsidR="004B4689">
        <w:t>55</w:t>
      </w:r>
      <w:r>
        <w:t>,- uavhengig av inntekt.</w:t>
      </w:r>
    </w:p>
    <w:p w14:paraId="39A3AA79" w14:textId="77777777" w:rsidR="00F023FC" w:rsidRPr="008550C0" w:rsidRDefault="00F023FC" w:rsidP="0012307B">
      <w:pPr>
        <w:pStyle w:val="Maloverskrift1"/>
      </w:pPr>
      <w:bookmarkStart w:id="42" w:name="_Toc416171622"/>
      <w:bookmarkStart w:id="43" w:name="_Toc150509192"/>
      <w:r w:rsidRPr="008550C0">
        <w:t>Tryggleiksalarm</w:t>
      </w:r>
      <w:bookmarkEnd w:id="42"/>
      <w:bookmarkEnd w:id="43"/>
    </w:p>
    <w:p w14:paraId="6FC25EFE" w14:textId="0E65159C" w:rsidR="00F023FC" w:rsidRDefault="00F023FC" w:rsidP="00F023FC">
      <w:pPr>
        <w:contextualSpacing/>
      </w:pPr>
      <w:r w:rsidRPr="00974715">
        <w:t xml:space="preserve">Brukar som </w:t>
      </w:r>
      <w:r>
        <w:t xml:space="preserve">har tryggleiksalarm </w:t>
      </w:r>
      <w:r w:rsidR="00480AD1">
        <w:t>med brannalarm</w:t>
      </w:r>
      <w:r w:rsidR="00650ABC">
        <w:t xml:space="preserve"> (alle nye)</w:t>
      </w:r>
      <w:r w:rsidR="00480AD1">
        <w:t xml:space="preserve"> </w:t>
      </w:r>
      <w:r>
        <w:t xml:space="preserve">betalar kr </w:t>
      </w:r>
      <w:r w:rsidR="00567F2E">
        <w:t>373</w:t>
      </w:r>
      <w:r w:rsidRPr="00974715">
        <w:t>,- p</w:t>
      </w:r>
      <w:r w:rsidR="00650ABC">
        <w:t>e</w:t>
      </w:r>
      <w:r w:rsidRPr="00974715">
        <w:t xml:space="preserve">r månad. </w:t>
      </w:r>
    </w:p>
    <w:p w14:paraId="619F1DA9" w14:textId="07E49D1B" w:rsidR="00650ABC" w:rsidRDefault="00650ABC" w:rsidP="00F023FC">
      <w:pPr>
        <w:contextualSpacing/>
      </w:pPr>
      <w:r>
        <w:t>Brukar som har tryggleiksalarm utan brannalarm betalar kr 3</w:t>
      </w:r>
      <w:r w:rsidR="00567F2E">
        <w:t>45</w:t>
      </w:r>
      <w:r>
        <w:t>,- per månad.</w:t>
      </w:r>
    </w:p>
    <w:p w14:paraId="0EC318F5" w14:textId="77777777" w:rsidR="00F023FC" w:rsidRPr="00974715" w:rsidRDefault="00F023FC" w:rsidP="00F023FC">
      <w:pPr>
        <w:contextualSpacing/>
      </w:pPr>
      <w:r w:rsidRPr="00974715">
        <w:t>Brukar må ha installert overspenningsvern i huset for å unngå unødige reparasjonar ved lynnedslag. Elles må brukar sjølv betale kostnad ved reparasjon av alarm.</w:t>
      </w:r>
    </w:p>
    <w:p w14:paraId="6DA12B05" w14:textId="77777777" w:rsidR="00F023FC" w:rsidRPr="003A74A8" w:rsidRDefault="00F023FC" w:rsidP="007E1C82">
      <w:pPr>
        <w:pStyle w:val="Maloverskrift1"/>
        <w:rPr>
          <w:lang w:val="nn-NO"/>
        </w:rPr>
      </w:pPr>
      <w:r w:rsidRPr="003A74A8">
        <w:rPr>
          <w:lang w:val="nn-NO"/>
        </w:rPr>
        <w:br w:type="page"/>
      </w:r>
    </w:p>
    <w:p w14:paraId="5AFC4B9C" w14:textId="77777777" w:rsidR="00F023FC" w:rsidRPr="00000080" w:rsidRDefault="00F023FC" w:rsidP="00012447">
      <w:pPr>
        <w:pStyle w:val="Maloverskrift2"/>
        <w:numPr>
          <w:ilvl w:val="1"/>
          <w:numId w:val="16"/>
        </w:numPr>
        <w:ind w:left="432"/>
      </w:pPr>
      <w:bookmarkStart w:id="44" w:name="_Toc416171623"/>
      <w:bookmarkStart w:id="45" w:name="_Toc150509193"/>
      <w:r w:rsidRPr="00000080">
        <w:lastRenderedPageBreak/>
        <w:t>Betaling for enkelttenester ved Askvollheimen</w:t>
      </w:r>
      <w:bookmarkEnd w:id="44"/>
      <w:bookmarkEnd w:id="45"/>
    </w:p>
    <w:p w14:paraId="1BED95FC" w14:textId="77777777" w:rsidR="00F93A58" w:rsidRDefault="00F93A58" w:rsidP="00F023FC">
      <w:pPr>
        <w:contextualSpacing/>
      </w:pPr>
      <w:bookmarkStart w:id="46" w:name="_Toc416171624"/>
    </w:p>
    <w:p w14:paraId="049FB71F" w14:textId="5F91DE4B" w:rsidR="00F023FC" w:rsidRPr="004D28BB" w:rsidRDefault="00F023FC" w:rsidP="00F023FC">
      <w:pPr>
        <w:contextualSpacing/>
      </w:pPr>
      <w:r w:rsidRPr="004D28BB">
        <w:t>Mid</w:t>
      </w:r>
      <w:r w:rsidR="00957049" w:rsidRPr="004D28BB">
        <w:t xml:space="preserve">dag m/suppe eller dessert </w:t>
      </w:r>
      <w:r w:rsidR="00957049" w:rsidRPr="004D28BB">
        <w:tab/>
        <w:t>kr 8</w:t>
      </w:r>
      <w:r w:rsidR="008E2258" w:rsidRPr="004D28BB">
        <w:t>9</w:t>
      </w:r>
      <w:r w:rsidRPr="004D28BB">
        <w:t>,-</w:t>
      </w:r>
    </w:p>
    <w:p w14:paraId="7E40DA2E" w14:textId="2E7B03B4" w:rsidR="00F023FC" w:rsidRPr="004D28BB" w:rsidRDefault="00F023FC" w:rsidP="00F023FC">
      <w:pPr>
        <w:contextualSpacing/>
      </w:pPr>
      <w:r w:rsidRPr="004D28BB">
        <w:t>Mi</w:t>
      </w:r>
      <w:r w:rsidR="00957049" w:rsidRPr="004D28BB">
        <w:t>ddag u/suppe eller dessert</w:t>
      </w:r>
      <w:r w:rsidR="00957049" w:rsidRPr="004D28BB">
        <w:tab/>
        <w:t xml:space="preserve">kr </w:t>
      </w:r>
      <w:r w:rsidR="008E2258" w:rsidRPr="004D28BB">
        <w:t>72</w:t>
      </w:r>
      <w:r w:rsidRPr="004D28BB">
        <w:t>,-</w:t>
      </w:r>
    </w:p>
    <w:p w14:paraId="18FF0036" w14:textId="6D7AF8D0" w:rsidR="00F023FC" w:rsidRPr="004D28BB" w:rsidRDefault="00957049" w:rsidP="00F023FC">
      <w:pPr>
        <w:contextualSpacing/>
      </w:pPr>
      <w:r w:rsidRPr="004D28BB">
        <w:t>Frukost/kvelds</w:t>
      </w:r>
      <w:r w:rsidRPr="004D28BB">
        <w:tab/>
      </w:r>
      <w:r w:rsidRPr="004D28BB">
        <w:tab/>
      </w:r>
      <w:r w:rsidRPr="004D28BB">
        <w:tab/>
        <w:t xml:space="preserve">kr </w:t>
      </w:r>
      <w:r w:rsidR="00B70149" w:rsidRPr="004D28BB">
        <w:t>4</w:t>
      </w:r>
      <w:r w:rsidR="008E2258" w:rsidRPr="004D28BB">
        <w:t>2</w:t>
      </w:r>
      <w:r w:rsidR="00F023FC" w:rsidRPr="004D28BB">
        <w:t>,-</w:t>
      </w:r>
    </w:p>
    <w:p w14:paraId="09B7E7DE" w14:textId="77777777" w:rsidR="00F023FC" w:rsidRPr="004D28BB" w:rsidRDefault="00F023FC" w:rsidP="00F023FC">
      <w:pPr>
        <w:contextualSpacing/>
      </w:pPr>
      <w:r w:rsidRPr="004D28BB">
        <w:t>Prisane gjeld for brukarar, pårørande og tilsette innan pleie- og omsorgsetaten.</w:t>
      </w:r>
    </w:p>
    <w:p w14:paraId="6F46F7BA" w14:textId="77777777" w:rsidR="00F023FC" w:rsidRPr="004D28BB" w:rsidRDefault="00F023FC" w:rsidP="00F023FC">
      <w:pPr>
        <w:contextualSpacing/>
      </w:pPr>
    </w:p>
    <w:p w14:paraId="109A90BC" w14:textId="4BA4B155" w:rsidR="00F023FC" w:rsidRPr="004D28BB" w:rsidRDefault="00957049" w:rsidP="00F023FC">
      <w:pPr>
        <w:contextualSpacing/>
        <w:rPr>
          <w:lang w:val="nb-NO"/>
        </w:rPr>
      </w:pPr>
      <w:r w:rsidRPr="004D28BB">
        <w:rPr>
          <w:lang w:val="nb-NO"/>
        </w:rPr>
        <w:t>Matombringing</w:t>
      </w:r>
      <w:r w:rsidRPr="004D28BB">
        <w:rPr>
          <w:lang w:val="nb-NO"/>
        </w:rPr>
        <w:tab/>
      </w:r>
      <w:r w:rsidRPr="004D28BB">
        <w:rPr>
          <w:lang w:val="nb-NO"/>
        </w:rPr>
        <w:tab/>
      </w:r>
      <w:r w:rsidRPr="004D28BB">
        <w:rPr>
          <w:lang w:val="nb-NO"/>
        </w:rPr>
        <w:tab/>
        <w:t xml:space="preserve">kr </w:t>
      </w:r>
      <w:r w:rsidR="00B70149" w:rsidRPr="004D28BB">
        <w:rPr>
          <w:lang w:val="nb-NO"/>
        </w:rPr>
        <w:t>10</w:t>
      </w:r>
      <w:r w:rsidR="008E2258" w:rsidRPr="004D28BB">
        <w:rPr>
          <w:lang w:val="nb-NO"/>
        </w:rPr>
        <w:t>6</w:t>
      </w:r>
      <w:r w:rsidR="00F023FC" w:rsidRPr="004D28BB">
        <w:rPr>
          <w:lang w:val="nb-NO"/>
        </w:rPr>
        <w:t>,- pr. stor porsjon</w:t>
      </w:r>
    </w:p>
    <w:p w14:paraId="14AF4102" w14:textId="1CF206FE" w:rsidR="00F023FC" w:rsidRPr="004D28BB" w:rsidRDefault="00957049" w:rsidP="00F023FC">
      <w:pPr>
        <w:contextualSpacing/>
        <w:rPr>
          <w:lang w:val="nb-NO"/>
        </w:rPr>
      </w:pPr>
      <w:r w:rsidRPr="004D28BB">
        <w:rPr>
          <w:lang w:val="nb-NO"/>
        </w:rPr>
        <w:tab/>
      </w:r>
      <w:r w:rsidRPr="004D28BB">
        <w:rPr>
          <w:lang w:val="nb-NO"/>
        </w:rPr>
        <w:tab/>
      </w:r>
      <w:r w:rsidRPr="004D28BB">
        <w:rPr>
          <w:lang w:val="nb-NO"/>
        </w:rPr>
        <w:tab/>
      </w:r>
      <w:r w:rsidRPr="004D28BB">
        <w:rPr>
          <w:lang w:val="nb-NO"/>
        </w:rPr>
        <w:tab/>
        <w:t xml:space="preserve">kr </w:t>
      </w:r>
      <w:r w:rsidR="00997722" w:rsidRPr="004D28BB">
        <w:rPr>
          <w:lang w:val="nb-NO"/>
        </w:rPr>
        <w:t>82</w:t>
      </w:r>
      <w:r w:rsidR="00F023FC" w:rsidRPr="004D28BB">
        <w:rPr>
          <w:lang w:val="nb-NO"/>
        </w:rPr>
        <w:t>,- pr. liten porsjon</w:t>
      </w:r>
    </w:p>
    <w:p w14:paraId="7FA3602F" w14:textId="08BFE30C" w:rsidR="00F023FC" w:rsidRPr="004423F6" w:rsidRDefault="004423F6" w:rsidP="00F023FC">
      <w:pPr>
        <w:contextualSpacing/>
      </w:pPr>
      <w:r w:rsidRPr="004D28BB">
        <w:rPr>
          <w:lang w:val="nb-NO"/>
        </w:rPr>
        <w:tab/>
      </w:r>
      <w:r w:rsidRPr="004D28BB">
        <w:rPr>
          <w:lang w:val="nb-NO"/>
        </w:rPr>
        <w:tab/>
      </w:r>
      <w:r w:rsidRPr="004D28BB">
        <w:rPr>
          <w:lang w:val="nb-NO"/>
        </w:rPr>
        <w:tab/>
      </w:r>
      <w:r w:rsidRPr="004D28BB">
        <w:rPr>
          <w:lang w:val="nb-NO"/>
        </w:rPr>
        <w:tab/>
      </w:r>
      <w:r w:rsidRPr="004D28BB">
        <w:t>kr 4</w:t>
      </w:r>
      <w:r w:rsidR="00997722" w:rsidRPr="004D28BB">
        <w:t>4</w:t>
      </w:r>
      <w:r w:rsidR="002C639D" w:rsidRPr="004D28BB">
        <w:t>,- graut</w:t>
      </w:r>
      <w:r w:rsidR="00C37668" w:rsidRPr="004D28BB">
        <w:t>/suppe m.m</w:t>
      </w:r>
    </w:p>
    <w:p w14:paraId="39ADE91B" w14:textId="18B52697" w:rsidR="00F023FC" w:rsidRPr="00974715" w:rsidRDefault="00F023FC" w:rsidP="00F023FC">
      <w:pPr>
        <w:contextualSpacing/>
      </w:pPr>
      <w:r w:rsidRPr="00974715">
        <w:t xml:space="preserve">Frisørteneste: Gratis klipp ved langtidsopphald.  Andre tenester etter frisøren sine </w:t>
      </w:r>
      <w:r w:rsidR="00650ABC" w:rsidRPr="00974715">
        <w:t>takstar</w:t>
      </w:r>
      <w:r w:rsidRPr="00974715">
        <w:t>.</w:t>
      </w:r>
    </w:p>
    <w:p w14:paraId="5FD4785D" w14:textId="77777777" w:rsidR="00F023FC" w:rsidRPr="003730F3" w:rsidRDefault="00F023FC" w:rsidP="00F023FC">
      <w:pPr>
        <w:pStyle w:val="Maloverskrift2"/>
        <w:numPr>
          <w:ilvl w:val="1"/>
          <w:numId w:val="16"/>
        </w:numPr>
        <w:ind w:left="432"/>
        <w:rPr>
          <w:lang w:val="nn-NO"/>
        </w:rPr>
      </w:pPr>
      <w:bookmarkStart w:id="47" w:name="_Toc150509194"/>
      <w:r w:rsidRPr="003730F3">
        <w:rPr>
          <w:lang w:val="nn-NO"/>
        </w:rPr>
        <w:t>Korttidsopphald i institusjon</w:t>
      </w:r>
      <w:bookmarkEnd w:id="46"/>
      <w:bookmarkEnd w:id="47"/>
    </w:p>
    <w:p w14:paraId="751A7387" w14:textId="6775E986" w:rsidR="00F023FC" w:rsidRPr="007D1F8E" w:rsidRDefault="00F023FC" w:rsidP="00F023FC">
      <w:pPr>
        <w:contextualSpacing/>
      </w:pPr>
      <w:r w:rsidRPr="00000080">
        <w:t xml:space="preserve">Betaling for korttidsopphald </w:t>
      </w:r>
      <w:r w:rsidR="004423F6">
        <w:t>og dag-/nattop</w:t>
      </w:r>
      <w:r w:rsidR="00C83295">
        <w:t>p</w:t>
      </w:r>
      <w:r w:rsidR="004423F6">
        <w:t xml:space="preserve">hald </w:t>
      </w:r>
      <w:r w:rsidRPr="00000080">
        <w:t xml:space="preserve">på Askvollheimen, skjer etter dei til ei kvar tid gjeldande lover/føresegner som vert fastsett i </w:t>
      </w:r>
      <w:r>
        <w:t>Helse- og omsorgsdepartementet</w:t>
      </w:r>
      <w:r w:rsidRPr="007D1F8E">
        <w:t xml:space="preserve">. Korttidsopphald for tida kr </w:t>
      </w:r>
      <w:r w:rsidR="00957049" w:rsidRPr="007D1F8E">
        <w:t>18</w:t>
      </w:r>
      <w:r w:rsidR="00C83295" w:rsidRPr="007D1F8E">
        <w:t>5</w:t>
      </w:r>
      <w:r w:rsidRPr="007D1F8E">
        <w:t>,- pr døgn.</w:t>
      </w:r>
    </w:p>
    <w:p w14:paraId="12CF09E4" w14:textId="6EE159DB" w:rsidR="00F023FC" w:rsidRPr="007D1F8E" w:rsidRDefault="00F023FC" w:rsidP="00F023FC">
      <w:pPr>
        <w:contextualSpacing/>
      </w:pPr>
      <w:r w:rsidRPr="007D1F8E">
        <w:t xml:space="preserve">Dagopphald heimebuande demente kr </w:t>
      </w:r>
      <w:r w:rsidR="00957049" w:rsidRPr="007D1F8E">
        <w:t>10</w:t>
      </w:r>
      <w:r w:rsidR="00C83295" w:rsidRPr="007D1F8E">
        <w:t>5</w:t>
      </w:r>
      <w:r w:rsidRPr="007D1F8E">
        <w:t>,- pr. dag.</w:t>
      </w:r>
    </w:p>
    <w:p w14:paraId="52F50F2E" w14:textId="77777777" w:rsidR="00B70149" w:rsidRPr="000D4867" w:rsidRDefault="00B70149" w:rsidP="00B70149">
      <w:pPr>
        <w:contextualSpacing/>
        <w:rPr>
          <w:lang w:val="nb-NO"/>
        </w:rPr>
      </w:pPr>
      <w:r>
        <w:rPr>
          <w:lang w:val="nb-NO"/>
        </w:rPr>
        <w:t>*</w:t>
      </w:r>
      <w:r w:rsidRPr="000D4867">
        <w:rPr>
          <w:lang w:val="nb-NO"/>
        </w:rPr>
        <w:t>Forskrift om egenandel for kommunale helse- og omsorgstjenester</w:t>
      </w:r>
      <w:r>
        <w:rPr>
          <w:lang w:val="nb-NO"/>
        </w:rPr>
        <w:t xml:space="preserve"> (</w:t>
      </w:r>
      <w:r w:rsidRPr="000D4867">
        <w:rPr>
          <w:lang w:val="nb-NO"/>
        </w:rPr>
        <w:t>FOR-2011-12-16-1349</w:t>
      </w:r>
      <w:r>
        <w:rPr>
          <w:lang w:val="nb-NO"/>
        </w:rPr>
        <w:t>)</w:t>
      </w:r>
    </w:p>
    <w:p w14:paraId="625B26CD" w14:textId="77777777" w:rsidR="00B70149" w:rsidRPr="00B70149" w:rsidRDefault="00B70149" w:rsidP="00F023FC">
      <w:pPr>
        <w:contextualSpacing/>
        <w:rPr>
          <w:lang w:val="nb-NO"/>
        </w:rPr>
      </w:pPr>
    </w:p>
    <w:p w14:paraId="2BBB2F72" w14:textId="77777777" w:rsidR="00F023FC" w:rsidRPr="007F4DB1" w:rsidRDefault="00F023FC" w:rsidP="00F023FC">
      <w:pPr>
        <w:pStyle w:val="Maloverskrift2"/>
        <w:numPr>
          <w:ilvl w:val="1"/>
          <w:numId w:val="16"/>
        </w:numPr>
        <w:ind w:left="432"/>
        <w:rPr>
          <w:lang w:val="nn-NO"/>
        </w:rPr>
      </w:pPr>
      <w:bookmarkStart w:id="48" w:name="_Toc416171625"/>
      <w:bookmarkStart w:id="49" w:name="_Toc150509195"/>
      <w:r w:rsidRPr="007F4DB1">
        <w:rPr>
          <w:lang w:val="nn-NO"/>
        </w:rPr>
        <w:t>Langtidsopphald i institusjon</w:t>
      </w:r>
      <w:bookmarkEnd w:id="48"/>
      <w:bookmarkEnd w:id="49"/>
    </w:p>
    <w:p w14:paraId="4717E40F" w14:textId="4F492B8F" w:rsidR="00F023FC" w:rsidRPr="00000080" w:rsidRDefault="00F023FC" w:rsidP="00F023FC">
      <w:pPr>
        <w:contextualSpacing/>
      </w:pPr>
      <w:r w:rsidRPr="00000080">
        <w:t>For bebuarar som har langtidsopphald på Askvollheimen vert ”Forskrift om vederlag for opphald i institusjon” følgde.</w:t>
      </w:r>
      <w:r w:rsidR="00957049">
        <w:t xml:space="preserve"> Fribeløp er kr 9 </w:t>
      </w:r>
      <w:r w:rsidR="00C83295">
        <w:t>4</w:t>
      </w:r>
      <w:r w:rsidR="00957049">
        <w:t>00,- og kr 4</w:t>
      </w:r>
      <w:r w:rsidR="00C83295">
        <w:t>5</w:t>
      </w:r>
      <w:r w:rsidR="00957049">
        <w:t> </w:t>
      </w:r>
      <w:r w:rsidR="00C83295">
        <w:t>4</w:t>
      </w:r>
      <w:r w:rsidR="00957049">
        <w:t>00,- for dobbeltrom.</w:t>
      </w:r>
    </w:p>
    <w:p w14:paraId="4436EC55" w14:textId="555E2DFD" w:rsidR="00B70149" w:rsidRDefault="00B70149" w:rsidP="00B70149">
      <w:pPr>
        <w:contextualSpacing/>
      </w:pPr>
      <w:r w:rsidRPr="00D532C2">
        <w:t xml:space="preserve">Maksbeløp for vederlag </w:t>
      </w:r>
      <w:r>
        <w:t>ved langtidsopphald</w:t>
      </w:r>
      <w:r w:rsidRPr="00D532C2">
        <w:t xml:space="preserve"> kr 50</w:t>
      </w:r>
      <w:r w:rsidR="00C83295">
        <w:t> </w:t>
      </w:r>
      <w:r w:rsidRPr="00D532C2">
        <w:t>000</w:t>
      </w:r>
      <w:r w:rsidR="00C83295">
        <w:t>,</w:t>
      </w:r>
      <w:r>
        <w:t>-</w:t>
      </w:r>
      <w:r w:rsidRPr="00D532C2">
        <w:t>.</w:t>
      </w:r>
    </w:p>
    <w:p w14:paraId="7A94DD66" w14:textId="0A155F63" w:rsidR="00F023FC" w:rsidRDefault="00F023FC" w:rsidP="00F023FC">
      <w:pPr>
        <w:contextualSpacing/>
      </w:pPr>
    </w:p>
    <w:p w14:paraId="3BFE9CF9" w14:textId="77777777" w:rsidR="00F023FC" w:rsidRPr="003730F3" w:rsidRDefault="00F023FC" w:rsidP="00F023FC">
      <w:pPr>
        <w:pStyle w:val="Maloverskrift2"/>
        <w:numPr>
          <w:ilvl w:val="1"/>
          <w:numId w:val="16"/>
        </w:numPr>
        <w:ind w:left="432"/>
        <w:rPr>
          <w:rFonts w:eastAsiaTheme="minorEastAsia"/>
        </w:rPr>
      </w:pPr>
      <w:bookmarkStart w:id="50" w:name="_Toc416171626"/>
      <w:bookmarkStart w:id="51" w:name="_Toc150509196"/>
      <w:r>
        <w:rPr>
          <w:rFonts w:eastAsiaTheme="minorEastAsia"/>
        </w:rPr>
        <w:t>H</w:t>
      </w:r>
      <w:r w:rsidRPr="003730F3">
        <w:rPr>
          <w:rFonts w:eastAsiaTheme="minorEastAsia"/>
        </w:rPr>
        <w:t>usleige omsorgs- og trygdebustader</w:t>
      </w:r>
      <w:bookmarkEnd w:id="50"/>
      <w:bookmarkEnd w:id="51"/>
      <w:r w:rsidRPr="003730F3">
        <w:rPr>
          <w:rFonts w:eastAsiaTheme="minorEastAsia"/>
        </w:rPr>
        <w:t xml:space="preserve"> </w:t>
      </w:r>
    </w:p>
    <w:p w14:paraId="31D8CD4E" w14:textId="3EF421DC" w:rsidR="00F023FC" w:rsidRPr="00D03147" w:rsidRDefault="00F023FC" w:rsidP="00F023FC">
      <w:pPr>
        <w:contextualSpacing/>
      </w:pPr>
      <w:r w:rsidRPr="00CC389D">
        <w:t>I Holmedal og Askvoll er straum, kommunale avgifter i</w:t>
      </w:r>
      <w:r w:rsidR="00CC389D">
        <w:t>nkludert</w:t>
      </w:r>
      <w:r w:rsidRPr="00CC389D">
        <w:t xml:space="preserve"> husleiga. </w:t>
      </w:r>
      <w:r w:rsidRPr="008656AA">
        <w:t xml:space="preserve">Husleiga for dei andre husværa er utan straum, men inkl. kommunale avgifter. </w:t>
      </w:r>
      <w:r w:rsidR="000F0DDC" w:rsidRPr="00761407">
        <w:t xml:space="preserve">Gjeldande </w:t>
      </w:r>
      <w:r w:rsidR="000F0DDC">
        <w:t>s</w:t>
      </w:r>
      <w:r>
        <w:t>atsane</w:t>
      </w:r>
      <w:r w:rsidR="000F0DDC">
        <w:t xml:space="preserve"> for 2023</w:t>
      </w:r>
      <w:r>
        <w:t xml:space="preserve"> pr. månad vert då slik</w:t>
      </w:r>
      <w:r w:rsidRPr="00D03147">
        <w:t>:</w:t>
      </w:r>
    </w:p>
    <w:p w14:paraId="57450FB6" w14:textId="7C0826F1" w:rsidR="000F0DDC" w:rsidRPr="00D03147" w:rsidRDefault="000F0DDC" w:rsidP="00F023FC">
      <w:pPr>
        <w:contextualSpacing/>
      </w:pPr>
      <w:r>
        <w:t xml:space="preserve"> </w:t>
      </w:r>
    </w:p>
    <w:p w14:paraId="3CFD47AB" w14:textId="6C3F7DC0" w:rsidR="00F023FC" w:rsidRPr="00974715" w:rsidRDefault="004423F6" w:rsidP="00F023FC">
      <w:pPr>
        <w:contextualSpacing/>
        <w:rPr>
          <w:rFonts w:cs="Times New Roman"/>
        </w:rPr>
      </w:pPr>
      <w:r>
        <w:rPr>
          <w:rFonts w:cs="Times New Roman"/>
        </w:rPr>
        <w:t>Holmedal</w:t>
      </w:r>
      <w:r>
        <w:rPr>
          <w:rFonts w:cs="Times New Roman"/>
        </w:rPr>
        <w:tab/>
      </w:r>
      <w:r>
        <w:rPr>
          <w:rFonts w:cs="Times New Roman"/>
        </w:rPr>
        <w:tab/>
      </w:r>
      <w:r>
        <w:rPr>
          <w:rFonts w:cs="Times New Roman"/>
        </w:rPr>
        <w:tab/>
        <w:t xml:space="preserve">kr 8 </w:t>
      </w:r>
      <w:r w:rsidR="008550C0">
        <w:rPr>
          <w:rFonts w:cs="Times New Roman"/>
        </w:rPr>
        <w:t>8</w:t>
      </w:r>
      <w:r w:rsidR="00B70149">
        <w:rPr>
          <w:rFonts w:cs="Times New Roman"/>
        </w:rPr>
        <w:t>6</w:t>
      </w:r>
      <w:r w:rsidR="008550C0">
        <w:rPr>
          <w:rFonts w:cs="Times New Roman"/>
        </w:rPr>
        <w:t>0</w:t>
      </w:r>
      <w:r w:rsidR="00F023FC" w:rsidRPr="00974715">
        <w:rPr>
          <w:rFonts w:cs="Times New Roman"/>
        </w:rPr>
        <w:t xml:space="preserve">,- </w:t>
      </w:r>
      <w:r w:rsidR="00CC389D">
        <w:rPr>
          <w:rFonts w:cs="Times New Roman"/>
        </w:rPr>
        <w:t>+ internett</w:t>
      </w:r>
    </w:p>
    <w:p w14:paraId="6AB447F2" w14:textId="589D4E52" w:rsidR="00957049" w:rsidRDefault="00F023FC" w:rsidP="00F023FC">
      <w:pPr>
        <w:contextualSpacing/>
        <w:rPr>
          <w:rFonts w:cs="Times New Roman"/>
        </w:rPr>
      </w:pPr>
      <w:r>
        <w:rPr>
          <w:rFonts w:cs="Times New Roman"/>
        </w:rPr>
        <w:t>Askvoll</w:t>
      </w:r>
      <w:r>
        <w:rPr>
          <w:rFonts w:cs="Times New Roman"/>
        </w:rPr>
        <w:tab/>
      </w:r>
      <w:r>
        <w:rPr>
          <w:rFonts w:cs="Times New Roman"/>
        </w:rPr>
        <w:tab/>
      </w:r>
      <w:r>
        <w:rPr>
          <w:rFonts w:cs="Times New Roman"/>
        </w:rPr>
        <w:tab/>
      </w:r>
      <w:r>
        <w:rPr>
          <w:rFonts w:cs="Times New Roman"/>
        </w:rPr>
        <w:tab/>
        <w:t xml:space="preserve">kr </w:t>
      </w:r>
      <w:r w:rsidR="00244F34">
        <w:rPr>
          <w:rFonts w:cs="Times New Roman"/>
        </w:rPr>
        <w:t>9 270</w:t>
      </w:r>
      <w:r w:rsidR="00957049">
        <w:rPr>
          <w:rFonts w:cs="Times New Roman"/>
        </w:rPr>
        <w:t xml:space="preserve"> </w:t>
      </w:r>
      <w:r w:rsidRPr="00974715">
        <w:rPr>
          <w:rFonts w:cs="Times New Roman"/>
        </w:rPr>
        <w:t xml:space="preserve">,- </w:t>
      </w:r>
    </w:p>
    <w:p w14:paraId="5BB332C0" w14:textId="2647D124" w:rsidR="00F023FC" w:rsidRPr="00974715" w:rsidRDefault="00957049" w:rsidP="00F023FC">
      <w:pPr>
        <w:contextualSpacing/>
        <w:rPr>
          <w:rFonts w:cs="Times New Roman"/>
        </w:rPr>
      </w:pPr>
      <w:r>
        <w:rPr>
          <w:rFonts w:cs="Times New Roman"/>
        </w:rPr>
        <w:t>Askvoll</w:t>
      </w:r>
      <w:r w:rsidR="00B70149">
        <w:rPr>
          <w:rFonts w:cs="Times New Roman"/>
        </w:rPr>
        <w:t>, Markatunet</w:t>
      </w:r>
      <w:r w:rsidR="00BC4AD6">
        <w:rPr>
          <w:rFonts w:cs="Times New Roman"/>
        </w:rPr>
        <w:tab/>
      </w:r>
      <w:r w:rsidR="00BC4AD6">
        <w:rPr>
          <w:rFonts w:cs="Times New Roman"/>
        </w:rPr>
        <w:tab/>
        <w:t>kr 9 </w:t>
      </w:r>
      <w:r w:rsidR="00244F34">
        <w:rPr>
          <w:rFonts w:cs="Times New Roman"/>
        </w:rPr>
        <w:t>588</w:t>
      </w:r>
      <w:r w:rsidR="00BC4AD6">
        <w:rPr>
          <w:rFonts w:cs="Times New Roman"/>
        </w:rPr>
        <w:t>,- (inkludert internett )</w:t>
      </w:r>
      <w:r w:rsidR="00F023FC" w:rsidRPr="00974715">
        <w:rPr>
          <w:rFonts w:cs="Times New Roman"/>
        </w:rPr>
        <w:t xml:space="preserve"> </w:t>
      </w:r>
    </w:p>
    <w:p w14:paraId="04AEE278" w14:textId="7CE2D1F0" w:rsidR="00F023FC" w:rsidRPr="00974715" w:rsidRDefault="004423F6" w:rsidP="00F023FC">
      <w:pPr>
        <w:contextualSpacing/>
        <w:rPr>
          <w:rFonts w:cs="Times New Roman"/>
        </w:rPr>
      </w:pPr>
      <w:r>
        <w:rPr>
          <w:rFonts w:cs="Times New Roman"/>
        </w:rPr>
        <w:t>Bulandet</w:t>
      </w:r>
      <w:r>
        <w:rPr>
          <w:rFonts w:cs="Times New Roman"/>
        </w:rPr>
        <w:tab/>
      </w:r>
      <w:r>
        <w:rPr>
          <w:rFonts w:cs="Times New Roman"/>
        </w:rPr>
        <w:tab/>
      </w:r>
      <w:r>
        <w:rPr>
          <w:rFonts w:cs="Times New Roman"/>
        </w:rPr>
        <w:tab/>
        <w:t xml:space="preserve">kr </w:t>
      </w:r>
      <w:r w:rsidR="00BC4AD6">
        <w:rPr>
          <w:rFonts w:cs="Times New Roman"/>
        </w:rPr>
        <w:t xml:space="preserve">7 </w:t>
      </w:r>
      <w:r w:rsidR="0085658F">
        <w:rPr>
          <w:rFonts w:cs="Times New Roman"/>
        </w:rPr>
        <w:t>749</w:t>
      </w:r>
      <w:r w:rsidR="00F023FC" w:rsidRPr="00974715">
        <w:rPr>
          <w:rFonts w:cs="Times New Roman"/>
        </w:rPr>
        <w:t>,-</w:t>
      </w:r>
    </w:p>
    <w:p w14:paraId="4432CC97" w14:textId="0A78DB3A" w:rsidR="00F023FC" w:rsidRPr="00974715" w:rsidRDefault="00BC4AD6" w:rsidP="00F023FC">
      <w:pPr>
        <w:contextualSpacing/>
        <w:rPr>
          <w:rFonts w:cs="Times New Roman"/>
        </w:rPr>
      </w:pPr>
      <w:r>
        <w:rPr>
          <w:rFonts w:cs="Times New Roman"/>
        </w:rPr>
        <w:t>Værlandet</w:t>
      </w:r>
      <w:r>
        <w:rPr>
          <w:rFonts w:cs="Times New Roman"/>
        </w:rPr>
        <w:tab/>
      </w:r>
      <w:r>
        <w:rPr>
          <w:rFonts w:cs="Times New Roman"/>
        </w:rPr>
        <w:tab/>
      </w:r>
      <w:r>
        <w:rPr>
          <w:rFonts w:cs="Times New Roman"/>
        </w:rPr>
        <w:tab/>
        <w:t xml:space="preserve">kr 7 </w:t>
      </w:r>
      <w:r w:rsidR="0085658F">
        <w:rPr>
          <w:rFonts w:cs="Times New Roman"/>
        </w:rPr>
        <w:t>749</w:t>
      </w:r>
      <w:r w:rsidR="00F023FC" w:rsidRPr="00974715">
        <w:rPr>
          <w:rFonts w:cs="Times New Roman"/>
        </w:rPr>
        <w:t>,-</w:t>
      </w:r>
    </w:p>
    <w:p w14:paraId="6BDFA321" w14:textId="50D91879" w:rsidR="00F023FC" w:rsidRDefault="00BC4AD6" w:rsidP="00F023FC">
      <w:pPr>
        <w:contextualSpacing/>
      </w:pPr>
      <w:r w:rsidRPr="00974715">
        <w:rPr>
          <w:rFonts w:cs="Times New Roman"/>
        </w:rPr>
        <w:t xml:space="preserve">Døgnopphald kr. </w:t>
      </w:r>
      <w:r w:rsidRPr="00CC608C">
        <w:rPr>
          <w:rFonts w:cs="Times New Roman"/>
          <w:color w:val="000000" w:themeColor="text1"/>
        </w:rPr>
        <w:t>2</w:t>
      </w:r>
      <w:r w:rsidR="00B70149" w:rsidRPr="00CC608C">
        <w:rPr>
          <w:rFonts w:cs="Times New Roman"/>
          <w:color w:val="000000" w:themeColor="text1"/>
        </w:rPr>
        <w:t>98</w:t>
      </w:r>
      <w:r w:rsidRPr="00CC608C">
        <w:rPr>
          <w:rFonts w:cs="Times New Roman"/>
          <w:color w:val="000000" w:themeColor="text1"/>
        </w:rPr>
        <w:t>,</w:t>
      </w:r>
      <w:r w:rsidRPr="00974715">
        <w:rPr>
          <w:rFonts w:cs="Times New Roman"/>
        </w:rPr>
        <w:t xml:space="preserve">- pr døgn </w:t>
      </w:r>
      <w:r>
        <w:rPr>
          <w:rFonts w:cs="Times New Roman"/>
        </w:rPr>
        <w:t>i omsorgsbustad</w:t>
      </w:r>
    </w:p>
    <w:p w14:paraId="3762C765" w14:textId="77777777" w:rsidR="00BC4AD6" w:rsidRPr="00D03147" w:rsidRDefault="00BC4AD6" w:rsidP="00F023FC">
      <w:pPr>
        <w:contextualSpacing/>
      </w:pPr>
    </w:p>
    <w:p w14:paraId="7D8226DD" w14:textId="5DFF1520" w:rsidR="00F023FC" w:rsidRPr="00974715" w:rsidRDefault="00F023FC" w:rsidP="00F023FC">
      <w:pPr>
        <w:contextualSpacing/>
        <w:rPr>
          <w:rFonts w:cs="Times New Roman"/>
        </w:rPr>
      </w:pPr>
      <w:r w:rsidRPr="00974715">
        <w:rPr>
          <w:rFonts w:cs="Times New Roman"/>
        </w:rPr>
        <w:t xml:space="preserve">Bufellesskap – husleige kr. </w:t>
      </w:r>
      <w:r w:rsidR="00830051">
        <w:rPr>
          <w:rFonts w:cs="Times New Roman"/>
        </w:rPr>
        <w:t>7 049</w:t>
      </w:r>
      <w:r>
        <w:rPr>
          <w:rFonts w:cs="Times New Roman"/>
        </w:rPr>
        <w:t xml:space="preserve">,- + fellesutgifter kr. 1 </w:t>
      </w:r>
      <w:r w:rsidR="00830051">
        <w:rPr>
          <w:rFonts w:cs="Times New Roman"/>
        </w:rPr>
        <w:t>110</w:t>
      </w:r>
      <w:r w:rsidRPr="00974715">
        <w:rPr>
          <w:rFonts w:cs="Times New Roman"/>
        </w:rPr>
        <w:t xml:space="preserve">,- pr. månad og utgifter til mat </w:t>
      </w:r>
      <w:r>
        <w:rPr>
          <w:rFonts w:cs="Times New Roman"/>
        </w:rPr>
        <w:t xml:space="preserve">kr. 4 </w:t>
      </w:r>
      <w:r w:rsidR="00830051">
        <w:rPr>
          <w:rFonts w:cs="Times New Roman"/>
        </w:rPr>
        <w:t>797</w:t>
      </w:r>
      <w:r w:rsidRPr="00974715">
        <w:rPr>
          <w:rFonts w:cs="Times New Roman"/>
        </w:rPr>
        <w:t xml:space="preserve">,- pr. månad. Betaling for praktisk bistand: etter inntekt. </w:t>
      </w:r>
    </w:p>
    <w:p w14:paraId="0519F27C" w14:textId="77777777" w:rsidR="00F023FC" w:rsidRPr="00D03147" w:rsidRDefault="003B7804" w:rsidP="00F023FC">
      <w:pPr>
        <w:contextualSpacing/>
      </w:pPr>
      <w:r>
        <w:t>Bebuarar i bufellesskap</w:t>
      </w:r>
      <w:r w:rsidR="00F023FC" w:rsidRPr="00D03147">
        <w:tab/>
      </w:r>
      <w:r>
        <w:t xml:space="preserve"> skal ikkje betale for kost dersom dei er heime/innlagt på sjukehus meir enn 7 døgn samanhengande.</w:t>
      </w:r>
      <w:r w:rsidR="00F023FC" w:rsidRPr="00D03147">
        <w:tab/>
        <w:t xml:space="preserve">     </w:t>
      </w:r>
    </w:p>
    <w:p w14:paraId="4F783ECF" w14:textId="07508018" w:rsidR="003B7804" w:rsidRDefault="000F0DDC" w:rsidP="00F023FC">
      <w:pPr>
        <w:contextualSpacing/>
        <w:rPr>
          <w:rFonts w:cs="Times New Roman"/>
        </w:rPr>
      </w:pPr>
      <w:r>
        <w:rPr>
          <w:rFonts w:cs="Times New Roman"/>
        </w:rPr>
        <w:t xml:space="preserve">Prisar for husleige blir indeksregulert ved kvart nytt budsjettår. </w:t>
      </w:r>
    </w:p>
    <w:p w14:paraId="364ED14A" w14:textId="77777777" w:rsidR="001A3182" w:rsidRDefault="001A3182" w:rsidP="00F023FC">
      <w:pPr>
        <w:contextualSpacing/>
        <w:rPr>
          <w:rFonts w:cs="Times New Roman"/>
        </w:rPr>
      </w:pPr>
    </w:p>
    <w:p w14:paraId="530E7B24" w14:textId="038D349F" w:rsidR="00F023FC" w:rsidRPr="001A3182" w:rsidRDefault="00F023FC" w:rsidP="00F023FC">
      <w:pPr>
        <w:contextualSpacing/>
        <w:rPr>
          <w:rFonts w:cs="Times New Roman"/>
        </w:rPr>
      </w:pPr>
      <w:r w:rsidRPr="001A3182">
        <w:rPr>
          <w:rFonts w:cs="Times New Roman"/>
        </w:rPr>
        <w:t xml:space="preserve">Leige av </w:t>
      </w:r>
      <w:r w:rsidRPr="001A3182">
        <w:rPr>
          <w:rFonts w:cs="Times New Roman"/>
          <w:b/>
        </w:rPr>
        <w:t>stove</w:t>
      </w:r>
      <w:r w:rsidRPr="001A3182">
        <w:rPr>
          <w:rFonts w:cs="Times New Roman"/>
        </w:rPr>
        <w:t xml:space="preserve"> i Holmedal eldresenter</w:t>
      </w:r>
      <w:r w:rsidR="00BC4AD6" w:rsidRPr="001A3182">
        <w:rPr>
          <w:rFonts w:cs="Times New Roman"/>
        </w:rPr>
        <w:t xml:space="preserve"> og Storstova i Askvoll: kr. </w:t>
      </w:r>
      <w:r w:rsidR="00830051" w:rsidRPr="001A3182">
        <w:rPr>
          <w:rFonts w:cs="Times New Roman"/>
        </w:rPr>
        <w:t>200</w:t>
      </w:r>
      <w:r w:rsidRPr="001A3182">
        <w:rPr>
          <w:rFonts w:cs="Times New Roman"/>
        </w:rPr>
        <w:t>,- pr. dag/kveld</w:t>
      </w:r>
    </w:p>
    <w:p w14:paraId="6D96FC27" w14:textId="77777777" w:rsidR="00F023FC" w:rsidRPr="001A3182" w:rsidRDefault="00F023FC" w:rsidP="00F023FC">
      <w:pPr>
        <w:contextualSpacing/>
        <w:rPr>
          <w:rFonts w:cs="Times New Roman"/>
        </w:rPr>
      </w:pPr>
      <w:r w:rsidRPr="001A3182">
        <w:rPr>
          <w:rFonts w:cs="Times New Roman"/>
        </w:rPr>
        <w:t xml:space="preserve">Leige av </w:t>
      </w:r>
      <w:r w:rsidRPr="001A3182">
        <w:rPr>
          <w:rFonts w:cs="Times New Roman"/>
          <w:b/>
        </w:rPr>
        <w:t>stove og kjøkken</w:t>
      </w:r>
      <w:r w:rsidRPr="001A3182">
        <w:rPr>
          <w:rFonts w:cs="Times New Roman"/>
        </w:rPr>
        <w:t xml:space="preserve"> i Holmedal eldresenter og Storstova i Askvoll:</w:t>
      </w:r>
    </w:p>
    <w:p w14:paraId="54544978" w14:textId="60E24DC4" w:rsidR="00F023FC" w:rsidRPr="001A3182" w:rsidRDefault="00F023FC" w:rsidP="00F023FC">
      <w:pPr>
        <w:contextualSpacing/>
        <w:rPr>
          <w:rFonts w:cs="Times New Roman"/>
          <w:lang w:val="nb-NO"/>
        </w:rPr>
      </w:pPr>
      <w:r w:rsidRPr="001A3182">
        <w:rPr>
          <w:rFonts w:cs="Times New Roman"/>
          <w:lang w:val="nb-NO"/>
        </w:rPr>
        <w:t xml:space="preserve">kr. </w:t>
      </w:r>
      <w:r w:rsidR="00830051" w:rsidRPr="001A3182">
        <w:rPr>
          <w:rFonts w:cs="Times New Roman"/>
          <w:lang w:val="nb-NO"/>
        </w:rPr>
        <w:t>600</w:t>
      </w:r>
      <w:r w:rsidRPr="001A3182">
        <w:rPr>
          <w:rFonts w:cs="Times New Roman"/>
          <w:lang w:val="nb-NO"/>
        </w:rPr>
        <w:t xml:space="preserve">,- pr. dag/kveld </w:t>
      </w:r>
    </w:p>
    <w:p w14:paraId="7885F0A9" w14:textId="4475EAB2" w:rsidR="00F023FC" w:rsidRPr="001A3182" w:rsidRDefault="00F023FC" w:rsidP="00F023FC">
      <w:pPr>
        <w:contextualSpacing/>
        <w:rPr>
          <w:rFonts w:cs="Times New Roman"/>
          <w:lang w:val="nb-NO"/>
        </w:rPr>
      </w:pPr>
      <w:r w:rsidRPr="001A3182">
        <w:rPr>
          <w:rFonts w:cs="Times New Roman"/>
          <w:lang w:val="nb-NO"/>
        </w:rPr>
        <w:t xml:space="preserve">Leige av </w:t>
      </w:r>
      <w:r w:rsidRPr="001A3182">
        <w:rPr>
          <w:rFonts w:cs="Times New Roman"/>
          <w:b/>
          <w:lang w:val="nb-NO"/>
        </w:rPr>
        <w:t>stove og kjøkken</w:t>
      </w:r>
      <w:r w:rsidRPr="001A3182">
        <w:rPr>
          <w:rFonts w:cs="Times New Roman"/>
          <w:lang w:val="nb-NO"/>
        </w:rPr>
        <w:t xml:space="preserve"> i Bulandet eldresenter/ Værlandet Bygdetun:</w:t>
      </w:r>
      <w:r w:rsidR="00830051" w:rsidRPr="001A3182">
        <w:rPr>
          <w:rFonts w:cs="Times New Roman"/>
          <w:lang w:val="nb-NO"/>
        </w:rPr>
        <w:t xml:space="preserve"> </w:t>
      </w:r>
      <w:r w:rsidR="004423F6" w:rsidRPr="001A3182">
        <w:rPr>
          <w:rFonts w:cs="Times New Roman"/>
          <w:lang w:val="nb-NO"/>
        </w:rPr>
        <w:t xml:space="preserve">kr. </w:t>
      </w:r>
      <w:r w:rsidR="00830051" w:rsidRPr="001A3182">
        <w:rPr>
          <w:rFonts w:cs="Times New Roman"/>
          <w:lang w:val="nb-NO"/>
        </w:rPr>
        <w:t>200</w:t>
      </w:r>
      <w:r w:rsidRPr="001A3182">
        <w:rPr>
          <w:rFonts w:cs="Times New Roman"/>
          <w:lang w:val="nb-NO"/>
        </w:rPr>
        <w:t>,- pr. dag/kveld</w:t>
      </w:r>
    </w:p>
    <w:p w14:paraId="395FB17D" w14:textId="77777777" w:rsidR="00F023FC" w:rsidRDefault="00F023FC" w:rsidP="00F023FC">
      <w:pPr>
        <w:pStyle w:val="Maloverskrift2"/>
        <w:numPr>
          <w:ilvl w:val="1"/>
          <w:numId w:val="16"/>
        </w:numPr>
        <w:ind w:left="432"/>
      </w:pPr>
      <w:bookmarkStart w:id="52" w:name="_Toc416171627"/>
      <w:bookmarkStart w:id="53" w:name="_Toc150509197"/>
      <w:r>
        <w:lastRenderedPageBreak/>
        <w:t>Askvoll legesenter</w:t>
      </w:r>
      <w:bookmarkEnd w:id="52"/>
      <w:bookmarkEnd w:id="53"/>
      <w:r>
        <w:t xml:space="preserve"> </w:t>
      </w:r>
    </w:p>
    <w:tbl>
      <w:tblPr>
        <w:tblStyle w:val="Tabellrutenett"/>
        <w:tblW w:w="0" w:type="auto"/>
        <w:tblLook w:val="04A0" w:firstRow="1" w:lastRow="0" w:firstColumn="1" w:lastColumn="0" w:noHBand="0" w:noVBand="1"/>
      </w:tblPr>
      <w:tblGrid>
        <w:gridCol w:w="5905"/>
        <w:gridCol w:w="3071"/>
      </w:tblGrid>
      <w:tr w:rsidR="00F023FC" w:rsidRPr="00B843F0" w14:paraId="5A67D4BB" w14:textId="77777777" w:rsidTr="00071EA5">
        <w:tc>
          <w:tcPr>
            <w:tcW w:w="5905" w:type="dxa"/>
          </w:tcPr>
          <w:p w14:paraId="2728D7D6" w14:textId="77777777" w:rsidR="00F023FC" w:rsidRPr="00B843F0" w:rsidRDefault="00F023FC" w:rsidP="00D51E4D">
            <w:pPr>
              <w:contextualSpacing/>
              <w:rPr>
                <w:rFonts w:asciiTheme="minorHAnsi" w:hAnsiTheme="minorHAnsi"/>
              </w:rPr>
            </w:pPr>
          </w:p>
          <w:p w14:paraId="64ECF4E5" w14:textId="77777777" w:rsidR="00F023FC" w:rsidRPr="00B843F0" w:rsidRDefault="00F023FC" w:rsidP="00D51E4D">
            <w:pPr>
              <w:contextualSpacing/>
              <w:rPr>
                <w:rFonts w:asciiTheme="minorHAnsi" w:hAnsiTheme="minorHAnsi"/>
              </w:rPr>
            </w:pPr>
          </w:p>
        </w:tc>
        <w:tc>
          <w:tcPr>
            <w:tcW w:w="3071" w:type="dxa"/>
          </w:tcPr>
          <w:p w14:paraId="717BF252" w14:textId="77777777" w:rsidR="00F023FC" w:rsidRPr="00B843F0" w:rsidRDefault="00F023FC" w:rsidP="00D51E4D">
            <w:pPr>
              <w:contextualSpacing/>
              <w:rPr>
                <w:rFonts w:asciiTheme="minorHAnsi" w:hAnsiTheme="minorHAnsi"/>
                <w:b/>
              </w:rPr>
            </w:pPr>
          </w:p>
          <w:p w14:paraId="3B0C1AAB" w14:textId="77777777" w:rsidR="00F023FC" w:rsidRPr="00B843F0" w:rsidRDefault="00F023FC" w:rsidP="00D51E4D">
            <w:pPr>
              <w:contextualSpacing/>
              <w:rPr>
                <w:rFonts w:asciiTheme="minorHAnsi" w:hAnsiTheme="minorHAnsi"/>
                <w:b/>
              </w:rPr>
            </w:pPr>
            <w:r w:rsidRPr="00B843F0">
              <w:rPr>
                <w:rFonts w:asciiTheme="minorHAnsi" w:hAnsiTheme="minorHAnsi"/>
                <w:b/>
              </w:rPr>
              <w:t>Pris</w:t>
            </w:r>
          </w:p>
        </w:tc>
      </w:tr>
      <w:tr w:rsidR="00F023FC" w:rsidRPr="00B843F0" w14:paraId="42172025" w14:textId="77777777" w:rsidTr="00071EA5">
        <w:tc>
          <w:tcPr>
            <w:tcW w:w="5905" w:type="dxa"/>
          </w:tcPr>
          <w:p w14:paraId="5C58F621"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Konsultasjon hos lege, dagtid</w:t>
            </w:r>
          </w:p>
          <w:p w14:paraId="5BE734EA" w14:textId="77777777" w:rsidR="00F023FC" w:rsidRPr="00B843F0" w:rsidRDefault="00F023FC" w:rsidP="00D51E4D">
            <w:pPr>
              <w:contextualSpacing/>
              <w:rPr>
                <w:rFonts w:asciiTheme="minorHAnsi" w:hAnsiTheme="minorHAnsi" w:cs="Calibri"/>
              </w:rPr>
            </w:pPr>
          </w:p>
        </w:tc>
        <w:tc>
          <w:tcPr>
            <w:tcW w:w="3071" w:type="dxa"/>
          </w:tcPr>
          <w:p w14:paraId="4FE5E88C" w14:textId="60E967D7" w:rsidR="00F023FC" w:rsidRPr="009F318F" w:rsidRDefault="006B09E2" w:rsidP="00D51E4D">
            <w:pPr>
              <w:contextualSpacing/>
              <w:rPr>
                <w:rFonts w:asciiTheme="minorHAnsi" w:hAnsiTheme="minorHAnsi" w:cs="Calibri"/>
                <w:b/>
              </w:rPr>
            </w:pPr>
            <w:r>
              <w:rPr>
                <w:rFonts w:asciiTheme="minorHAnsi" w:hAnsiTheme="minorHAnsi" w:cs="Calibri"/>
                <w:b/>
              </w:rPr>
              <w:t>1</w:t>
            </w:r>
            <w:r w:rsidR="00761407">
              <w:rPr>
                <w:rFonts w:asciiTheme="minorHAnsi" w:hAnsiTheme="minorHAnsi" w:cs="Calibri"/>
                <w:b/>
              </w:rPr>
              <w:t>7</w:t>
            </w:r>
            <w:r>
              <w:rPr>
                <w:rFonts w:asciiTheme="minorHAnsi" w:hAnsiTheme="minorHAnsi" w:cs="Calibri"/>
                <w:b/>
              </w:rPr>
              <w:t>0</w:t>
            </w:r>
            <w:r w:rsidR="00F023FC" w:rsidRPr="009F318F">
              <w:rPr>
                <w:rFonts w:asciiTheme="minorHAnsi" w:hAnsiTheme="minorHAnsi" w:cs="Calibri"/>
                <w:b/>
              </w:rPr>
              <w:t>,-</w:t>
            </w:r>
          </w:p>
        </w:tc>
      </w:tr>
      <w:tr w:rsidR="00F023FC" w:rsidRPr="00B843F0" w14:paraId="4A8574CF" w14:textId="77777777" w:rsidTr="00071EA5">
        <w:tc>
          <w:tcPr>
            <w:tcW w:w="5905" w:type="dxa"/>
          </w:tcPr>
          <w:p w14:paraId="0C390AC1"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Tillegg for spesialist , dagtid</w:t>
            </w:r>
            <w:r w:rsidR="0074364C">
              <w:rPr>
                <w:rFonts w:asciiTheme="minorHAnsi" w:hAnsiTheme="minorHAnsi" w:cs="Calibri"/>
              </w:rPr>
              <w:t>, gjeld også for telefonkonsultasjon</w:t>
            </w:r>
          </w:p>
          <w:p w14:paraId="035E4364" w14:textId="77777777" w:rsidR="00F023FC" w:rsidRPr="00B843F0" w:rsidRDefault="00F023FC" w:rsidP="00D51E4D">
            <w:pPr>
              <w:contextualSpacing/>
              <w:rPr>
                <w:rFonts w:asciiTheme="minorHAnsi" w:hAnsiTheme="minorHAnsi" w:cs="Calibri"/>
              </w:rPr>
            </w:pPr>
          </w:p>
        </w:tc>
        <w:tc>
          <w:tcPr>
            <w:tcW w:w="3071" w:type="dxa"/>
          </w:tcPr>
          <w:p w14:paraId="524C0C6C" w14:textId="707692A3" w:rsidR="00F023FC" w:rsidRPr="009F318F" w:rsidRDefault="006B09E2" w:rsidP="00D51E4D">
            <w:pPr>
              <w:contextualSpacing/>
              <w:rPr>
                <w:rFonts w:asciiTheme="minorHAnsi" w:hAnsiTheme="minorHAnsi" w:cs="Calibri"/>
                <w:b/>
              </w:rPr>
            </w:pPr>
            <w:r>
              <w:rPr>
                <w:rFonts w:asciiTheme="minorHAnsi" w:hAnsiTheme="minorHAnsi" w:cs="Calibri"/>
                <w:b/>
              </w:rPr>
              <w:t>5</w:t>
            </w:r>
            <w:r w:rsidR="00761407">
              <w:rPr>
                <w:rFonts w:asciiTheme="minorHAnsi" w:hAnsiTheme="minorHAnsi" w:cs="Calibri"/>
                <w:b/>
              </w:rPr>
              <w:t>4</w:t>
            </w:r>
            <w:r w:rsidR="00F023FC" w:rsidRPr="009F318F">
              <w:rPr>
                <w:rFonts w:asciiTheme="minorHAnsi" w:hAnsiTheme="minorHAnsi" w:cs="Calibri"/>
                <w:b/>
              </w:rPr>
              <w:t>,-</w:t>
            </w:r>
          </w:p>
        </w:tc>
      </w:tr>
      <w:tr w:rsidR="0074364C" w:rsidRPr="00B843F0" w14:paraId="06BA0393" w14:textId="77777777" w:rsidTr="00071EA5">
        <w:tc>
          <w:tcPr>
            <w:tcW w:w="5905" w:type="dxa"/>
          </w:tcPr>
          <w:p w14:paraId="7CDF006A" w14:textId="77777777" w:rsidR="0074364C" w:rsidRPr="00B843F0" w:rsidRDefault="0074364C" w:rsidP="00D51E4D">
            <w:pPr>
              <w:contextualSpacing/>
              <w:rPr>
                <w:rFonts w:cs="Calibri"/>
              </w:rPr>
            </w:pPr>
            <w:r>
              <w:rPr>
                <w:rFonts w:cs="Calibri"/>
              </w:rPr>
              <w:t>Telefonkonsultasjon</w:t>
            </w:r>
          </w:p>
        </w:tc>
        <w:tc>
          <w:tcPr>
            <w:tcW w:w="3071" w:type="dxa"/>
          </w:tcPr>
          <w:p w14:paraId="121FCCD6" w14:textId="4AC055E0" w:rsidR="0074364C" w:rsidRPr="00440627" w:rsidRDefault="00FF4E33" w:rsidP="00D51E4D">
            <w:pPr>
              <w:contextualSpacing/>
              <w:rPr>
                <w:rFonts w:cs="Calibri"/>
                <w:b/>
              </w:rPr>
            </w:pPr>
            <w:r w:rsidRPr="00440627">
              <w:rPr>
                <w:rFonts w:cs="Calibri"/>
                <w:b/>
              </w:rPr>
              <w:t>1</w:t>
            </w:r>
            <w:r w:rsidR="00761407">
              <w:rPr>
                <w:rFonts w:cs="Calibri"/>
                <w:b/>
              </w:rPr>
              <w:t>7</w:t>
            </w:r>
            <w:r w:rsidRPr="00440627">
              <w:rPr>
                <w:rFonts w:cs="Calibri"/>
                <w:b/>
              </w:rPr>
              <w:t>0,-</w:t>
            </w:r>
          </w:p>
          <w:p w14:paraId="6901D7A0" w14:textId="77777777" w:rsidR="0074364C" w:rsidRPr="0074364C" w:rsidRDefault="0074364C" w:rsidP="00D51E4D">
            <w:pPr>
              <w:contextualSpacing/>
              <w:rPr>
                <w:rFonts w:cs="Calibri"/>
              </w:rPr>
            </w:pPr>
          </w:p>
        </w:tc>
      </w:tr>
      <w:tr w:rsidR="00F023FC" w:rsidRPr="00B843F0" w14:paraId="0E6D21E7" w14:textId="77777777" w:rsidTr="00071EA5">
        <w:tc>
          <w:tcPr>
            <w:tcW w:w="5905" w:type="dxa"/>
          </w:tcPr>
          <w:p w14:paraId="2927C7D7"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Tillegg blodprøve/sendeprøve/celleprøve</w:t>
            </w:r>
          </w:p>
          <w:p w14:paraId="762A47BD" w14:textId="77777777" w:rsidR="00F023FC" w:rsidRPr="00B843F0" w:rsidRDefault="00F023FC" w:rsidP="00D51E4D">
            <w:pPr>
              <w:contextualSpacing/>
              <w:rPr>
                <w:rFonts w:asciiTheme="minorHAnsi" w:hAnsiTheme="minorHAnsi" w:cs="Calibri"/>
              </w:rPr>
            </w:pPr>
          </w:p>
        </w:tc>
        <w:tc>
          <w:tcPr>
            <w:tcW w:w="3071" w:type="dxa"/>
          </w:tcPr>
          <w:p w14:paraId="4F0F062F" w14:textId="271F68C5" w:rsidR="00F023FC" w:rsidRPr="009F318F" w:rsidRDefault="00761407" w:rsidP="00D51E4D">
            <w:pPr>
              <w:contextualSpacing/>
              <w:rPr>
                <w:rFonts w:asciiTheme="minorHAnsi" w:hAnsiTheme="minorHAnsi" w:cs="Calibri"/>
                <w:b/>
              </w:rPr>
            </w:pPr>
            <w:r>
              <w:rPr>
                <w:rFonts w:asciiTheme="minorHAnsi" w:hAnsiTheme="minorHAnsi" w:cs="Calibri"/>
                <w:b/>
              </w:rPr>
              <w:t>61</w:t>
            </w:r>
            <w:r w:rsidR="00F023FC" w:rsidRPr="009F318F">
              <w:rPr>
                <w:rFonts w:asciiTheme="minorHAnsi" w:hAnsiTheme="minorHAnsi" w:cs="Calibri"/>
                <w:b/>
              </w:rPr>
              <w:t>,-</w:t>
            </w:r>
          </w:p>
        </w:tc>
      </w:tr>
      <w:tr w:rsidR="00F023FC" w:rsidRPr="00B843F0" w14:paraId="39E52789" w14:textId="77777777" w:rsidTr="00071EA5">
        <w:tc>
          <w:tcPr>
            <w:tcW w:w="5905" w:type="dxa"/>
          </w:tcPr>
          <w:p w14:paraId="0BBA52D1"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Enkel konsultasjon (resept, blodprøve, fjerne sting, injeksjonar, sårbehandling, urinprøve</w:t>
            </w:r>
          </w:p>
          <w:p w14:paraId="0607E2BD" w14:textId="77777777" w:rsidR="00F023FC" w:rsidRPr="00B843F0" w:rsidRDefault="00F023FC" w:rsidP="00D51E4D">
            <w:pPr>
              <w:contextualSpacing/>
              <w:rPr>
                <w:rFonts w:asciiTheme="minorHAnsi" w:hAnsiTheme="minorHAnsi" w:cs="Calibri"/>
              </w:rPr>
            </w:pPr>
          </w:p>
        </w:tc>
        <w:tc>
          <w:tcPr>
            <w:tcW w:w="3071" w:type="dxa"/>
          </w:tcPr>
          <w:p w14:paraId="779212B8" w14:textId="7A570760" w:rsidR="00F023FC" w:rsidRPr="009F318F" w:rsidRDefault="00761407" w:rsidP="00D51E4D">
            <w:pPr>
              <w:contextualSpacing/>
              <w:rPr>
                <w:rFonts w:asciiTheme="minorHAnsi" w:hAnsiTheme="minorHAnsi" w:cs="Calibri"/>
                <w:b/>
              </w:rPr>
            </w:pPr>
            <w:r>
              <w:rPr>
                <w:rFonts w:asciiTheme="minorHAnsi" w:hAnsiTheme="minorHAnsi" w:cs="Calibri"/>
                <w:b/>
              </w:rPr>
              <w:t>61</w:t>
            </w:r>
            <w:r w:rsidR="00F023FC" w:rsidRPr="009F318F">
              <w:rPr>
                <w:rFonts w:asciiTheme="minorHAnsi" w:hAnsiTheme="minorHAnsi" w:cs="Calibri"/>
                <w:b/>
              </w:rPr>
              <w:t>,-</w:t>
            </w:r>
          </w:p>
        </w:tc>
      </w:tr>
      <w:tr w:rsidR="00F023FC" w:rsidRPr="00B843F0" w14:paraId="7DD2F15A" w14:textId="77777777" w:rsidTr="00071EA5">
        <w:tc>
          <w:tcPr>
            <w:tcW w:w="5905" w:type="dxa"/>
          </w:tcPr>
          <w:p w14:paraId="272A9501"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Utstyr til gynekologisk undersøking</w:t>
            </w:r>
          </w:p>
          <w:p w14:paraId="27A2FFDC"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Elastiske bind</w:t>
            </w:r>
          </w:p>
        </w:tc>
        <w:tc>
          <w:tcPr>
            <w:tcW w:w="3071" w:type="dxa"/>
          </w:tcPr>
          <w:p w14:paraId="333E731D" w14:textId="02716935" w:rsidR="00F023FC" w:rsidRPr="009F318F" w:rsidRDefault="00761407" w:rsidP="00D51E4D">
            <w:pPr>
              <w:contextualSpacing/>
              <w:rPr>
                <w:rFonts w:asciiTheme="minorHAnsi" w:hAnsiTheme="minorHAnsi" w:cs="Calibri"/>
                <w:b/>
              </w:rPr>
            </w:pPr>
            <w:r>
              <w:rPr>
                <w:rFonts w:asciiTheme="minorHAnsi" w:hAnsiTheme="minorHAnsi" w:cs="Calibri"/>
                <w:b/>
              </w:rPr>
              <w:t>72</w:t>
            </w:r>
            <w:r w:rsidR="00F023FC" w:rsidRPr="009F318F">
              <w:rPr>
                <w:rFonts w:asciiTheme="minorHAnsi" w:hAnsiTheme="minorHAnsi" w:cs="Calibri"/>
                <w:b/>
              </w:rPr>
              <w:t>,-</w:t>
            </w:r>
          </w:p>
        </w:tc>
      </w:tr>
      <w:tr w:rsidR="00F023FC" w:rsidRPr="00B843F0" w14:paraId="03DFE977" w14:textId="77777777" w:rsidTr="00071EA5">
        <w:tc>
          <w:tcPr>
            <w:tcW w:w="5905" w:type="dxa"/>
          </w:tcPr>
          <w:p w14:paraId="20821763"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Utstyr til spirometri og EKG</w:t>
            </w:r>
          </w:p>
          <w:p w14:paraId="39C7F706"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Utstyr til prøvetaking frå livmorhulen</w:t>
            </w:r>
          </w:p>
          <w:p w14:paraId="475C74A6"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Utstyr til rectoscopi/anoscopi med lyskilde</w:t>
            </w:r>
          </w:p>
          <w:p w14:paraId="40F3EB7B" w14:textId="77777777" w:rsidR="00F023FC" w:rsidRPr="00133EF9" w:rsidRDefault="00F023FC" w:rsidP="00D51E4D">
            <w:pPr>
              <w:contextualSpacing/>
              <w:rPr>
                <w:rFonts w:asciiTheme="minorHAnsi" w:hAnsiTheme="minorHAnsi" w:cs="Calibri"/>
              </w:rPr>
            </w:pPr>
            <w:r w:rsidRPr="00133EF9">
              <w:rPr>
                <w:rFonts w:asciiTheme="minorHAnsi" w:hAnsiTheme="minorHAnsi" w:cs="Calibri"/>
              </w:rPr>
              <w:t>Materiell ved sårskift, salvekompresser, bind, sterile kompresser etc</w:t>
            </w:r>
          </w:p>
        </w:tc>
        <w:tc>
          <w:tcPr>
            <w:tcW w:w="3071" w:type="dxa"/>
          </w:tcPr>
          <w:p w14:paraId="689DAC17" w14:textId="7D93E7FC" w:rsidR="00F023FC" w:rsidRPr="009F318F" w:rsidRDefault="00FF4E33" w:rsidP="00D51E4D">
            <w:pPr>
              <w:contextualSpacing/>
              <w:rPr>
                <w:rFonts w:asciiTheme="minorHAnsi" w:hAnsiTheme="minorHAnsi" w:cs="Calibri"/>
                <w:b/>
              </w:rPr>
            </w:pPr>
            <w:r>
              <w:rPr>
                <w:rFonts w:asciiTheme="minorHAnsi" w:hAnsiTheme="minorHAnsi" w:cs="Calibri"/>
                <w:b/>
              </w:rPr>
              <w:t>10</w:t>
            </w:r>
            <w:r w:rsidR="00761407">
              <w:rPr>
                <w:rFonts w:asciiTheme="minorHAnsi" w:hAnsiTheme="minorHAnsi" w:cs="Calibri"/>
                <w:b/>
              </w:rPr>
              <w:t>9</w:t>
            </w:r>
            <w:r w:rsidR="00F023FC" w:rsidRPr="009F318F">
              <w:rPr>
                <w:rFonts w:asciiTheme="minorHAnsi" w:hAnsiTheme="minorHAnsi" w:cs="Calibri"/>
                <w:b/>
              </w:rPr>
              <w:t>,-</w:t>
            </w:r>
          </w:p>
        </w:tc>
      </w:tr>
      <w:tr w:rsidR="00F023FC" w:rsidRPr="00B843F0" w14:paraId="0442F15F" w14:textId="77777777" w:rsidTr="00071EA5">
        <w:tc>
          <w:tcPr>
            <w:tcW w:w="5905" w:type="dxa"/>
          </w:tcPr>
          <w:p w14:paraId="400C3E6A"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Materiell ved mindre kir. inngrep, herunder suturmateriale, bedøvelsesmiddel, bandasjemateriell og øvrig forbruksmateriell.</w:t>
            </w:r>
          </w:p>
          <w:p w14:paraId="30C34D96"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Utstyr til kateterisering (eks. kateter)</w:t>
            </w:r>
          </w:p>
          <w:p w14:paraId="4F844E9B"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Glucose til belastning.</w:t>
            </w:r>
          </w:p>
          <w:p w14:paraId="21C8655B"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Cryobehandling</w:t>
            </w:r>
          </w:p>
        </w:tc>
        <w:tc>
          <w:tcPr>
            <w:tcW w:w="3071" w:type="dxa"/>
          </w:tcPr>
          <w:p w14:paraId="1FE50DC1" w14:textId="29742AB5" w:rsidR="00F023FC" w:rsidRPr="009F318F" w:rsidRDefault="00FF4E33" w:rsidP="00D51E4D">
            <w:pPr>
              <w:contextualSpacing/>
              <w:rPr>
                <w:rFonts w:asciiTheme="minorHAnsi" w:hAnsiTheme="minorHAnsi" w:cs="Calibri"/>
                <w:b/>
              </w:rPr>
            </w:pPr>
            <w:r>
              <w:rPr>
                <w:rFonts w:asciiTheme="minorHAnsi" w:hAnsiTheme="minorHAnsi" w:cs="Calibri"/>
                <w:b/>
              </w:rPr>
              <w:t>1</w:t>
            </w:r>
            <w:r w:rsidR="00761407">
              <w:rPr>
                <w:rFonts w:asciiTheme="minorHAnsi" w:hAnsiTheme="minorHAnsi" w:cs="Calibri"/>
                <w:b/>
              </w:rPr>
              <w:t>5</w:t>
            </w:r>
            <w:r>
              <w:rPr>
                <w:rFonts w:asciiTheme="minorHAnsi" w:hAnsiTheme="minorHAnsi" w:cs="Calibri"/>
                <w:b/>
              </w:rPr>
              <w:t>5</w:t>
            </w:r>
            <w:r w:rsidR="00F023FC" w:rsidRPr="009F318F">
              <w:rPr>
                <w:rFonts w:asciiTheme="minorHAnsi" w:hAnsiTheme="minorHAnsi" w:cs="Calibri"/>
                <w:b/>
              </w:rPr>
              <w:t>,-</w:t>
            </w:r>
          </w:p>
          <w:p w14:paraId="314D79B5" w14:textId="77777777" w:rsidR="00F023FC" w:rsidRPr="009F318F" w:rsidRDefault="00F023FC" w:rsidP="00D51E4D">
            <w:pPr>
              <w:contextualSpacing/>
              <w:rPr>
                <w:rFonts w:asciiTheme="minorHAnsi" w:hAnsiTheme="minorHAnsi" w:cs="Calibri"/>
                <w:b/>
              </w:rPr>
            </w:pPr>
          </w:p>
        </w:tc>
      </w:tr>
      <w:tr w:rsidR="00F023FC" w:rsidRPr="00B843F0" w14:paraId="5D376171" w14:textId="77777777" w:rsidTr="00071EA5">
        <w:tc>
          <w:tcPr>
            <w:tcW w:w="5905" w:type="dxa"/>
          </w:tcPr>
          <w:p w14:paraId="17326A1C"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Materiell ved større kirurgiske inngrep, herunder suturmateriale, bedøvelsesmidler, bandasjemateriell og øvrige forbruksmateriell.</w:t>
            </w:r>
          </w:p>
          <w:p w14:paraId="041D682D" w14:textId="77777777" w:rsidR="00F023FC" w:rsidRPr="00F023FC" w:rsidRDefault="00F023FC" w:rsidP="00D51E4D">
            <w:pPr>
              <w:contextualSpacing/>
              <w:rPr>
                <w:rFonts w:asciiTheme="minorHAnsi" w:hAnsiTheme="minorHAnsi" w:cs="Calibri"/>
                <w:lang w:val="nn-NO"/>
              </w:rPr>
            </w:pPr>
            <w:r w:rsidRPr="00F023FC">
              <w:rPr>
                <w:rFonts w:asciiTheme="minorHAnsi" w:hAnsiTheme="minorHAnsi" w:cs="Calibri"/>
                <w:lang w:val="nn-NO"/>
              </w:rPr>
              <w:t>Materiell til behandling/skifting av større sår og skader</w:t>
            </w:r>
          </w:p>
        </w:tc>
        <w:tc>
          <w:tcPr>
            <w:tcW w:w="3071" w:type="dxa"/>
          </w:tcPr>
          <w:p w14:paraId="77323C11" w14:textId="1BB7F28C" w:rsidR="00F023FC" w:rsidRPr="009F318F" w:rsidRDefault="00761407" w:rsidP="00D51E4D">
            <w:pPr>
              <w:contextualSpacing/>
              <w:rPr>
                <w:rFonts w:asciiTheme="minorHAnsi" w:hAnsiTheme="minorHAnsi" w:cs="Calibri"/>
                <w:b/>
              </w:rPr>
            </w:pPr>
            <w:r>
              <w:rPr>
                <w:rFonts w:asciiTheme="minorHAnsi" w:hAnsiTheme="minorHAnsi" w:cs="Calibri"/>
                <w:b/>
              </w:rPr>
              <w:t>211</w:t>
            </w:r>
            <w:r w:rsidR="00F023FC" w:rsidRPr="009F318F">
              <w:rPr>
                <w:rFonts w:asciiTheme="minorHAnsi" w:hAnsiTheme="minorHAnsi" w:cs="Calibri"/>
                <w:b/>
              </w:rPr>
              <w:t>,-</w:t>
            </w:r>
          </w:p>
        </w:tc>
      </w:tr>
      <w:tr w:rsidR="00F023FC" w:rsidRPr="00B843F0" w14:paraId="5852A607" w14:textId="77777777" w:rsidTr="00071EA5">
        <w:tc>
          <w:tcPr>
            <w:tcW w:w="5905" w:type="dxa"/>
          </w:tcPr>
          <w:p w14:paraId="30A22343"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Attest1:  Helseattest førarkort</w:t>
            </w:r>
          </w:p>
        </w:tc>
        <w:tc>
          <w:tcPr>
            <w:tcW w:w="3071" w:type="dxa"/>
          </w:tcPr>
          <w:p w14:paraId="572F9ACE"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450,-</w:t>
            </w:r>
          </w:p>
        </w:tc>
      </w:tr>
      <w:tr w:rsidR="00F023FC" w:rsidRPr="00B843F0" w14:paraId="213D4C7C" w14:textId="77777777" w:rsidTr="00071EA5">
        <w:tc>
          <w:tcPr>
            <w:tcW w:w="5905" w:type="dxa"/>
          </w:tcPr>
          <w:p w14:paraId="75B84889"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Attest2:  Helseattest offshore</w:t>
            </w:r>
          </w:p>
        </w:tc>
        <w:tc>
          <w:tcPr>
            <w:tcW w:w="3071" w:type="dxa"/>
          </w:tcPr>
          <w:p w14:paraId="39C3A27C"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2000,-</w:t>
            </w:r>
          </w:p>
        </w:tc>
      </w:tr>
      <w:tr w:rsidR="00F023FC" w:rsidRPr="00B843F0" w14:paraId="6515AEAA" w14:textId="77777777" w:rsidTr="00071EA5">
        <w:tc>
          <w:tcPr>
            <w:tcW w:w="5905" w:type="dxa"/>
          </w:tcPr>
          <w:p w14:paraId="47ABF7EE" w14:textId="77777777" w:rsidR="00F023FC" w:rsidRPr="009F318F" w:rsidRDefault="00F023FC" w:rsidP="00D51E4D">
            <w:pPr>
              <w:contextualSpacing/>
              <w:rPr>
                <w:rFonts w:asciiTheme="minorHAnsi" w:hAnsiTheme="minorHAnsi" w:cs="Calibri"/>
              </w:rPr>
            </w:pPr>
            <w:r w:rsidRPr="009F318F">
              <w:rPr>
                <w:rFonts w:asciiTheme="minorHAnsi" w:hAnsiTheme="minorHAnsi" w:cs="Calibri"/>
              </w:rPr>
              <w:t>Attest5: Attest, legeerklæring som  ikkje inngår i folketrygda/NAV/</w:t>
            </w:r>
          </w:p>
          <w:p w14:paraId="2B5338DC" w14:textId="77777777" w:rsidR="00F023FC" w:rsidRPr="009F318F" w:rsidRDefault="00F023FC" w:rsidP="00D51E4D">
            <w:pPr>
              <w:contextualSpacing/>
              <w:rPr>
                <w:rFonts w:asciiTheme="minorHAnsi" w:hAnsiTheme="minorHAnsi" w:cs="Calibri"/>
              </w:rPr>
            </w:pPr>
            <w:r w:rsidRPr="009F318F">
              <w:rPr>
                <w:rFonts w:asciiTheme="minorHAnsi" w:hAnsiTheme="minorHAnsi" w:cs="Calibri"/>
              </w:rPr>
              <w:t>Forsikringsselskap sine satsar.  Per time</w:t>
            </w:r>
          </w:p>
        </w:tc>
        <w:tc>
          <w:tcPr>
            <w:tcW w:w="3071" w:type="dxa"/>
          </w:tcPr>
          <w:p w14:paraId="32B909C5" w14:textId="77777777" w:rsidR="00F023FC" w:rsidRPr="009F318F" w:rsidRDefault="00F023FC" w:rsidP="00D51E4D">
            <w:pPr>
              <w:contextualSpacing/>
              <w:rPr>
                <w:rFonts w:asciiTheme="minorHAnsi" w:hAnsiTheme="minorHAnsi" w:cs="Calibri"/>
                <w:b/>
              </w:rPr>
            </w:pPr>
          </w:p>
          <w:p w14:paraId="7FB886BB"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1200,-</w:t>
            </w:r>
          </w:p>
        </w:tc>
      </w:tr>
      <w:tr w:rsidR="00F023FC" w:rsidRPr="00B843F0" w14:paraId="1DA007FA" w14:textId="77777777" w:rsidTr="00071EA5">
        <w:tc>
          <w:tcPr>
            <w:tcW w:w="5905" w:type="dxa"/>
          </w:tcPr>
          <w:p w14:paraId="0BDA9DFB" w14:textId="77777777" w:rsidR="00F023FC" w:rsidRPr="009F318F" w:rsidRDefault="00F023FC" w:rsidP="00D51E4D">
            <w:pPr>
              <w:contextualSpacing/>
              <w:rPr>
                <w:rFonts w:asciiTheme="minorHAnsi" w:hAnsiTheme="minorHAnsi" w:cs="Calibri"/>
              </w:rPr>
            </w:pPr>
            <w:r w:rsidRPr="009F318F">
              <w:rPr>
                <w:rFonts w:asciiTheme="minorHAnsi" w:hAnsiTheme="minorHAnsi" w:cs="Calibri"/>
              </w:rPr>
              <w:t>Attest6:  Attest, legeerklæring som ikkje inngår i foketrygda/NAV/</w:t>
            </w:r>
          </w:p>
          <w:p w14:paraId="5CEB6113" w14:textId="77777777" w:rsidR="00F023FC" w:rsidRPr="009F318F" w:rsidRDefault="00F023FC" w:rsidP="00D51E4D">
            <w:pPr>
              <w:contextualSpacing/>
              <w:rPr>
                <w:rFonts w:asciiTheme="minorHAnsi" w:hAnsiTheme="minorHAnsi" w:cs="Calibri"/>
              </w:rPr>
            </w:pPr>
            <w:r w:rsidRPr="009F318F">
              <w:rPr>
                <w:rFonts w:asciiTheme="minorHAnsi" w:hAnsiTheme="minorHAnsi" w:cs="Calibri"/>
              </w:rPr>
              <w:t>Forsikringsselskap sine satsar.  Per halvtime</w:t>
            </w:r>
          </w:p>
        </w:tc>
        <w:tc>
          <w:tcPr>
            <w:tcW w:w="3071" w:type="dxa"/>
          </w:tcPr>
          <w:p w14:paraId="4CF80D43" w14:textId="77777777" w:rsidR="00F023FC" w:rsidRPr="009F318F" w:rsidRDefault="00F023FC" w:rsidP="00D51E4D">
            <w:pPr>
              <w:contextualSpacing/>
              <w:rPr>
                <w:rFonts w:asciiTheme="minorHAnsi" w:hAnsiTheme="minorHAnsi" w:cs="Calibri"/>
                <w:b/>
              </w:rPr>
            </w:pPr>
          </w:p>
          <w:p w14:paraId="6321AABD"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600,-</w:t>
            </w:r>
          </w:p>
        </w:tc>
      </w:tr>
      <w:tr w:rsidR="00F023FC" w:rsidRPr="00B843F0" w14:paraId="517B690A" w14:textId="77777777" w:rsidTr="00071EA5">
        <w:tc>
          <w:tcPr>
            <w:tcW w:w="5905" w:type="dxa"/>
          </w:tcPr>
          <w:p w14:paraId="1F5ECA34" w14:textId="77777777" w:rsidR="00F023FC" w:rsidRPr="00B843F0" w:rsidRDefault="00F023FC" w:rsidP="00D51E4D">
            <w:pPr>
              <w:contextualSpacing/>
              <w:rPr>
                <w:rFonts w:asciiTheme="minorHAnsi" w:hAnsiTheme="minorHAnsi" w:cs="Calibri"/>
              </w:rPr>
            </w:pPr>
            <w:r w:rsidRPr="009F318F">
              <w:rPr>
                <w:rFonts w:asciiTheme="minorHAnsi" w:hAnsiTheme="minorHAnsi" w:cs="Calibri"/>
              </w:rPr>
              <w:t>Skuleattester, vidaregåande elevar</w:t>
            </w:r>
          </w:p>
        </w:tc>
        <w:tc>
          <w:tcPr>
            <w:tcW w:w="3071" w:type="dxa"/>
          </w:tcPr>
          <w:p w14:paraId="127FF234"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60,-</w:t>
            </w:r>
          </w:p>
        </w:tc>
      </w:tr>
      <w:tr w:rsidR="00F023FC" w:rsidRPr="00B843F0" w14:paraId="62488742" w14:textId="77777777" w:rsidTr="00071EA5">
        <w:tc>
          <w:tcPr>
            <w:tcW w:w="5905" w:type="dxa"/>
          </w:tcPr>
          <w:p w14:paraId="06798EA9" w14:textId="77777777" w:rsidR="00F023FC" w:rsidRPr="009F318F" w:rsidRDefault="00F023FC" w:rsidP="00D51E4D">
            <w:pPr>
              <w:contextualSpacing/>
              <w:rPr>
                <w:rFonts w:asciiTheme="minorHAnsi" w:hAnsiTheme="minorHAnsi" w:cs="Calibri"/>
              </w:rPr>
            </w:pPr>
            <w:r w:rsidRPr="009F318F">
              <w:rPr>
                <w:rFonts w:asciiTheme="minorHAnsi" w:hAnsiTheme="minorHAnsi" w:cs="Calibri"/>
              </w:rPr>
              <w:t>Reisevaksinasjon – rettleiing v/lege</w:t>
            </w:r>
          </w:p>
        </w:tc>
        <w:tc>
          <w:tcPr>
            <w:tcW w:w="3071" w:type="dxa"/>
          </w:tcPr>
          <w:p w14:paraId="00629DB3"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300,- pr 15 min + evt. vaksinekostnad</w:t>
            </w:r>
          </w:p>
        </w:tc>
      </w:tr>
      <w:tr w:rsidR="00F023FC" w:rsidRPr="00B843F0" w14:paraId="5C6541FC" w14:textId="77777777" w:rsidTr="00071EA5">
        <w:tc>
          <w:tcPr>
            <w:tcW w:w="5905" w:type="dxa"/>
          </w:tcPr>
          <w:p w14:paraId="1379E7C4" w14:textId="77777777" w:rsidR="00F023FC" w:rsidRPr="00405699" w:rsidRDefault="00F023FC" w:rsidP="00D51E4D">
            <w:pPr>
              <w:contextualSpacing/>
              <w:rPr>
                <w:rFonts w:asciiTheme="minorHAnsi" w:hAnsiTheme="minorHAnsi" w:cs="Calibri"/>
              </w:rPr>
            </w:pPr>
            <w:r w:rsidRPr="00405699">
              <w:rPr>
                <w:rFonts w:asciiTheme="minorHAnsi" w:hAnsiTheme="minorHAnsi" w:cs="Calibri"/>
              </w:rPr>
              <w:t>Påfyll vaksinasjon, influensavaksine etc. v/sjukepleier</w:t>
            </w:r>
          </w:p>
        </w:tc>
        <w:tc>
          <w:tcPr>
            <w:tcW w:w="3071" w:type="dxa"/>
          </w:tcPr>
          <w:p w14:paraId="46BD0492"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100,- + evt. vaksinekostnad</w:t>
            </w:r>
          </w:p>
        </w:tc>
      </w:tr>
      <w:tr w:rsidR="00F023FC" w:rsidRPr="00B843F0" w14:paraId="285BD39B" w14:textId="77777777" w:rsidTr="00071EA5">
        <w:tc>
          <w:tcPr>
            <w:tcW w:w="5905" w:type="dxa"/>
          </w:tcPr>
          <w:p w14:paraId="43A2A27C"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Utlån 24 timars blodtrykksapparat</w:t>
            </w:r>
          </w:p>
        </w:tc>
        <w:tc>
          <w:tcPr>
            <w:tcW w:w="3071" w:type="dxa"/>
          </w:tcPr>
          <w:p w14:paraId="51403C72"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100,-</w:t>
            </w:r>
          </w:p>
        </w:tc>
      </w:tr>
      <w:tr w:rsidR="00F023FC" w:rsidRPr="00B843F0" w14:paraId="5CB77DC4" w14:textId="77777777" w:rsidTr="00071EA5">
        <w:tc>
          <w:tcPr>
            <w:tcW w:w="5905" w:type="dxa"/>
          </w:tcPr>
          <w:p w14:paraId="65D1B441" w14:textId="77777777" w:rsidR="00F023FC" w:rsidRPr="00B843F0" w:rsidRDefault="00F023FC" w:rsidP="00D51E4D">
            <w:pPr>
              <w:contextualSpacing/>
              <w:rPr>
                <w:rFonts w:asciiTheme="minorHAnsi" w:hAnsiTheme="minorHAnsi" w:cs="Calibri"/>
              </w:rPr>
            </w:pPr>
            <w:r w:rsidRPr="00B843F0">
              <w:rPr>
                <w:rFonts w:asciiTheme="minorHAnsi" w:hAnsiTheme="minorHAnsi" w:cs="Calibri"/>
              </w:rPr>
              <w:t>Utlån inhalasjonsapparat</w:t>
            </w:r>
          </w:p>
        </w:tc>
        <w:tc>
          <w:tcPr>
            <w:tcW w:w="3071" w:type="dxa"/>
          </w:tcPr>
          <w:p w14:paraId="38FCFE60"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100,-</w:t>
            </w:r>
          </w:p>
        </w:tc>
      </w:tr>
      <w:tr w:rsidR="00F023FC" w:rsidRPr="00B843F0" w14:paraId="7B0A13CA" w14:textId="77777777" w:rsidTr="00071EA5">
        <w:tc>
          <w:tcPr>
            <w:tcW w:w="5905" w:type="dxa"/>
          </w:tcPr>
          <w:p w14:paraId="0660C0B1" w14:textId="77777777" w:rsidR="00F023FC" w:rsidRPr="00B843F0" w:rsidRDefault="00F023FC" w:rsidP="00D51E4D">
            <w:pPr>
              <w:contextualSpacing/>
              <w:rPr>
                <w:rFonts w:asciiTheme="minorHAnsi" w:hAnsiTheme="minorHAnsi" w:cs="Calibri"/>
              </w:rPr>
            </w:pPr>
            <w:r>
              <w:rPr>
                <w:rFonts w:asciiTheme="minorHAnsi" w:hAnsiTheme="minorHAnsi" w:cs="Calibri"/>
              </w:rPr>
              <w:t>Stivkrampe/Polio Boostrix</w:t>
            </w:r>
          </w:p>
        </w:tc>
        <w:tc>
          <w:tcPr>
            <w:tcW w:w="3071" w:type="dxa"/>
          </w:tcPr>
          <w:p w14:paraId="48CCFCC6" w14:textId="77777777" w:rsidR="00F023FC" w:rsidRPr="009F318F" w:rsidRDefault="00F023FC" w:rsidP="00D51E4D">
            <w:pPr>
              <w:contextualSpacing/>
              <w:rPr>
                <w:rFonts w:asciiTheme="minorHAnsi" w:hAnsiTheme="minorHAnsi" w:cs="Calibri"/>
                <w:b/>
              </w:rPr>
            </w:pPr>
            <w:r w:rsidRPr="009F318F">
              <w:rPr>
                <w:rFonts w:asciiTheme="minorHAnsi" w:hAnsiTheme="minorHAnsi" w:cs="Calibri"/>
                <w:b/>
              </w:rPr>
              <w:t>240,-</w:t>
            </w:r>
          </w:p>
        </w:tc>
      </w:tr>
    </w:tbl>
    <w:p w14:paraId="1C431CAD" w14:textId="78BEDCF3" w:rsidR="00F023FC" w:rsidRDefault="009300FD" w:rsidP="00F023FC">
      <w:r>
        <w:t>Satsane kan bli justerte den 1.januar og  den 1. juli kvart år etter avtale mellom KS og den Norske Legeforening.</w:t>
      </w:r>
      <w:r w:rsidR="00F023FC">
        <w:br w:type="page"/>
      </w:r>
    </w:p>
    <w:p w14:paraId="55AFD1CB" w14:textId="77777777" w:rsidR="00F023FC" w:rsidRPr="00E514C8" w:rsidRDefault="00F023FC" w:rsidP="00F023FC">
      <w:pPr>
        <w:pStyle w:val="Maloverskrift1"/>
        <w:numPr>
          <w:ilvl w:val="0"/>
          <w:numId w:val="16"/>
        </w:numPr>
        <w:rPr>
          <w:b/>
          <w:lang w:val="nn-NO"/>
        </w:rPr>
      </w:pPr>
      <w:bookmarkStart w:id="54" w:name="_Toc416171628"/>
      <w:bookmarkStart w:id="55" w:name="_Toc150509198"/>
      <w:r w:rsidRPr="00E514C8">
        <w:rPr>
          <w:b/>
          <w:lang w:val="nn-NO"/>
        </w:rPr>
        <w:lastRenderedPageBreak/>
        <w:t>Landbruksforvaltninga for Askvoll og Fjaler (LAF)</w:t>
      </w:r>
      <w:bookmarkEnd w:id="54"/>
      <w:bookmarkEnd w:id="55"/>
      <w:r w:rsidRPr="00E514C8">
        <w:rPr>
          <w:b/>
          <w:lang w:val="nn-NO"/>
        </w:rPr>
        <w:t xml:space="preserve"> </w:t>
      </w:r>
    </w:p>
    <w:p w14:paraId="55103462" w14:textId="77777777" w:rsidR="00F023FC" w:rsidRPr="002761A7" w:rsidRDefault="00F023FC" w:rsidP="00F023FC">
      <w:pPr>
        <w:pStyle w:val="Maloverskrift2"/>
        <w:numPr>
          <w:ilvl w:val="1"/>
          <w:numId w:val="16"/>
        </w:numPr>
        <w:ind w:left="432"/>
        <w:rPr>
          <w:lang w:val="nn-NO" w:eastAsia="nn-NO"/>
        </w:rPr>
      </w:pPr>
      <w:bookmarkStart w:id="56" w:name="_Toc416171629"/>
      <w:bookmarkStart w:id="57" w:name="_Toc150509199"/>
      <w:r>
        <w:rPr>
          <w:lang w:val="nn-NO" w:eastAsia="nn-NO"/>
        </w:rPr>
        <w:t>Gebyr for konsesjons- og delingssaker</w:t>
      </w:r>
      <w:bookmarkEnd w:id="56"/>
      <w:bookmarkEnd w:id="57"/>
      <w:r>
        <w:rPr>
          <w:lang w:val="nn-NO" w:eastAsia="nn-NO"/>
        </w:rPr>
        <w:t xml:space="preserve"> </w:t>
      </w:r>
    </w:p>
    <w:p w14:paraId="69B6730F" w14:textId="77777777" w:rsidR="00F023FC" w:rsidRPr="00292BBE" w:rsidRDefault="00F023FC" w:rsidP="00F023FC">
      <w:pPr>
        <w:contextualSpacing/>
        <w:rPr>
          <w:rFonts w:eastAsia="Times New Roman"/>
        </w:rPr>
      </w:pPr>
      <w:r w:rsidRPr="002761A7">
        <w:rPr>
          <w:rFonts w:eastAsia="Times New Roman"/>
        </w:rPr>
        <w:t>Gebyrforskrift for  konsesjons- og delingssaker</w:t>
      </w:r>
    </w:p>
    <w:p w14:paraId="1768F007" w14:textId="77777777" w:rsidR="00F023FC" w:rsidRDefault="00F023FC" w:rsidP="00F023FC">
      <w:pPr>
        <w:spacing w:after="0" w:line="240" w:lineRule="auto"/>
        <w:contextualSpacing/>
        <w:outlineLvl w:val="0"/>
        <w:rPr>
          <w:rFonts w:eastAsia="Times New Roman"/>
          <w:b/>
          <w:caps/>
          <w:u w:val="single"/>
          <w:lang w:eastAsia="nb-NO"/>
        </w:rPr>
      </w:pPr>
    </w:p>
    <w:p w14:paraId="2FCCED66" w14:textId="77777777" w:rsidR="00F023FC" w:rsidRPr="008F684E" w:rsidRDefault="00F4360F" w:rsidP="00F023FC">
      <w:pPr>
        <w:contextualSpacing/>
        <w:rPr>
          <w:rFonts w:eastAsia="Times New Roman"/>
          <w:b/>
          <w:smallCaps/>
          <w:u w:val="single"/>
          <w:lang w:eastAsia="nb-NO"/>
        </w:rPr>
      </w:pPr>
      <w:r>
        <w:rPr>
          <w:rFonts w:eastAsia="Times New Roman"/>
          <w:b/>
          <w:u w:val="single"/>
          <w:lang w:eastAsia="nb-NO"/>
        </w:rPr>
        <w:t>KOM-080/2</w:t>
      </w:r>
      <w:r w:rsidR="00EA6B55">
        <w:rPr>
          <w:rFonts w:eastAsia="Times New Roman"/>
          <w:b/>
          <w:u w:val="single"/>
          <w:lang w:eastAsia="nb-NO"/>
        </w:rPr>
        <w:t>1</w:t>
      </w:r>
      <w:r w:rsidR="00F023FC" w:rsidRPr="008F684E">
        <w:rPr>
          <w:rFonts w:eastAsia="Times New Roman"/>
          <w:b/>
          <w:u w:val="single"/>
          <w:lang w:eastAsia="nb-NO"/>
        </w:rPr>
        <w:t xml:space="preserve"> Vedtak</w:t>
      </w:r>
      <w:r w:rsidR="00F023FC" w:rsidRPr="008F684E">
        <w:rPr>
          <w:rFonts w:eastAsia="Times New Roman"/>
          <w:b/>
          <w:smallCaps/>
          <w:u w:val="single"/>
          <w:lang w:eastAsia="nb-NO"/>
        </w:rPr>
        <w:t>:</w:t>
      </w:r>
    </w:p>
    <w:p w14:paraId="63BC2603" w14:textId="77777777" w:rsidR="00F023FC" w:rsidRPr="002761A7" w:rsidRDefault="00F023FC" w:rsidP="00F023FC">
      <w:pPr>
        <w:spacing w:after="0" w:line="240" w:lineRule="auto"/>
        <w:contextualSpacing/>
        <w:rPr>
          <w:rFonts w:eastAsia="Times New Roman"/>
          <w:lang w:eastAsia="nb-NO"/>
        </w:rPr>
      </w:pPr>
      <w:r w:rsidRPr="002761A7">
        <w:rPr>
          <w:rFonts w:eastAsia="Times New Roman"/>
          <w:lang w:eastAsia="nb-NO"/>
        </w:rPr>
        <w:t>For handsaming av delingssaker etter jordlova § 12 og saker etter konsesjonslova vert gebyrsatsane fastsett som følgjande:</w:t>
      </w:r>
    </w:p>
    <w:p w14:paraId="440B37A0" w14:textId="77777777" w:rsidR="00F023FC" w:rsidRPr="002761A7" w:rsidRDefault="00F023FC" w:rsidP="00F023FC">
      <w:pPr>
        <w:spacing w:after="0" w:line="240" w:lineRule="auto"/>
        <w:contextualSpacing/>
        <w:rPr>
          <w:rFonts w:eastAsia="Times New Roman"/>
          <w:b/>
          <w:smallCaps/>
          <w:u w:val="single"/>
          <w:lang w:eastAsia="nb-NO"/>
        </w:rPr>
      </w:pPr>
    </w:p>
    <w:p w14:paraId="7D61DC99" w14:textId="77777777" w:rsidR="00F023FC" w:rsidRPr="002761A7" w:rsidRDefault="00F023FC" w:rsidP="00F023FC">
      <w:pPr>
        <w:spacing w:after="120" w:line="240" w:lineRule="auto"/>
        <w:contextualSpacing/>
        <w:rPr>
          <w:rFonts w:eastAsia="Times New Roman"/>
          <w:b/>
          <w:lang w:eastAsia="nb-NO"/>
        </w:rPr>
      </w:pPr>
      <w:r w:rsidRPr="002761A7">
        <w:rPr>
          <w:rFonts w:eastAsia="Times New Roman"/>
          <w:b/>
          <w:lang w:eastAsia="nb-NO"/>
        </w:rPr>
        <w:t>For delingssaker etter jordlova § 12, vert sakshan</w:t>
      </w:r>
      <w:r w:rsidR="00F4360F">
        <w:rPr>
          <w:rFonts w:eastAsia="Times New Roman"/>
          <w:b/>
          <w:lang w:eastAsia="nb-NO"/>
        </w:rPr>
        <w:t>dsamingsgebyret sett til kr 2000</w:t>
      </w:r>
      <w:r w:rsidRPr="002761A7">
        <w:rPr>
          <w:rFonts w:eastAsia="Times New Roman"/>
          <w:b/>
          <w:lang w:eastAsia="nb-NO"/>
        </w:rPr>
        <w:t>,-.</w:t>
      </w:r>
    </w:p>
    <w:p w14:paraId="2E58D3DE" w14:textId="77777777" w:rsidR="00F023FC" w:rsidRPr="002761A7" w:rsidRDefault="00F023FC" w:rsidP="00F023FC">
      <w:pPr>
        <w:spacing w:after="120" w:line="240" w:lineRule="auto"/>
        <w:contextualSpacing/>
        <w:rPr>
          <w:rFonts w:eastAsia="Times New Roman"/>
          <w:b/>
          <w:lang w:eastAsia="nb-NO"/>
        </w:rPr>
      </w:pPr>
    </w:p>
    <w:p w14:paraId="20C4AFE9" w14:textId="77777777" w:rsidR="00F023FC" w:rsidRPr="00F4360F" w:rsidRDefault="00F023FC" w:rsidP="00F023FC">
      <w:pPr>
        <w:spacing w:after="120" w:line="240" w:lineRule="auto"/>
        <w:contextualSpacing/>
        <w:rPr>
          <w:rFonts w:eastAsia="Times New Roman"/>
          <w:b/>
          <w:lang w:eastAsia="nb-NO"/>
        </w:rPr>
      </w:pPr>
      <w:r w:rsidRPr="00F4360F">
        <w:rPr>
          <w:rFonts w:eastAsia="Times New Roman"/>
          <w:b/>
          <w:lang w:eastAsia="nb-NO"/>
        </w:rPr>
        <w:t>For saker etter konsesjonslova vert handsa</w:t>
      </w:r>
      <w:r w:rsidR="00F4360F" w:rsidRPr="00F4360F">
        <w:rPr>
          <w:rFonts w:eastAsia="Times New Roman"/>
          <w:b/>
          <w:lang w:eastAsia="nb-NO"/>
        </w:rPr>
        <w:t>mingsgebyret sett til følgjande til kr. 5000,-</w:t>
      </w:r>
    </w:p>
    <w:p w14:paraId="349D4354" w14:textId="77777777" w:rsidR="00F023FC" w:rsidRPr="002761A7" w:rsidRDefault="00F023FC" w:rsidP="00F023FC">
      <w:pPr>
        <w:spacing w:after="120" w:line="240" w:lineRule="auto"/>
        <w:contextualSpacing/>
        <w:rPr>
          <w:rFonts w:eastAsia="Times New Roman"/>
          <w:lang w:eastAsia="nb-NO"/>
        </w:rPr>
      </w:pPr>
      <w:r w:rsidRPr="002761A7">
        <w:rPr>
          <w:rFonts w:eastAsia="Times New Roman"/>
          <w:lang w:eastAsia="nb-NO"/>
        </w:rPr>
        <w:t>Gebyrsatsa</w:t>
      </w:r>
      <w:r w:rsidR="00F4360F">
        <w:rPr>
          <w:rFonts w:eastAsia="Times New Roman"/>
          <w:lang w:eastAsia="nb-NO"/>
        </w:rPr>
        <w:t>ne vert gjeldande frå 01.01.2022</w:t>
      </w:r>
      <w:r w:rsidRPr="002761A7">
        <w:rPr>
          <w:rFonts w:eastAsia="Times New Roman"/>
          <w:lang w:eastAsia="nb-NO"/>
        </w:rPr>
        <w:t>.</w:t>
      </w:r>
    </w:p>
    <w:p w14:paraId="102CC483" w14:textId="77777777" w:rsidR="00F023FC" w:rsidRPr="002761A7" w:rsidRDefault="00F023FC" w:rsidP="00F023FC">
      <w:pPr>
        <w:pStyle w:val="Maloverskrift2"/>
        <w:numPr>
          <w:ilvl w:val="1"/>
          <w:numId w:val="16"/>
        </w:numPr>
        <w:ind w:left="432"/>
        <w:rPr>
          <w:rFonts w:eastAsia="Times New Roman"/>
          <w:lang w:val="nn-NO" w:eastAsia="nb-NO"/>
        </w:rPr>
      </w:pPr>
      <w:r>
        <w:rPr>
          <w:rFonts w:eastAsia="Times New Roman"/>
          <w:lang w:val="nn-NO" w:eastAsia="nb-NO"/>
        </w:rPr>
        <w:t xml:space="preserve"> </w:t>
      </w:r>
      <w:bookmarkStart w:id="58" w:name="_Toc416171630"/>
      <w:bookmarkStart w:id="59" w:name="_Toc150509200"/>
      <w:r>
        <w:rPr>
          <w:rFonts w:eastAsia="Times New Roman"/>
          <w:lang w:val="nn-NO" w:eastAsia="nb-NO"/>
        </w:rPr>
        <w:t>G</w:t>
      </w:r>
      <w:r w:rsidRPr="002761A7">
        <w:rPr>
          <w:rFonts w:eastAsia="Times New Roman"/>
          <w:lang w:val="nn-NO" w:eastAsia="nb-NO"/>
        </w:rPr>
        <w:t>jødselplanlegging:</w:t>
      </w:r>
      <w:bookmarkEnd w:id="58"/>
      <w:bookmarkEnd w:id="59"/>
    </w:p>
    <w:p w14:paraId="207B84A6" w14:textId="53E8361B" w:rsidR="00F023FC" w:rsidRPr="00F4360F" w:rsidRDefault="00F023FC" w:rsidP="00F023FC">
      <w:pPr>
        <w:spacing w:after="120" w:line="240" w:lineRule="auto"/>
        <w:contextualSpacing/>
        <w:rPr>
          <w:rFonts w:eastAsia="Times New Roman"/>
          <w:lang w:val="nb-NO" w:eastAsia="nb-NO"/>
        </w:rPr>
      </w:pPr>
      <w:r w:rsidRPr="00F4360F">
        <w:rPr>
          <w:rFonts w:eastAsia="Times New Roman"/>
          <w:lang w:val="nb-NO" w:eastAsia="nb-NO"/>
        </w:rPr>
        <w:t xml:space="preserve">Kr. </w:t>
      </w:r>
      <w:r w:rsidR="00F4360F" w:rsidRPr="00F4360F">
        <w:rPr>
          <w:rFonts w:eastAsia="Times New Roman"/>
          <w:lang w:val="nb-NO" w:eastAsia="nb-NO"/>
        </w:rPr>
        <w:t>1</w:t>
      </w:r>
      <w:r w:rsidR="005271DF">
        <w:rPr>
          <w:rFonts w:eastAsia="Times New Roman"/>
          <w:lang w:val="nb-NO" w:eastAsia="nb-NO"/>
        </w:rPr>
        <w:t>700</w:t>
      </w:r>
      <w:r w:rsidRPr="00F4360F">
        <w:rPr>
          <w:rFonts w:eastAsia="Times New Roman"/>
          <w:lang w:val="nb-NO" w:eastAsia="nb-NO"/>
        </w:rPr>
        <w:t xml:space="preserve">,- pr. plan + kr. </w:t>
      </w:r>
      <w:r w:rsidR="00F4360F">
        <w:rPr>
          <w:rFonts w:eastAsia="Times New Roman"/>
          <w:lang w:val="nb-NO" w:eastAsia="nb-NO"/>
        </w:rPr>
        <w:t>1</w:t>
      </w:r>
      <w:r w:rsidR="005271DF">
        <w:rPr>
          <w:rFonts w:eastAsia="Times New Roman"/>
          <w:lang w:val="nb-NO" w:eastAsia="nb-NO"/>
        </w:rPr>
        <w:t>50</w:t>
      </w:r>
      <w:r w:rsidRPr="00F4360F">
        <w:rPr>
          <w:rFonts w:eastAsia="Times New Roman"/>
          <w:lang w:val="nb-NO" w:eastAsia="nb-NO"/>
        </w:rPr>
        <w:t>,- pr. skift.</w:t>
      </w:r>
    </w:p>
    <w:p w14:paraId="3D9C8A7A" w14:textId="77777777" w:rsidR="00F023FC" w:rsidRPr="002761A7" w:rsidRDefault="00F023FC" w:rsidP="00F023FC">
      <w:pPr>
        <w:pStyle w:val="Maloverskrift2"/>
        <w:numPr>
          <w:ilvl w:val="1"/>
          <w:numId w:val="16"/>
        </w:numPr>
        <w:ind w:left="432"/>
        <w:rPr>
          <w:rFonts w:eastAsia="Times New Roman"/>
          <w:lang w:val="nn-NO" w:eastAsia="nb-NO"/>
        </w:rPr>
      </w:pPr>
      <w:r w:rsidRPr="00F4360F">
        <w:rPr>
          <w:rFonts w:eastAsia="Times New Roman"/>
          <w:lang w:eastAsia="nb-NO"/>
        </w:rPr>
        <w:t xml:space="preserve"> </w:t>
      </w:r>
      <w:bookmarkStart w:id="60" w:name="_Toc416171631"/>
      <w:bookmarkStart w:id="61" w:name="_Toc150509201"/>
      <w:r w:rsidRPr="002761A7">
        <w:rPr>
          <w:rFonts w:eastAsia="Times New Roman"/>
          <w:lang w:val="nn-NO" w:eastAsia="nb-NO"/>
        </w:rPr>
        <w:t>Teknisk/økonomisk planlegging:</w:t>
      </w:r>
      <w:bookmarkEnd w:id="60"/>
      <w:bookmarkEnd w:id="61"/>
    </w:p>
    <w:p w14:paraId="397950AC" w14:textId="77777777" w:rsidR="00F023FC" w:rsidRPr="002761A7" w:rsidRDefault="00F023FC" w:rsidP="00F023FC">
      <w:pPr>
        <w:spacing w:after="120" w:line="240" w:lineRule="auto"/>
        <w:contextualSpacing/>
        <w:rPr>
          <w:rFonts w:eastAsia="Times New Roman"/>
          <w:lang w:eastAsia="nb-NO"/>
        </w:rPr>
      </w:pPr>
      <w:r>
        <w:rPr>
          <w:rFonts w:eastAsia="Times New Roman"/>
          <w:lang w:eastAsia="nb-NO"/>
        </w:rPr>
        <w:t>Kr. 400,- pr. time</w:t>
      </w:r>
    </w:p>
    <w:p w14:paraId="7E18B4F7" w14:textId="77777777" w:rsidR="00F023FC" w:rsidRPr="00F4360F" w:rsidRDefault="00F023FC" w:rsidP="00F023FC">
      <w:pPr>
        <w:pStyle w:val="Maloverskrift2"/>
        <w:numPr>
          <w:ilvl w:val="1"/>
          <w:numId w:val="16"/>
        </w:numPr>
        <w:ind w:left="432"/>
        <w:rPr>
          <w:rFonts w:eastAsia="Times New Roman"/>
          <w:lang w:val="nn-NO" w:eastAsia="nb-NO"/>
        </w:rPr>
      </w:pPr>
      <w:r w:rsidRPr="00F4360F">
        <w:rPr>
          <w:rFonts w:eastAsia="Times New Roman"/>
          <w:lang w:val="nn-NO" w:eastAsia="nb-NO"/>
        </w:rPr>
        <w:t xml:space="preserve"> </w:t>
      </w:r>
      <w:bookmarkStart w:id="62" w:name="_Toc416171632"/>
      <w:bookmarkStart w:id="63" w:name="_Toc150509202"/>
      <w:r w:rsidRPr="00F4360F">
        <w:rPr>
          <w:rFonts w:eastAsia="Times New Roman"/>
          <w:lang w:val="nn-NO" w:eastAsia="nb-NO"/>
        </w:rPr>
        <w:t>Fellingsløyve – Hjort</w:t>
      </w:r>
      <w:bookmarkEnd w:id="62"/>
      <w:bookmarkEnd w:id="63"/>
    </w:p>
    <w:p w14:paraId="14E369CF" w14:textId="77777777" w:rsidR="00F023FC" w:rsidRPr="002761A7" w:rsidRDefault="00F4360F" w:rsidP="00F023FC">
      <w:pPr>
        <w:spacing w:after="120" w:line="240" w:lineRule="auto"/>
        <w:contextualSpacing/>
        <w:rPr>
          <w:rFonts w:eastAsia="Times New Roman"/>
          <w:lang w:eastAsia="nb-NO"/>
        </w:rPr>
      </w:pPr>
      <w:r>
        <w:rPr>
          <w:rFonts w:eastAsia="Times New Roman"/>
          <w:lang w:eastAsia="nb-NO"/>
        </w:rPr>
        <w:t xml:space="preserve">Voksne dyr </w:t>
      </w:r>
      <w:r>
        <w:rPr>
          <w:rFonts w:eastAsia="Times New Roman"/>
          <w:lang w:eastAsia="nb-NO"/>
        </w:rPr>
        <w:tab/>
        <w:t>kr. 3</w:t>
      </w:r>
      <w:r w:rsidR="00F023FC">
        <w:rPr>
          <w:rFonts w:eastAsia="Times New Roman"/>
          <w:lang w:eastAsia="nb-NO"/>
        </w:rPr>
        <w:t>00</w:t>
      </w:r>
      <w:r w:rsidR="00F023FC" w:rsidRPr="002761A7">
        <w:rPr>
          <w:rFonts w:eastAsia="Times New Roman"/>
          <w:lang w:eastAsia="nb-NO"/>
        </w:rPr>
        <w:t>,-</w:t>
      </w:r>
    </w:p>
    <w:p w14:paraId="735EEA43" w14:textId="77777777" w:rsidR="00F023FC" w:rsidRDefault="00F023FC" w:rsidP="00F023FC">
      <w:pPr>
        <w:spacing w:after="120" w:line="240" w:lineRule="auto"/>
        <w:contextualSpacing/>
        <w:rPr>
          <w:rFonts w:eastAsia="Times New Roman"/>
          <w:lang w:eastAsia="nb-NO"/>
        </w:rPr>
      </w:pPr>
      <w:r>
        <w:rPr>
          <w:rFonts w:eastAsia="Times New Roman"/>
          <w:lang w:eastAsia="nb-NO"/>
        </w:rPr>
        <w:t xml:space="preserve">Kalv </w:t>
      </w:r>
      <w:r>
        <w:rPr>
          <w:rFonts w:eastAsia="Times New Roman"/>
          <w:lang w:eastAsia="nb-NO"/>
        </w:rPr>
        <w:tab/>
      </w:r>
      <w:r>
        <w:rPr>
          <w:rFonts w:eastAsia="Times New Roman"/>
          <w:lang w:eastAsia="nb-NO"/>
        </w:rPr>
        <w:tab/>
        <w:t>kr. 100,-</w:t>
      </w:r>
    </w:p>
    <w:p w14:paraId="1B4DF1CC" w14:textId="77777777" w:rsidR="00F4360F" w:rsidRPr="00053B71" w:rsidRDefault="00F4360F" w:rsidP="00F023FC">
      <w:pPr>
        <w:spacing w:after="120" w:line="240" w:lineRule="auto"/>
        <w:contextualSpacing/>
        <w:rPr>
          <w:rFonts w:eastAsia="Times New Roman"/>
          <w:lang w:eastAsia="nb-NO"/>
        </w:rPr>
      </w:pPr>
    </w:p>
    <w:p w14:paraId="2FE819C9" w14:textId="339FFC3D" w:rsidR="00F023FC" w:rsidRPr="005A5A86" w:rsidRDefault="00F023FC" w:rsidP="00F023FC">
      <w:pPr>
        <w:pStyle w:val="Maloverskrift1"/>
        <w:numPr>
          <w:ilvl w:val="0"/>
          <w:numId w:val="16"/>
        </w:numPr>
        <w:rPr>
          <w:lang w:val="nn-NO"/>
        </w:rPr>
      </w:pPr>
      <w:bookmarkStart w:id="64" w:name="_Toc150509203"/>
      <w:r>
        <w:rPr>
          <w:lang w:val="nn-NO"/>
        </w:rPr>
        <w:t>Festeavgift av gravplassane i Askvoll kommune</w:t>
      </w:r>
      <w:bookmarkEnd w:id="64"/>
    </w:p>
    <w:p w14:paraId="76320DB5" w14:textId="66AA165F" w:rsidR="00F023FC" w:rsidRPr="001B3F25" w:rsidRDefault="00F023FC" w:rsidP="00F023FC">
      <w:pPr>
        <w:pStyle w:val="Listeavsnitt"/>
        <w:numPr>
          <w:ilvl w:val="0"/>
          <w:numId w:val="35"/>
        </w:numPr>
        <w:spacing w:after="160" w:line="259" w:lineRule="auto"/>
        <w:rPr>
          <w:rFonts w:eastAsia="Times New Roman"/>
          <w:lang w:eastAsia="nb-NO"/>
        </w:rPr>
      </w:pPr>
      <w:r w:rsidRPr="001B3F25">
        <w:rPr>
          <w:rFonts w:eastAsia="Times New Roman"/>
          <w:lang w:eastAsia="nb-NO"/>
        </w:rPr>
        <w:t>Festeavgifter for graver på kyrkjegardane i Askvoll vert sett til kr.</w:t>
      </w:r>
      <w:r w:rsidR="003E5D8A">
        <w:rPr>
          <w:rFonts w:eastAsia="Times New Roman"/>
          <w:lang w:eastAsia="nb-NO"/>
        </w:rPr>
        <w:t>2</w:t>
      </w:r>
      <w:r w:rsidR="001A44E9">
        <w:rPr>
          <w:rFonts w:eastAsia="Times New Roman"/>
          <w:lang w:eastAsia="nb-NO"/>
        </w:rPr>
        <w:t>75</w:t>
      </w:r>
      <w:r w:rsidRPr="001B3F25">
        <w:rPr>
          <w:rFonts w:eastAsia="Times New Roman"/>
          <w:lang w:eastAsia="nb-NO"/>
        </w:rPr>
        <w:t>,- pr. grav pr. år.</w:t>
      </w:r>
    </w:p>
    <w:p w14:paraId="7944C2D9" w14:textId="77777777" w:rsidR="00F023FC" w:rsidRPr="001B3F25" w:rsidRDefault="00F023FC" w:rsidP="00F023FC">
      <w:pPr>
        <w:pStyle w:val="Listeavsnitt"/>
        <w:numPr>
          <w:ilvl w:val="0"/>
          <w:numId w:val="35"/>
        </w:numPr>
        <w:spacing w:after="160" w:line="259" w:lineRule="auto"/>
        <w:rPr>
          <w:rFonts w:eastAsia="Times New Roman"/>
          <w:lang w:eastAsia="nb-NO"/>
        </w:rPr>
      </w:pPr>
      <w:r w:rsidRPr="001B3F25">
        <w:rPr>
          <w:rFonts w:eastAsia="Times New Roman"/>
          <w:lang w:eastAsia="nb-NO"/>
        </w:rPr>
        <w:t>Feste av grav for graver inntil 30 år (for urnegraver inntil 20 år-) etter sist gravlegging vert sett til kr.0,-</w:t>
      </w:r>
    </w:p>
    <w:p w14:paraId="5DF406D3" w14:textId="33983F98" w:rsidR="00F023FC" w:rsidRDefault="00F023FC" w:rsidP="00F023FC">
      <w:pPr>
        <w:pStyle w:val="Listeavsnitt"/>
        <w:numPr>
          <w:ilvl w:val="0"/>
          <w:numId w:val="35"/>
        </w:numPr>
        <w:spacing w:after="160" w:line="259" w:lineRule="auto"/>
        <w:rPr>
          <w:rFonts w:eastAsia="Times New Roman"/>
          <w:lang w:eastAsia="nb-NO"/>
        </w:rPr>
      </w:pPr>
      <w:r w:rsidRPr="001B3F25">
        <w:rPr>
          <w:rFonts w:eastAsia="Times New Roman"/>
          <w:lang w:eastAsia="nb-NO"/>
        </w:rPr>
        <w:t>Feste av grav eldre enn 70 år etter sist gravlegging vert festeavgifta kr.</w:t>
      </w:r>
      <w:r w:rsidR="001A44E9">
        <w:rPr>
          <w:rFonts w:eastAsia="Times New Roman"/>
          <w:lang w:eastAsia="nb-NO"/>
        </w:rPr>
        <w:t xml:space="preserve"> 413</w:t>
      </w:r>
      <w:r w:rsidRPr="001B3F25">
        <w:rPr>
          <w:rFonts w:eastAsia="Times New Roman"/>
          <w:lang w:eastAsia="nb-NO"/>
        </w:rPr>
        <w:t xml:space="preserve"> ,- pr. år.</w:t>
      </w:r>
    </w:p>
    <w:p w14:paraId="7F065470" w14:textId="5141985C" w:rsidR="00F023FC" w:rsidRDefault="00F023FC" w:rsidP="00F023FC">
      <w:pPr>
        <w:pStyle w:val="Listeavsnitt"/>
        <w:numPr>
          <w:ilvl w:val="0"/>
          <w:numId w:val="35"/>
        </w:numPr>
        <w:spacing w:after="160" w:line="259" w:lineRule="auto"/>
        <w:rPr>
          <w:rFonts w:eastAsia="Times New Roman"/>
          <w:lang w:eastAsia="nb-NO"/>
        </w:rPr>
      </w:pPr>
      <w:r>
        <w:rPr>
          <w:rFonts w:eastAsia="Times New Roman"/>
          <w:lang w:eastAsia="nb-NO"/>
        </w:rPr>
        <w:t>Utanbygdes gravlegging kr. 6000,-, utanbygdes urnenedsetting kr. 2000,-.</w:t>
      </w:r>
    </w:p>
    <w:p w14:paraId="182BE19B" w14:textId="77777777" w:rsidR="001A44E9" w:rsidRDefault="001A44E9" w:rsidP="001A44E9">
      <w:pPr>
        <w:pStyle w:val="Listeavsnitt"/>
        <w:spacing w:after="160" w:line="259" w:lineRule="auto"/>
        <w:ind w:left="360"/>
        <w:rPr>
          <w:rFonts w:eastAsia="Times New Roman"/>
          <w:lang w:eastAsia="nb-NO"/>
        </w:rPr>
      </w:pPr>
    </w:p>
    <w:p w14:paraId="109C67EE" w14:textId="0539DEFA" w:rsidR="001A44E9" w:rsidRPr="001A44E9" w:rsidRDefault="001A44E9" w:rsidP="001A44E9">
      <w:pPr>
        <w:pStyle w:val="Listeavsnitt"/>
        <w:spacing w:after="160" w:line="259" w:lineRule="auto"/>
        <w:ind w:left="360"/>
        <w:rPr>
          <w:rFonts w:eastAsia="Times New Roman"/>
          <w:lang w:eastAsia="nb-NO"/>
        </w:rPr>
      </w:pPr>
      <w:r>
        <w:rPr>
          <w:rFonts w:eastAsia="Times New Roman"/>
          <w:lang w:eastAsia="nb-NO"/>
        </w:rPr>
        <w:t>Dette er gjeldande satsar for 2023</w:t>
      </w:r>
    </w:p>
    <w:p w14:paraId="498DF06A" w14:textId="773847D6" w:rsidR="00F906CC" w:rsidRPr="00053B71" w:rsidRDefault="00F906CC" w:rsidP="00F023FC">
      <w:pPr>
        <w:rPr>
          <w:rFonts w:eastAsia="Times New Roman"/>
          <w:lang w:eastAsia="nb-NO"/>
        </w:rPr>
      </w:pPr>
      <w:r>
        <w:rPr>
          <w:rFonts w:eastAsia="Times New Roman"/>
          <w:lang w:eastAsia="nb-NO"/>
        </w:rPr>
        <w:t>Satsane blir regulert årleg etter konsumprisregulert.</w:t>
      </w:r>
    </w:p>
    <w:p w14:paraId="30E23DE8" w14:textId="77777777" w:rsidR="00F023FC" w:rsidRPr="00053B71" w:rsidRDefault="00F023FC" w:rsidP="00F023FC">
      <w:pPr>
        <w:pStyle w:val="Maloverskrift1"/>
        <w:numPr>
          <w:ilvl w:val="0"/>
          <w:numId w:val="0"/>
        </w:numPr>
        <w:rPr>
          <w:b/>
          <w:lang w:val="nn-NO"/>
        </w:rPr>
      </w:pPr>
      <w:r w:rsidRPr="00053B71">
        <w:rPr>
          <w:lang w:val="nn-NO"/>
        </w:rPr>
        <w:br w:type="page"/>
      </w:r>
      <w:bookmarkStart w:id="65" w:name="_Toc416171633"/>
      <w:bookmarkStart w:id="66" w:name="_Toc150509204"/>
      <w:r w:rsidRPr="00F7544B">
        <w:rPr>
          <w:b/>
          <w:lang w:val="nn-NO"/>
        </w:rPr>
        <w:lastRenderedPageBreak/>
        <w:t>Andre gebyr</w:t>
      </w:r>
      <w:bookmarkEnd w:id="65"/>
      <w:bookmarkEnd w:id="66"/>
      <w:r w:rsidRPr="00F7544B">
        <w:rPr>
          <w:b/>
          <w:lang w:val="nn-NO"/>
        </w:rPr>
        <w:t xml:space="preserve"> </w:t>
      </w:r>
    </w:p>
    <w:p w14:paraId="726DB270" w14:textId="77777777" w:rsidR="00F023FC" w:rsidRDefault="00F023FC" w:rsidP="00F023FC">
      <w:pPr>
        <w:pStyle w:val="Maloverskrift2"/>
        <w:numPr>
          <w:ilvl w:val="1"/>
          <w:numId w:val="16"/>
        </w:numPr>
        <w:ind w:left="432"/>
        <w:rPr>
          <w:lang w:val="nn-NO"/>
        </w:rPr>
      </w:pPr>
      <w:bookmarkStart w:id="67" w:name="_Toc416171634"/>
      <w:bookmarkStart w:id="68" w:name="_Toc150509205"/>
      <w:r>
        <w:rPr>
          <w:lang w:val="nn-NO"/>
        </w:rPr>
        <w:t>Gebyr sals- og skjenkeløyve</w:t>
      </w:r>
      <w:bookmarkEnd w:id="67"/>
      <w:bookmarkEnd w:id="68"/>
      <w:r>
        <w:rPr>
          <w:lang w:val="nn-NO"/>
        </w:rPr>
        <w:t xml:space="preserve"> </w:t>
      </w:r>
    </w:p>
    <w:p w14:paraId="756365A0" w14:textId="337D9389" w:rsidR="00F023FC" w:rsidRDefault="007F786A" w:rsidP="00F023FC">
      <w:r>
        <w:t>Frå 01.01.202</w:t>
      </w:r>
      <w:r w:rsidR="00D028FC">
        <w:t>3</w:t>
      </w:r>
      <w:r w:rsidR="00F023FC">
        <w:t xml:space="preserve"> gjeld følgjande satsar (</w:t>
      </w:r>
      <w:hyperlink r:id="rId17" w:anchor="KAPITTEL_6" w:history="1">
        <w:r w:rsidR="00F023FC" w:rsidRPr="001A652A">
          <w:rPr>
            <w:rStyle w:val="Hyperkobling"/>
          </w:rPr>
          <w:t>Jfr. Forskrift om omsetning av alkoholhaldig drikk – kap.6</w:t>
        </w:r>
      </w:hyperlink>
      <w:r w:rsidR="00F023FC">
        <w:t>)</w:t>
      </w:r>
    </w:p>
    <w:p w14:paraId="7391B43A" w14:textId="7A22EEB6" w:rsidR="00D028FC" w:rsidRDefault="00D028FC" w:rsidP="00F023FC">
      <w:r>
        <w:t xml:space="preserve">Desse blir endra 01.01 kvart år. </w:t>
      </w:r>
    </w:p>
    <w:p w14:paraId="013E9D8B" w14:textId="77777777" w:rsidR="00F023FC" w:rsidRPr="00FC21BB" w:rsidRDefault="00F023FC" w:rsidP="00F023FC">
      <w:pPr>
        <w:rPr>
          <w:b/>
        </w:rPr>
      </w:pPr>
      <w:r w:rsidRPr="00FC21BB">
        <w:rPr>
          <w:b/>
        </w:rPr>
        <w:t xml:space="preserve">Sal: </w:t>
      </w:r>
    </w:p>
    <w:p w14:paraId="5A2E9F0F" w14:textId="7575B3B9" w:rsidR="00F023FC" w:rsidRDefault="00B51F71" w:rsidP="00F023FC">
      <w:pPr>
        <w:pStyle w:val="Listeavsnitt"/>
        <w:numPr>
          <w:ilvl w:val="0"/>
          <w:numId w:val="27"/>
        </w:numPr>
        <w:spacing w:after="160" w:line="259" w:lineRule="auto"/>
        <w:rPr>
          <w:lang w:val="nb-NO"/>
        </w:rPr>
      </w:pPr>
      <w:r>
        <w:rPr>
          <w:lang w:val="nb-NO"/>
        </w:rPr>
        <w:t>0,2</w:t>
      </w:r>
      <w:r w:rsidR="00D028FC">
        <w:rPr>
          <w:lang w:val="nb-NO"/>
        </w:rPr>
        <w:t>3</w:t>
      </w:r>
      <w:r w:rsidR="00F023FC" w:rsidRPr="00240BAD">
        <w:rPr>
          <w:lang w:val="nb-NO"/>
        </w:rPr>
        <w:t xml:space="preserve"> kr. pr. vareliter for alkoholhaldig drikk i gruppe 1</w:t>
      </w:r>
    </w:p>
    <w:p w14:paraId="2579C688" w14:textId="79AB3863" w:rsidR="003F78B3" w:rsidRDefault="003F78B3" w:rsidP="003F78B3">
      <w:pPr>
        <w:pStyle w:val="Listeavsnitt"/>
        <w:numPr>
          <w:ilvl w:val="0"/>
          <w:numId w:val="27"/>
        </w:numPr>
        <w:spacing w:after="160" w:line="259" w:lineRule="auto"/>
        <w:rPr>
          <w:lang w:val="nb-NO"/>
        </w:rPr>
      </w:pPr>
      <w:r>
        <w:rPr>
          <w:lang w:val="nb-NO"/>
        </w:rPr>
        <w:t>0,6</w:t>
      </w:r>
      <w:r w:rsidR="00D028FC">
        <w:rPr>
          <w:lang w:val="nb-NO"/>
        </w:rPr>
        <w:t>5</w:t>
      </w:r>
      <w:r w:rsidRPr="00240BAD">
        <w:rPr>
          <w:lang w:val="nb-NO"/>
        </w:rPr>
        <w:t xml:space="preserve"> kr. pr. vareliter for alkoholhaldig drikk i gruppe </w:t>
      </w:r>
      <w:r>
        <w:rPr>
          <w:lang w:val="nb-NO"/>
        </w:rPr>
        <w:t>2</w:t>
      </w:r>
    </w:p>
    <w:p w14:paraId="45A41F0F" w14:textId="77777777" w:rsidR="003F78B3" w:rsidRDefault="003F78B3" w:rsidP="00F023FC">
      <w:pPr>
        <w:pStyle w:val="Listeavsnitt"/>
        <w:numPr>
          <w:ilvl w:val="0"/>
          <w:numId w:val="27"/>
        </w:numPr>
        <w:spacing w:after="160" w:line="259" w:lineRule="auto"/>
        <w:rPr>
          <w:lang w:val="nb-NO"/>
        </w:rPr>
      </w:pPr>
    </w:p>
    <w:p w14:paraId="4998D9D1" w14:textId="77777777" w:rsidR="00F023FC" w:rsidRPr="00B51F71" w:rsidRDefault="00F023FC" w:rsidP="00F023FC">
      <w:pPr>
        <w:rPr>
          <w:b/>
          <w:lang w:val="nb-NO"/>
        </w:rPr>
      </w:pPr>
      <w:r w:rsidRPr="00B51F71">
        <w:rPr>
          <w:b/>
          <w:lang w:val="nb-NO"/>
        </w:rPr>
        <w:t>Skjenking:</w:t>
      </w:r>
    </w:p>
    <w:p w14:paraId="07E9044A" w14:textId="4B7EF307" w:rsidR="00F023FC" w:rsidRPr="00240BAD" w:rsidRDefault="007F786A" w:rsidP="00F023FC">
      <w:pPr>
        <w:pStyle w:val="Listeavsnitt"/>
        <w:numPr>
          <w:ilvl w:val="0"/>
          <w:numId w:val="27"/>
        </w:numPr>
        <w:spacing w:after="160" w:line="259" w:lineRule="auto"/>
        <w:rPr>
          <w:lang w:val="nb-NO"/>
        </w:rPr>
      </w:pPr>
      <w:r>
        <w:rPr>
          <w:lang w:val="nb-NO"/>
        </w:rPr>
        <w:t>0,5</w:t>
      </w:r>
      <w:r w:rsidR="00D028FC">
        <w:rPr>
          <w:lang w:val="nb-NO"/>
        </w:rPr>
        <w:t>4</w:t>
      </w:r>
      <w:r w:rsidR="00F023FC" w:rsidRPr="00240BAD">
        <w:rPr>
          <w:lang w:val="nb-NO"/>
        </w:rPr>
        <w:t xml:space="preserve"> kr pr. vareliter for alkoholhaldig drikk i gruppe 1 </w:t>
      </w:r>
    </w:p>
    <w:p w14:paraId="11564ACD" w14:textId="335D446F" w:rsidR="00F023FC" w:rsidRPr="00240BAD" w:rsidRDefault="007F786A" w:rsidP="00F023FC">
      <w:pPr>
        <w:pStyle w:val="Listeavsnitt"/>
        <w:numPr>
          <w:ilvl w:val="0"/>
          <w:numId w:val="27"/>
        </w:numPr>
        <w:spacing w:after="160" w:line="259" w:lineRule="auto"/>
        <w:rPr>
          <w:lang w:val="nb-NO"/>
        </w:rPr>
      </w:pPr>
      <w:r>
        <w:rPr>
          <w:lang w:val="nb-NO"/>
        </w:rPr>
        <w:t>1,</w:t>
      </w:r>
      <w:r w:rsidR="00D028FC">
        <w:rPr>
          <w:lang w:val="nb-NO"/>
        </w:rPr>
        <w:t>41</w:t>
      </w:r>
      <w:r w:rsidR="00F023FC" w:rsidRPr="00240BAD">
        <w:rPr>
          <w:lang w:val="nb-NO"/>
        </w:rPr>
        <w:t xml:space="preserve"> kr pr. vareliter for alkoholhaldig drikk i gruppe 2 </w:t>
      </w:r>
    </w:p>
    <w:p w14:paraId="36804BA0" w14:textId="267E7511" w:rsidR="00F023FC" w:rsidRPr="00240BAD" w:rsidRDefault="007F786A" w:rsidP="00F023FC">
      <w:pPr>
        <w:pStyle w:val="Listeavsnitt"/>
        <w:numPr>
          <w:ilvl w:val="0"/>
          <w:numId w:val="27"/>
        </w:numPr>
        <w:spacing w:after="160" w:line="259" w:lineRule="auto"/>
        <w:rPr>
          <w:lang w:val="nb-NO"/>
        </w:rPr>
      </w:pPr>
      <w:r>
        <w:rPr>
          <w:lang w:val="nb-NO"/>
        </w:rPr>
        <w:t>4,</w:t>
      </w:r>
      <w:r w:rsidR="00D028FC">
        <w:rPr>
          <w:lang w:val="nb-NO"/>
        </w:rPr>
        <w:t>65</w:t>
      </w:r>
      <w:r w:rsidR="00F023FC" w:rsidRPr="00240BAD">
        <w:rPr>
          <w:lang w:val="nb-NO"/>
        </w:rPr>
        <w:t xml:space="preserve"> kr pr. vareliter for alkoholhaldig drikk i gruppe 3 </w:t>
      </w:r>
    </w:p>
    <w:p w14:paraId="72E218F5" w14:textId="77777777" w:rsidR="00F023FC" w:rsidRDefault="00F023FC" w:rsidP="00F023FC">
      <w:r>
        <w:t xml:space="preserve">Løyvegebyret utgjer pr. år </w:t>
      </w:r>
      <w:r w:rsidRPr="00FC21BB">
        <w:rPr>
          <w:b/>
        </w:rPr>
        <w:t>minimum</w:t>
      </w:r>
      <w:r>
        <w:t>:</w:t>
      </w:r>
    </w:p>
    <w:p w14:paraId="66E4550E" w14:textId="77F59B44" w:rsidR="00F023FC" w:rsidRDefault="00684BE1" w:rsidP="00F023FC">
      <w:pPr>
        <w:pStyle w:val="Listeavsnitt"/>
        <w:numPr>
          <w:ilvl w:val="0"/>
          <w:numId w:val="28"/>
        </w:numPr>
        <w:spacing w:after="160" w:line="259" w:lineRule="auto"/>
      </w:pPr>
      <w:r>
        <w:t>1.</w:t>
      </w:r>
      <w:r w:rsidR="00D028FC">
        <w:t>850</w:t>
      </w:r>
      <w:r w:rsidR="00F023FC">
        <w:t xml:space="preserve">,- kr for sal </w:t>
      </w:r>
    </w:p>
    <w:p w14:paraId="609FE335" w14:textId="089DB704" w:rsidR="00F023FC" w:rsidRDefault="00684BE1" w:rsidP="00F023FC">
      <w:pPr>
        <w:pStyle w:val="Listeavsnitt"/>
        <w:numPr>
          <w:ilvl w:val="0"/>
          <w:numId w:val="28"/>
        </w:numPr>
        <w:spacing w:after="160" w:line="259" w:lineRule="auto"/>
      </w:pPr>
      <w:r>
        <w:t>5.</w:t>
      </w:r>
      <w:r w:rsidR="00D028FC">
        <w:t>8</w:t>
      </w:r>
      <w:r w:rsidR="00F023FC">
        <w:t xml:space="preserve">00,- kr for skjenking </w:t>
      </w:r>
    </w:p>
    <w:p w14:paraId="70DC6262" w14:textId="759A1752" w:rsidR="00F023FC" w:rsidRDefault="00684BE1" w:rsidP="00F023FC">
      <w:pPr>
        <w:pStyle w:val="Listeavsnitt"/>
        <w:numPr>
          <w:ilvl w:val="0"/>
          <w:numId w:val="28"/>
        </w:numPr>
        <w:spacing w:after="160" w:line="259" w:lineRule="auto"/>
      </w:pPr>
      <w:r>
        <w:t>4</w:t>
      </w:r>
      <w:r w:rsidR="00D028FC">
        <w:t>20</w:t>
      </w:r>
      <w:r w:rsidR="00F023FC">
        <w:t xml:space="preserve"> kr. pr gong for ambulerande skjenkeløyve </w:t>
      </w:r>
    </w:p>
    <w:p w14:paraId="51B74CA7" w14:textId="77777777" w:rsidR="00F023FC" w:rsidRDefault="00F023FC" w:rsidP="00F023FC">
      <w:r>
        <w:t xml:space="preserve">For å avlegge kunnskapsprøve, herunder òg forsøk på å avlegge, takast eit forskotsgebyr på kr. 400,-. </w:t>
      </w:r>
    </w:p>
    <w:p w14:paraId="000470AC" w14:textId="77777777" w:rsidR="00F023FC" w:rsidRDefault="00F023FC" w:rsidP="00F023FC">
      <w:pPr>
        <w:pStyle w:val="Maloverskrift2"/>
        <w:numPr>
          <w:ilvl w:val="1"/>
          <w:numId w:val="16"/>
        </w:numPr>
        <w:ind w:left="432"/>
        <w:rPr>
          <w:lang w:val="nn-NO"/>
        </w:rPr>
      </w:pPr>
      <w:bookmarkStart w:id="69" w:name="_Toc416171635"/>
      <w:bookmarkStart w:id="70" w:name="_Toc150509206"/>
      <w:r>
        <w:rPr>
          <w:lang w:val="nn-NO"/>
        </w:rPr>
        <w:t>Kopiering, laminering og papir</w:t>
      </w:r>
      <w:bookmarkEnd w:id="69"/>
      <w:bookmarkEnd w:id="70"/>
      <w:r>
        <w:rPr>
          <w:lang w:val="nn-NO"/>
        </w:rPr>
        <w:t xml:space="preserve"> </w:t>
      </w:r>
    </w:p>
    <w:tbl>
      <w:tblPr>
        <w:tblStyle w:val="Tabellrutenett"/>
        <w:tblW w:w="0" w:type="auto"/>
        <w:tblLook w:val="04A0" w:firstRow="1" w:lastRow="0" w:firstColumn="1" w:lastColumn="0" w:noHBand="0" w:noVBand="1"/>
      </w:tblPr>
      <w:tblGrid>
        <w:gridCol w:w="4538"/>
        <w:gridCol w:w="1503"/>
        <w:gridCol w:w="3021"/>
      </w:tblGrid>
      <w:tr w:rsidR="00F023FC" w:rsidRPr="00126546" w14:paraId="08CEEE39" w14:textId="77777777" w:rsidTr="00D51E4D">
        <w:tc>
          <w:tcPr>
            <w:tcW w:w="9212" w:type="dxa"/>
            <w:gridSpan w:val="3"/>
            <w:shd w:val="clear" w:color="auto" w:fill="D9D9D9" w:themeFill="background1" w:themeFillShade="D9"/>
          </w:tcPr>
          <w:p w14:paraId="45632D55" w14:textId="77777777" w:rsidR="00F023FC" w:rsidRPr="00126546" w:rsidRDefault="00F023FC" w:rsidP="00D51E4D">
            <w:pPr>
              <w:rPr>
                <w:rFonts w:asciiTheme="minorHAnsi" w:hAnsiTheme="minorHAnsi"/>
                <w:b/>
                <w:caps/>
              </w:rPr>
            </w:pPr>
            <w:r w:rsidRPr="00126546">
              <w:rPr>
                <w:rFonts w:asciiTheme="minorHAnsi" w:hAnsiTheme="minorHAnsi"/>
                <w:b/>
                <w:caps/>
              </w:rPr>
              <w:t xml:space="preserve">Fotokopi – svart/kvitt </w:t>
            </w:r>
          </w:p>
        </w:tc>
      </w:tr>
      <w:tr w:rsidR="00F023FC" w:rsidRPr="00126546" w14:paraId="5113EBE9" w14:textId="77777777" w:rsidTr="00D51E4D">
        <w:tc>
          <w:tcPr>
            <w:tcW w:w="6141" w:type="dxa"/>
            <w:gridSpan w:val="2"/>
          </w:tcPr>
          <w:p w14:paraId="0595C7F8" w14:textId="246C0ED1" w:rsidR="00F023FC" w:rsidRPr="00240BAD" w:rsidRDefault="00F023FC" w:rsidP="00D51E4D">
            <w:pPr>
              <w:rPr>
                <w:rFonts w:asciiTheme="minorHAnsi" w:hAnsiTheme="minorHAnsi"/>
              </w:rPr>
            </w:pPr>
            <w:r w:rsidRPr="00240BAD">
              <w:rPr>
                <w:rFonts w:asciiTheme="minorHAnsi" w:hAnsiTheme="minorHAnsi"/>
              </w:rPr>
              <w:t>A4-format svart/kvitt, pr stk</w:t>
            </w:r>
            <w:r w:rsidR="003F78B3">
              <w:rPr>
                <w:rFonts w:asciiTheme="minorHAnsi" w:hAnsiTheme="minorHAnsi"/>
              </w:rPr>
              <w:t>.</w:t>
            </w:r>
          </w:p>
        </w:tc>
        <w:tc>
          <w:tcPr>
            <w:tcW w:w="3071" w:type="dxa"/>
          </w:tcPr>
          <w:p w14:paraId="5E251E9A" w14:textId="77777777" w:rsidR="00F023FC" w:rsidRPr="00126546" w:rsidRDefault="00F023FC" w:rsidP="00D51E4D">
            <w:pPr>
              <w:rPr>
                <w:rFonts w:asciiTheme="minorHAnsi" w:hAnsiTheme="minorHAnsi"/>
              </w:rPr>
            </w:pPr>
            <w:r>
              <w:rPr>
                <w:rFonts w:asciiTheme="minorHAnsi" w:hAnsiTheme="minorHAnsi"/>
              </w:rPr>
              <w:t>Kr. 3</w:t>
            </w:r>
            <w:r w:rsidRPr="00126546">
              <w:rPr>
                <w:rFonts w:asciiTheme="minorHAnsi" w:hAnsiTheme="minorHAnsi"/>
              </w:rPr>
              <w:t xml:space="preserve">,- </w:t>
            </w:r>
          </w:p>
        </w:tc>
      </w:tr>
      <w:tr w:rsidR="00F023FC" w:rsidRPr="00126546" w14:paraId="09AD47D2" w14:textId="77777777" w:rsidTr="00D51E4D">
        <w:tc>
          <w:tcPr>
            <w:tcW w:w="6141" w:type="dxa"/>
            <w:gridSpan w:val="2"/>
          </w:tcPr>
          <w:p w14:paraId="044E2E0D" w14:textId="5438CDC3" w:rsidR="00F023FC" w:rsidRPr="00240BAD" w:rsidRDefault="00F023FC" w:rsidP="00D51E4D">
            <w:pPr>
              <w:rPr>
                <w:rFonts w:asciiTheme="minorHAnsi" w:hAnsiTheme="minorHAnsi"/>
              </w:rPr>
            </w:pPr>
            <w:r w:rsidRPr="00240BAD">
              <w:rPr>
                <w:rFonts w:asciiTheme="minorHAnsi" w:hAnsiTheme="minorHAnsi"/>
              </w:rPr>
              <w:t>A3-format svar/kvitt, pr stk</w:t>
            </w:r>
            <w:r w:rsidR="003F78B3">
              <w:rPr>
                <w:rFonts w:asciiTheme="minorHAnsi" w:hAnsiTheme="minorHAnsi"/>
              </w:rPr>
              <w:t>.2</w:t>
            </w:r>
          </w:p>
        </w:tc>
        <w:tc>
          <w:tcPr>
            <w:tcW w:w="3071" w:type="dxa"/>
          </w:tcPr>
          <w:p w14:paraId="46496B7C" w14:textId="77777777" w:rsidR="00F023FC" w:rsidRPr="00126546" w:rsidRDefault="00F023FC" w:rsidP="00D51E4D">
            <w:pPr>
              <w:rPr>
                <w:rFonts w:asciiTheme="minorHAnsi" w:hAnsiTheme="minorHAnsi"/>
              </w:rPr>
            </w:pPr>
            <w:r>
              <w:rPr>
                <w:rFonts w:asciiTheme="minorHAnsi" w:hAnsiTheme="minorHAnsi"/>
              </w:rPr>
              <w:t>Kr. 5</w:t>
            </w:r>
            <w:r w:rsidRPr="00126546">
              <w:rPr>
                <w:rFonts w:asciiTheme="minorHAnsi" w:hAnsiTheme="minorHAnsi"/>
              </w:rPr>
              <w:t>,-</w:t>
            </w:r>
          </w:p>
        </w:tc>
      </w:tr>
      <w:tr w:rsidR="00F023FC" w:rsidRPr="00126546" w14:paraId="365CB89C" w14:textId="77777777" w:rsidTr="00D51E4D">
        <w:tc>
          <w:tcPr>
            <w:tcW w:w="6141" w:type="dxa"/>
            <w:gridSpan w:val="2"/>
          </w:tcPr>
          <w:p w14:paraId="57A8F99C" w14:textId="7D2EFF7C" w:rsidR="00F023FC" w:rsidRPr="00126546" w:rsidRDefault="00F023FC" w:rsidP="00D51E4D">
            <w:pPr>
              <w:rPr>
                <w:rFonts w:asciiTheme="minorHAnsi" w:hAnsiTheme="minorHAnsi"/>
              </w:rPr>
            </w:pPr>
            <w:r w:rsidRPr="00126546">
              <w:rPr>
                <w:rFonts w:asciiTheme="minorHAnsi" w:hAnsiTheme="minorHAnsi"/>
              </w:rPr>
              <w:t>Dokument i påg</w:t>
            </w:r>
            <w:r w:rsidR="003F78B3">
              <w:rPr>
                <w:rFonts w:asciiTheme="minorHAnsi" w:hAnsiTheme="minorHAnsi"/>
              </w:rPr>
              <w:t>åa</w:t>
            </w:r>
            <w:r w:rsidRPr="00126546">
              <w:rPr>
                <w:rFonts w:asciiTheme="minorHAnsi" w:hAnsiTheme="minorHAnsi"/>
              </w:rPr>
              <w:t xml:space="preserve">nde saker </w:t>
            </w:r>
          </w:p>
        </w:tc>
        <w:tc>
          <w:tcPr>
            <w:tcW w:w="3071" w:type="dxa"/>
          </w:tcPr>
          <w:p w14:paraId="087CC9F7" w14:textId="77777777" w:rsidR="00F023FC" w:rsidRPr="00126546" w:rsidRDefault="00F023FC" w:rsidP="00D51E4D">
            <w:pPr>
              <w:rPr>
                <w:rFonts w:asciiTheme="minorHAnsi" w:hAnsiTheme="minorHAnsi"/>
              </w:rPr>
            </w:pPr>
            <w:r w:rsidRPr="00126546">
              <w:rPr>
                <w:rFonts w:asciiTheme="minorHAnsi" w:hAnsiTheme="minorHAnsi"/>
              </w:rPr>
              <w:t xml:space="preserve">Gratis </w:t>
            </w:r>
          </w:p>
        </w:tc>
      </w:tr>
      <w:tr w:rsidR="00F023FC" w:rsidRPr="00126546" w14:paraId="566646E7" w14:textId="77777777" w:rsidTr="00D51E4D">
        <w:tc>
          <w:tcPr>
            <w:tcW w:w="6141" w:type="dxa"/>
            <w:gridSpan w:val="2"/>
          </w:tcPr>
          <w:p w14:paraId="1E231523" w14:textId="77777777" w:rsidR="00F023FC" w:rsidRPr="00F023FC" w:rsidRDefault="00F023FC" w:rsidP="00D51E4D">
            <w:pPr>
              <w:rPr>
                <w:rFonts w:asciiTheme="minorHAnsi" w:hAnsiTheme="minorHAnsi"/>
                <w:lang w:val="nn-NO"/>
              </w:rPr>
            </w:pPr>
            <w:r w:rsidRPr="00F023FC">
              <w:rPr>
                <w:rFonts w:asciiTheme="minorHAnsi" w:hAnsiTheme="minorHAnsi"/>
                <w:lang w:val="nn-NO"/>
              </w:rPr>
              <w:t xml:space="preserve">Kopi av gamle saker/teikningar, svart/kvitt </w:t>
            </w:r>
          </w:p>
        </w:tc>
        <w:tc>
          <w:tcPr>
            <w:tcW w:w="3071" w:type="dxa"/>
          </w:tcPr>
          <w:p w14:paraId="42EE98BC" w14:textId="77777777" w:rsidR="00F023FC" w:rsidRPr="00126546" w:rsidRDefault="00F023FC" w:rsidP="00D51E4D">
            <w:pPr>
              <w:rPr>
                <w:rFonts w:asciiTheme="minorHAnsi" w:hAnsiTheme="minorHAnsi"/>
              </w:rPr>
            </w:pPr>
            <w:r w:rsidRPr="00126546">
              <w:rPr>
                <w:rFonts w:asciiTheme="minorHAnsi" w:hAnsiTheme="minorHAnsi"/>
              </w:rPr>
              <w:t>Som pris for A4- og A3-format</w:t>
            </w:r>
          </w:p>
        </w:tc>
      </w:tr>
      <w:tr w:rsidR="00F023FC" w:rsidRPr="00126546" w14:paraId="19469291" w14:textId="77777777" w:rsidTr="00D51E4D">
        <w:tc>
          <w:tcPr>
            <w:tcW w:w="9212" w:type="dxa"/>
            <w:gridSpan w:val="3"/>
            <w:shd w:val="clear" w:color="auto" w:fill="D9D9D9" w:themeFill="background1" w:themeFillShade="D9"/>
          </w:tcPr>
          <w:p w14:paraId="2CBAE742" w14:textId="77777777" w:rsidR="00F023FC" w:rsidRPr="00126546" w:rsidRDefault="00F023FC" w:rsidP="00D51E4D">
            <w:pPr>
              <w:rPr>
                <w:rFonts w:asciiTheme="minorHAnsi" w:hAnsiTheme="minorHAnsi"/>
                <w:b/>
                <w:caps/>
              </w:rPr>
            </w:pPr>
            <w:r w:rsidRPr="00126546">
              <w:rPr>
                <w:rFonts w:asciiTheme="minorHAnsi" w:hAnsiTheme="minorHAnsi"/>
                <w:b/>
                <w:caps/>
              </w:rPr>
              <w:t xml:space="preserve">Fargekopiar </w:t>
            </w:r>
          </w:p>
        </w:tc>
      </w:tr>
      <w:tr w:rsidR="00F023FC" w:rsidRPr="00126546" w14:paraId="252BC376" w14:textId="77777777" w:rsidTr="00D51E4D">
        <w:tc>
          <w:tcPr>
            <w:tcW w:w="6141" w:type="dxa"/>
            <w:gridSpan w:val="2"/>
          </w:tcPr>
          <w:p w14:paraId="43717202" w14:textId="0F0C4358" w:rsidR="00F023FC" w:rsidRPr="00126546" w:rsidRDefault="00F023FC" w:rsidP="00D51E4D">
            <w:pPr>
              <w:rPr>
                <w:rFonts w:asciiTheme="minorHAnsi" w:hAnsiTheme="minorHAnsi"/>
              </w:rPr>
            </w:pPr>
            <w:r w:rsidRPr="00126546">
              <w:rPr>
                <w:rFonts w:asciiTheme="minorHAnsi" w:hAnsiTheme="minorHAnsi"/>
              </w:rPr>
              <w:t>A4-format, pr stk</w:t>
            </w:r>
            <w:r w:rsidR="003F78B3">
              <w:rPr>
                <w:rFonts w:asciiTheme="minorHAnsi" w:hAnsiTheme="minorHAnsi"/>
              </w:rPr>
              <w:t>.</w:t>
            </w:r>
          </w:p>
        </w:tc>
        <w:tc>
          <w:tcPr>
            <w:tcW w:w="3071" w:type="dxa"/>
          </w:tcPr>
          <w:p w14:paraId="722F8C71" w14:textId="77777777" w:rsidR="00F023FC" w:rsidRPr="00126546" w:rsidRDefault="00F023FC" w:rsidP="00D51E4D">
            <w:pPr>
              <w:rPr>
                <w:rFonts w:asciiTheme="minorHAnsi" w:hAnsiTheme="minorHAnsi"/>
              </w:rPr>
            </w:pPr>
            <w:r>
              <w:rPr>
                <w:rFonts w:asciiTheme="minorHAnsi" w:hAnsiTheme="minorHAnsi"/>
              </w:rPr>
              <w:t>Kr. 5</w:t>
            </w:r>
            <w:r w:rsidRPr="00126546">
              <w:rPr>
                <w:rFonts w:asciiTheme="minorHAnsi" w:hAnsiTheme="minorHAnsi"/>
              </w:rPr>
              <w:t>,-</w:t>
            </w:r>
          </w:p>
        </w:tc>
      </w:tr>
      <w:tr w:rsidR="00F023FC" w:rsidRPr="00126546" w14:paraId="70ABD0AC" w14:textId="77777777" w:rsidTr="00D51E4D">
        <w:tc>
          <w:tcPr>
            <w:tcW w:w="6141" w:type="dxa"/>
            <w:gridSpan w:val="2"/>
          </w:tcPr>
          <w:p w14:paraId="1AF65BD0" w14:textId="64802DDB" w:rsidR="00F023FC" w:rsidRPr="00126546" w:rsidRDefault="00F023FC" w:rsidP="00D51E4D">
            <w:pPr>
              <w:rPr>
                <w:rFonts w:asciiTheme="minorHAnsi" w:hAnsiTheme="minorHAnsi"/>
              </w:rPr>
            </w:pPr>
            <w:r w:rsidRPr="00126546">
              <w:rPr>
                <w:rFonts w:asciiTheme="minorHAnsi" w:hAnsiTheme="minorHAnsi"/>
              </w:rPr>
              <w:t>A3-format, pr stk</w:t>
            </w:r>
            <w:r w:rsidR="003F78B3">
              <w:rPr>
                <w:rFonts w:asciiTheme="minorHAnsi" w:hAnsiTheme="minorHAnsi"/>
              </w:rPr>
              <w:t>.</w:t>
            </w:r>
          </w:p>
        </w:tc>
        <w:tc>
          <w:tcPr>
            <w:tcW w:w="3071" w:type="dxa"/>
          </w:tcPr>
          <w:p w14:paraId="782CFB26" w14:textId="77777777" w:rsidR="00F023FC" w:rsidRPr="00126546" w:rsidRDefault="00F023FC" w:rsidP="00D51E4D">
            <w:pPr>
              <w:rPr>
                <w:rFonts w:asciiTheme="minorHAnsi" w:hAnsiTheme="minorHAnsi"/>
              </w:rPr>
            </w:pPr>
            <w:r>
              <w:rPr>
                <w:rFonts w:asciiTheme="minorHAnsi" w:hAnsiTheme="minorHAnsi"/>
              </w:rPr>
              <w:t>Kr. 10</w:t>
            </w:r>
            <w:r w:rsidRPr="00126546">
              <w:rPr>
                <w:rFonts w:asciiTheme="minorHAnsi" w:hAnsiTheme="minorHAnsi"/>
              </w:rPr>
              <w:t xml:space="preserve">,- </w:t>
            </w:r>
          </w:p>
        </w:tc>
      </w:tr>
      <w:tr w:rsidR="00F023FC" w:rsidRPr="00126546" w14:paraId="7D452E32" w14:textId="77777777" w:rsidTr="00D51E4D">
        <w:tc>
          <w:tcPr>
            <w:tcW w:w="6141" w:type="dxa"/>
            <w:gridSpan w:val="2"/>
          </w:tcPr>
          <w:p w14:paraId="0A7137AC" w14:textId="77777777" w:rsidR="00F023FC" w:rsidRPr="00F023FC" w:rsidRDefault="00F023FC" w:rsidP="00D51E4D">
            <w:pPr>
              <w:rPr>
                <w:rFonts w:asciiTheme="minorHAnsi" w:hAnsiTheme="minorHAnsi"/>
                <w:lang w:val="nn-NO"/>
              </w:rPr>
            </w:pPr>
            <w:r w:rsidRPr="00F023FC">
              <w:rPr>
                <w:rFonts w:asciiTheme="minorHAnsi" w:hAnsiTheme="minorHAnsi"/>
                <w:lang w:val="nn-NO"/>
              </w:rPr>
              <w:t xml:space="preserve">Kopi av gamle saker/teikningar </w:t>
            </w:r>
          </w:p>
        </w:tc>
        <w:tc>
          <w:tcPr>
            <w:tcW w:w="3071" w:type="dxa"/>
          </w:tcPr>
          <w:p w14:paraId="3471653A" w14:textId="77777777" w:rsidR="00F023FC" w:rsidRPr="00126546" w:rsidRDefault="00F023FC" w:rsidP="00D51E4D">
            <w:pPr>
              <w:rPr>
                <w:rFonts w:asciiTheme="minorHAnsi" w:hAnsiTheme="minorHAnsi"/>
              </w:rPr>
            </w:pPr>
            <w:r w:rsidRPr="00126546">
              <w:rPr>
                <w:rFonts w:asciiTheme="minorHAnsi" w:hAnsiTheme="minorHAnsi"/>
              </w:rPr>
              <w:t>Som pris for A4- og A3-format, farge</w:t>
            </w:r>
          </w:p>
        </w:tc>
      </w:tr>
      <w:tr w:rsidR="00F023FC" w:rsidRPr="00570C5A" w14:paraId="39ECE9E6" w14:textId="77777777" w:rsidTr="00D51E4D">
        <w:tc>
          <w:tcPr>
            <w:tcW w:w="9212" w:type="dxa"/>
            <w:gridSpan w:val="3"/>
          </w:tcPr>
          <w:p w14:paraId="620A22FB" w14:textId="77777777" w:rsidR="00F023FC" w:rsidRPr="00F023FC" w:rsidRDefault="00F023FC" w:rsidP="00D51E4D">
            <w:pPr>
              <w:rPr>
                <w:rFonts w:asciiTheme="minorHAnsi" w:hAnsiTheme="minorHAnsi"/>
                <w:b/>
                <w:lang w:val="nn-NO"/>
              </w:rPr>
            </w:pPr>
            <w:r w:rsidRPr="00F023FC">
              <w:rPr>
                <w:rFonts w:asciiTheme="minorHAnsi" w:hAnsiTheme="minorHAnsi"/>
                <w:b/>
                <w:lang w:val="nn-NO"/>
              </w:rPr>
              <w:t xml:space="preserve">Frivillige lag og organisasjonar får 50 % rabatt på prisane over. </w:t>
            </w:r>
          </w:p>
        </w:tc>
      </w:tr>
      <w:tr w:rsidR="00F023FC" w:rsidRPr="00126546" w14:paraId="3BE16C49" w14:textId="77777777" w:rsidTr="00D51E4D">
        <w:tc>
          <w:tcPr>
            <w:tcW w:w="9212" w:type="dxa"/>
            <w:gridSpan w:val="3"/>
            <w:shd w:val="clear" w:color="auto" w:fill="D9D9D9" w:themeFill="background1" w:themeFillShade="D9"/>
          </w:tcPr>
          <w:p w14:paraId="50D5F9EA" w14:textId="77777777" w:rsidR="00F023FC" w:rsidRPr="00126546" w:rsidRDefault="00F023FC" w:rsidP="00D51E4D">
            <w:pPr>
              <w:rPr>
                <w:rFonts w:asciiTheme="minorHAnsi" w:hAnsiTheme="minorHAnsi"/>
                <w:b/>
                <w:caps/>
              </w:rPr>
            </w:pPr>
            <w:r w:rsidRPr="00126546">
              <w:rPr>
                <w:rFonts w:asciiTheme="minorHAnsi" w:hAnsiTheme="minorHAnsi"/>
                <w:b/>
                <w:caps/>
              </w:rPr>
              <w:t>Laminering</w:t>
            </w:r>
          </w:p>
        </w:tc>
      </w:tr>
      <w:tr w:rsidR="00F023FC" w:rsidRPr="00126546" w14:paraId="63CCA47F" w14:textId="77777777" w:rsidTr="00D51E4D">
        <w:tc>
          <w:tcPr>
            <w:tcW w:w="4606" w:type="dxa"/>
          </w:tcPr>
          <w:p w14:paraId="52040409" w14:textId="77777777" w:rsidR="00F023FC" w:rsidRPr="00126546" w:rsidRDefault="00F023FC" w:rsidP="00D51E4D">
            <w:pPr>
              <w:rPr>
                <w:rFonts w:asciiTheme="minorHAnsi" w:hAnsiTheme="minorHAnsi"/>
              </w:rPr>
            </w:pPr>
            <w:r w:rsidRPr="00126546">
              <w:rPr>
                <w:rFonts w:asciiTheme="minorHAnsi" w:hAnsiTheme="minorHAnsi"/>
              </w:rPr>
              <w:t>A4-format, pr stk</w:t>
            </w:r>
          </w:p>
        </w:tc>
        <w:tc>
          <w:tcPr>
            <w:tcW w:w="4606" w:type="dxa"/>
            <w:gridSpan w:val="2"/>
          </w:tcPr>
          <w:p w14:paraId="7F1BAD19" w14:textId="77777777" w:rsidR="00F023FC" w:rsidRPr="00126546" w:rsidRDefault="00F023FC" w:rsidP="00D51E4D">
            <w:pPr>
              <w:rPr>
                <w:rFonts w:asciiTheme="minorHAnsi" w:hAnsiTheme="minorHAnsi"/>
              </w:rPr>
            </w:pPr>
            <w:r>
              <w:rPr>
                <w:rFonts w:asciiTheme="minorHAnsi" w:hAnsiTheme="minorHAnsi"/>
              </w:rPr>
              <w:t>Kr.10</w:t>
            </w:r>
            <w:r w:rsidRPr="00126546">
              <w:rPr>
                <w:rFonts w:asciiTheme="minorHAnsi" w:hAnsiTheme="minorHAnsi"/>
              </w:rPr>
              <w:t xml:space="preserve">,- </w:t>
            </w:r>
          </w:p>
        </w:tc>
      </w:tr>
      <w:tr w:rsidR="00F023FC" w:rsidRPr="00126546" w14:paraId="067421DD" w14:textId="77777777" w:rsidTr="00D51E4D">
        <w:tc>
          <w:tcPr>
            <w:tcW w:w="4606" w:type="dxa"/>
          </w:tcPr>
          <w:p w14:paraId="3CCF8543" w14:textId="77777777" w:rsidR="00F023FC" w:rsidRPr="00126546" w:rsidRDefault="00F023FC" w:rsidP="00D51E4D">
            <w:pPr>
              <w:rPr>
                <w:rFonts w:asciiTheme="minorHAnsi" w:hAnsiTheme="minorHAnsi"/>
              </w:rPr>
            </w:pPr>
            <w:r w:rsidRPr="00126546">
              <w:rPr>
                <w:rFonts w:asciiTheme="minorHAnsi" w:hAnsiTheme="minorHAnsi"/>
              </w:rPr>
              <w:t>A3-format, pr stk</w:t>
            </w:r>
          </w:p>
        </w:tc>
        <w:tc>
          <w:tcPr>
            <w:tcW w:w="4606" w:type="dxa"/>
            <w:gridSpan w:val="2"/>
          </w:tcPr>
          <w:p w14:paraId="00382F1D" w14:textId="77777777" w:rsidR="00F023FC" w:rsidRPr="00126546" w:rsidRDefault="00F023FC" w:rsidP="00D51E4D">
            <w:pPr>
              <w:rPr>
                <w:rFonts w:asciiTheme="minorHAnsi" w:hAnsiTheme="minorHAnsi"/>
              </w:rPr>
            </w:pPr>
            <w:r>
              <w:rPr>
                <w:rFonts w:asciiTheme="minorHAnsi" w:hAnsiTheme="minorHAnsi"/>
              </w:rPr>
              <w:t>Kr.15</w:t>
            </w:r>
            <w:r w:rsidRPr="00126546">
              <w:rPr>
                <w:rFonts w:asciiTheme="minorHAnsi" w:hAnsiTheme="minorHAnsi"/>
              </w:rPr>
              <w:t>,-</w:t>
            </w:r>
          </w:p>
        </w:tc>
      </w:tr>
    </w:tbl>
    <w:p w14:paraId="3043C2DA" w14:textId="77777777" w:rsidR="00F023FC" w:rsidRDefault="00F023FC" w:rsidP="00F023FC">
      <w:pPr>
        <w:pStyle w:val="Maloverskrift2"/>
        <w:numPr>
          <w:ilvl w:val="0"/>
          <w:numId w:val="0"/>
        </w:numPr>
        <w:ind w:left="432"/>
      </w:pPr>
      <w:r>
        <w:t xml:space="preserve"> </w:t>
      </w:r>
    </w:p>
    <w:p w14:paraId="3296E373" w14:textId="77777777" w:rsidR="00F023FC" w:rsidRDefault="00F023FC" w:rsidP="00F023FC">
      <w:pPr>
        <w:pStyle w:val="Maloverskrift2"/>
        <w:numPr>
          <w:ilvl w:val="1"/>
          <w:numId w:val="16"/>
        </w:numPr>
        <w:ind w:left="432"/>
      </w:pPr>
      <w:bookmarkStart w:id="71" w:name="_Toc416171636"/>
      <w:bookmarkStart w:id="72" w:name="_Toc150509207"/>
      <w:r>
        <w:t>Rekneskap</w:t>
      </w:r>
      <w:bookmarkEnd w:id="71"/>
      <w:bookmarkEnd w:id="72"/>
      <w:r>
        <w:t xml:space="preserve"> </w:t>
      </w:r>
    </w:p>
    <w:p w14:paraId="61A0738D" w14:textId="77777777" w:rsidR="00F023FC" w:rsidRDefault="00F023FC" w:rsidP="00F023FC">
      <w:pPr>
        <w:contextualSpacing/>
      </w:pPr>
      <w:r w:rsidRPr="00752657">
        <w:t xml:space="preserve">Purregebyr på rekningar, pr. </w:t>
      </w:r>
      <w:r w:rsidR="009560B5">
        <w:t>purring – kr. 35</w:t>
      </w:r>
      <w:r>
        <w:t>,-*</w:t>
      </w:r>
    </w:p>
    <w:p w14:paraId="637DD654" w14:textId="3C479204" w:rsidR="00F023FC" w:rsidRDefault="00F023FC" w:rsidP="00F023FC">
      <w:pPr>
        <w:contextualSpacing/>
      </w:pPr>
      <w:r>
        <w:t>Forsei</w:t>
      </w:r>
      <w:r w:rsidR="009560B5">
        <w:t xml:space="preserve">nkingsrente – </w:t>
      </w:r>
      <w:r w:rsidR="004517E2">
        <w:t>11</w:t>
      </w:r>
      <w:r w:rsidR="008C7B58">
        <w:t>,</w:t>
      </w:r>
      <w:r w:rsidR="004517E2">
        <w:t>7</w:t>
      </w:r>
      <w:r w:rsidR="008C7B58">
        <w:t>5</w:t>
      </w:r>
      <w:r>
        <w:t xml:space="preserve"> %*</w:t>
      </w:r>
      <w:r w:rsidR="00797453">
        <w:t xml:space="preserve"> (frå 01.07.23)</w:t>
      </w:r>
    </w:p>
    <w:p w14:paraId="6D943E76" w14:textId="77777777" w:rsidR="00F023FC" w:rsidRDefault="00F023FC" w:rsidP="00F023FC">
      <w:pPr>
        <w:contextualSpacing/>
      </w:pPr>
      <w:r>
        <w:t xml:space="preserve">*fastsett av finansdepartementet </w:t>
      </w:r>
    </w:p>
    <w:p w14:paraId="6B2D2EEC" w14:textId="77777777" w:rsidR="00F023FC" w:rsidRPr="00A938CC" w:rsidRDefault="00F023FC" w:rsidP="00F023FC"/>
    <w:p w14:paraId="3F6E0FE4" w14:textId="77777777" w:rsidR="00F023FC" w:rsidRPr="00752657" w:rsidRDefault="00F023FC" w:rsidP="00F023FC">
      <w:pPr>
        <w:pStyle w:val="Maloverskrift2"/>
        <w:numPr>
          <w:ilvl w:val="1"/>
          <w:numId w:val="16"/>
        </w:numPr>
        <w:ind w:left="432"/>
        <w:rPr>
          <w:rStyle w:val="Maloverskrift2Tegn"/>
          <w:lang w:val="nn-NO"/>
        </w:rPr>
      </w:pPr>
      <w:r w:rsidRPr="00752657">
        <w:rPr>
          <w:lang w:val="nn-NO"/>
        </w:rPr>
        <w:t xml:space="preserve"> </w:t>
      </w:r>
      <w:bookmarkStart w:id="73" w:name="_Toc416171637"/>
      <w:bookmarkStart w:id="74" w:name="_Toc150509208"/>
      <w:r w:rsidRPr="00752657">
        <w:rPr>
          <w:rStyle w:val="Maloverskrift2Tegn"/>
          <w:lang w:val="nn-NO"/>
        </w:rPr>
        <w:t>Alden hamneområde – avgiftsregulativ</w:t>
      </w:r>
      <w:bookmarkEnd w:id="73"/>
      <w:r w:rsidRPr="00752657">
        <w:rPr>
          <w:rStyle w:val="Maloverskrift2Tegn"/>
          <w:lang w:val="nn-NO"/>
        </w:rPr>
        <w:t xml:space="preserve"> </w:t>
      </w:r>
      <w:r w:rsidR="00D072F1">
        <w:rPr>
          <w:rStyle w:val="Maloverskrift2Tegn"/>
          <w:lang w:val="nn-NO"/>
        </w:rPr>
        <w:t>og sakshandsamingsgebyr</w:t>
      </w:r>
      <w:bookmarkEnd w:id="74"/>
    </w:p>
    <w:p w14:paraId="7C6476EA" w14:textId="162FE765" w:rsidR="00F023FC" w:rsidRDefault="00D072F1" w:rsidP="00F023FC">
      <w:pPr>
        <w:contextualSpacing/>
      </w:pPr>
      <w:r>
        <w:t xml:space="preserve">Alden hamneområde er oppretta for å ivareta deltakar-kommunane sitt ansvar etter Lov om Hamnar og Farvatn. </w:t>
      </w:r>
      <w:r w:rsidR="002B6EB6">
        <w:t>Farvassavgifta</w:t>
      </w:r>
      <w:r w:rsidR="00F023FC">
        <w:t xml:space="preserve"> gjeld for Alden Hamneområde (</w:t>
      </w:r>
      <w:r>
        <w:t xml:space="preserve">Askvoll, Fjaler, Hyllestad, Kinn (farvatnet </w:t>
      </w:r>
      <w:r>
        <w:lastRenderedPageBreak/>
        <w:t>sør for Bremanger) og Sunnfjord</w:t>
      </w:r>
      <w:r w:rsidR="00F023FC">
        <w:t>) innafor området kommunen har planmynde etter plan- og bygningslova.</w:t>
      </w:r>
      <w:r w:rsidR="00063896">
        <w:t xml:space="preserve"> Avgifta vert krevd i samsvar med lov om hamner og farvann §6 og §36</w:t>
      </w:r>
      <w:r w:rsidR="00F023FC">
        <w:t xml:space="preserve"> </w:t>
      </w:r>
      <w:r w:rsidR="00925FC8">
        <w:t xml:space="preserve">, </w:t>
      </w:r>
      <w:r>
        <w:t xml:space="preserve">og skal godkjennast av by- og </w:t>
      </w:r>
      <w:r w:rsidR="00F023FC">
        <w:t>kommunestyra i dei respektive kommunane kvart år.</w:t>
      </w:r>
    </w:p>
    <w:p w14:paraId="3532EE16" w14:textId="77777777" w:rsidR="002B6EB6" w:rsidRDefault="002B6EB6" w:rsidP="00F023FC">
      <w:pPr>
        <w:contextualSpacing/>
      </w:pPr>
    </w:p>
    <w:p w14:paraId="7DE49E3A" w14:textId="52C8D440" w:rsidR="00F023FC" w:rsidRPr="00DD15D6" w:rsidRDefault="00F023FC" w:rsidP="00F023FC">
      <w:pPr>
        <w:contextualSpacing/>
      </w:pPr>
      <w:r>
        <w:t>Satsa</w:t>
      </w:r>
      <w:r w:rsidR="00D072F1">
        <w:t>ne i avgiftsregulativet for 20</w:t>
      </w:r>
      <w:r w:rsidR="00072BDA">
        <w:t>24</w:t>
      </w:r>
      <w:r w:rsidR="00D072F1">
        <w:t xml:space="preserve"> er gjeldane frå 01.01.2</w:t>
      </w:r>
      <w:r w:rsidR="00072BDA">
        <w:t>4</w:t>
      </w:r>
      <w:r w:rsidR="00D072F1">
        <w:t xml:space="preserve"> til 31.12.2</w:t>
      </w:r>
      <w:r w:rsidR="00072BDA">
        <w:t>4</w:t>
      </w:r>
      <w:r>
        <w:t>. Satsane er eks mva.</w:t>
      </w:r>
    </w:p>
    <w:p w14:paraId="469707EA" w14:textId="77777777" w:rsidR="00F023FC" w:rsidRPr="00DD15D6" w:rsidRDefault="00F023FC" w:rsidP="00F023FC">
      <w:pPr>
        <w:contextualSpacing/>
      </w:pPr>
    </w:p>
    <w:p w14:paraId="2B1764C4" w14:textId="63334084" w:rsidR="00F023FC" w:rsidRPr="00DD15D6" w:rsidRDefault="00E87209" w:rsidP="00F023FC">
      <w:pPr>
        <w:contextualSpacing/>
        <w:rPr>
          <w:b/>
        </w:rPr>
      </w:pPr>
      <w:r>
        <w:rPr>
          <w:b/>
        </w:rPr>
        <w:t>FARVASSA</w:t>
      </w:r>
      <w:r w:rsidR="008D2A84">
        <w:rPr>
          <w:b/>
        </w:rPr>
        <w:t>VGIFT 202</w:t>
      </w:r>
      <w:r w:rsidR="00D215C7">
        <w:rPr>
          <w:b/>
        </w:rPr>
        <w:t>4</w:t>
      </w:r>
      <w:r w:rsidR="0057626B">
        <w:rPr>
          <w:b/>
        </w:rPr>
        <w:t xml:space="preserve"> </w:t>
      </w:r>
    </w:p>
    <w:p w14:paraId="3B8174FE" w14:textId="5E929D50" w:rsidR="00F023FC" w:rsidRPr="00DD15D6" w:rsidRDefault="00F023FC" w:rsidP="00F023FC">
      <w:pPr>
        <w:contextualSpacing/>
      </w:pPr>
      <w:r w:rsidRPr="00DD15D6">
        <w:t>Med dei unntaka som er nemnd nedanfor, skal alle farty som anløper hamneområdet betale</w:t>
      </w:r>
    </w:p>
    <w:p w14:paraId="7071FA2E" w14:textId="3880BAB6" w:rsidR="00F023FC" w:rsidRPr="008100F3" w:rsidRDefault="00F023FC" w:rsidP="00F023FC">
      <w:pPr>
        <w:contextualSpacing/>
      </w:pPr>
      <w:r w:rsidRPr="00233395">
        <w:t xml:space="preserve">anløpsavgift etter følgjande satsar, per anløp: </w:t>
      </w:r>
      <w:r w:rsidR="0057626B">
        <w:rPr>
          <w:b/>
        </w:rPr>
        <w:t>Kr 0,</w:t>
      </w:r>
      <w:r w:rsidR="008457CC">
        <w:rPr>
          <w:b/>
        </w:rPr>
        <w:t>2</w:t>
      </w:r>
      <w:r w:rsidR="008D2A84">
        <w:rPr>
          <w:b/>
        </w:rPr>
        <w:t>8</w:t>
      </w:r>
      <w:r w:rsidR="008100F3" w:rsidRPr="00F565B8">
        <w:rPr>
          <w:b/>
        </w:rPr>
        <w:t>/bt</w:t>
      </w:r>
      <w:r w:rsidR="00F565B8" w:rsidRPr="00F565B8">
        <w:rPr>
          <w:b/>
        </w:rPr>
        <w:t>.</w:t>
      </w:r>
    </w:p>
    <w:p w14:paraId="5F97A29B" w14:textId="77777777" w:rsidR="00F023FC" w:rsidRPr="00233395" w:rsidRDefault="00F023FC" w:rsidP="00F023FC">
      <w:pPr>
        <w:contextualSpacing/>
      </w:pPr>
    </w:p>
    <w:p w14:paraId="574603BA" w14:textId="77777777" w:rsidR="00F023FC" w:rsidRPr="006F01BD" w:rsidRDefault="002B6EB6" w:rsidP="002B6EB6">
      <w:pPr>
        <w:contextualSpacing/>
      </w:pPr>
      <w:r>
        <w:t>Farvassavgifta</w:t>
      </w:r>
      <w:r w:rsidR="00F023FC" w:rsidRPr="00D27DF6">
        <w:t xml:space="preserve"> skal betalast per anløp i hamna. Ved gjentekne anløp innafor same kalenderdøgn</w:t>
      </w:r>
      <w:r w:rsidR="008100F3">
        <w:t xml:space="preserve"> </w:t>
      </w:r>
      <w:r w:rsidR="00F023FC" w:rsidRPr="00D27DF6">
        <w:t xml:space="preserve">skal avgifta berre betalast ein gong per kalenderdøgn. </w:t>
      </w:r>
      <w:r w:rsidRPr="006F01BD">
        <w:t xml:space="preserve">For farty som hyppig anløper hamneområdet sitt </w:t>
      </w:r>
      <w:r>
        <w:t>forvaltningsområde kan hamneadministrasjonen fastsette års- og månadsavgifter.</w:t>
      </w:r>
    </w:p>
    <w:p w14:paraId="3409D43B" w14:textId="77777777" w:rsidR="002B6EB6" w:rsidRDefault="002B6EB6" w:rsidP="00F023FC">
      <w:pPr>
        <w:contextualSpacing/>
      </w:pPr>
    </w:p>
    <w:p w14:paraId="781FB738" w14:textId="77777777" w:rsidR="00F023FC" w:rsidRDefault="00F023FC" w:rsidP="00F023FC">
      <w:pPr>
        <w:contextualSpacing/>
      </w:pPr>
      <w:r w:rsidRPr="00570C5A">
        <w:t xml:space="preserve">Dersom krav om </w:t>
      </w:r>
      <w:r w:rsidR="002B6EB6">
        <w:t>farvassavgift</w:t>
      </w:r>
      <w:r>
        <w:t xml:space="preserve"> etter denne forskrifta er openbert urimele</w:t>
      </w:r>
      <w:r w:rsidRPr="00570C5A">
        <w:t xml:space="preserve">g </w:t>
      </w:r>
      <w:r>
        <w:t xml:space="preserve">får hamnestyret i Flora Hamn KF </w:t>
      </w:r>
      <w:r w:rsidRPr="00570C5A">
        <w:t xml:space="preserve">delegert mynde til å i dei enkelte tilfelle bestemme at </w:t>
      </w:r>
      <w:r w:rsidR="002B6EB6">
        <w:t>farvas</w:t>
      </w:r>
      <w:r w:rsidRPr="00570C5A">
        <w:t>savgifta skal bortfalle eller reduserast.</w:t>
      </w:r>
    </w:p>
    <w:p w14:paraId="73C4CCBC" w14:textId="77777777" w:rsidR="00F023FC" w:rsidRPr="00D27DF6" w:rsidRDefault="00F023FC" w:rsidP="00F023FC">
      <w:pPr>
        <w:contextualSpacing/>
      </w:pPr>
    </w:p>
    <w:p w14:paraId="5FEF4FFE" w14:textId="258536B0" w:rsidR="00F023FC" w:rsidRPr="00DD15D6" w:rsidRDefault="00F023FC" w:rsidP="00F023FC">
      <w:pPr>
        <w:contextualSpacing/>
        <w:rPr>
          <w:b/>
        </w:rPr>
      </w:pPr>
      <w:r w:rsidRPr="00DD15D6">
        <w:rPr>
          <w:b/>
        </w:rPr>
        <w:t>MINSTEAVGIFT er kr 2</w:t>
      </w:r>
      <w:r w:rsidR="00D215C7">
        <w:rPr>
          <w:b/>
        </w:rPr>
        <w:t>6</w:t>
      </w:r>
      <w:r w:rsidRPr="00DD15D6">
        <w:rPr>
          <w:b/>
        </w:rPr>
        <w:t>0,-</w:t>
      </w:r>
    </w:p>
    <w:p w14:paraId="7ADC9B50" w14:textId="77777777" w:rsidR="00F023FC" w:rsidRPr="00D27DF6" w:rsidRDefault="00F023FC" w:rsidP="00F023FC">
      <w:pPr>
        <w:contextualSpacing/>
      </w:pPr>
    </w:p>
    <w:p w14:paraId="7C3F364F" w14:textId="19F223CF" w:rsidR="00F023FC" w:rsidRPr="00D27DF6" w:rsidRDefault="002B6EB6" w:rsidP="00F023FC">
      <w:pPr>
        <w:contextualSpacing/>
      </w:pPr>
      <w:r>
        <w:t>Følgjande fart</w:t>
      </w:r>
      <w:r w:rsidR="00EB541A">
        <w:t>ø</w:t>
      </w:r>
      <w:r>
        <w:t>y er friteken frå farvassavgift</w:t>
      </w:r>
    </w:p>
    <w:p w14:paraId="1A3DE30F" w14:textId="5A84E7E8" w:rsidR="00536C3A" w:rsidRDefault="00536C3A" w:rsidP="00536C3A">
      <w:pPr>
        <w:pStyle w:val="Listeavsnitt"/>
        <w:numPr>
          <w:ilvl w:val="0"/>
          <w:numId w:val="39"/>
        </w:numPr>
        <w:spacing w:after="160" w:line="259" w:lineRule="auto"/>
      </w:pPr>
      <w:r w:rsidRPr="00F6024A">
        <w:t>Fart</w:t>
      </w:r>
      <w:r w:rsidR="00EB541A">
        <w:t>ø</w:t>
      </w:r>
      <w:r w:rsidRPr="00F6024A">
        <w:t>y som betalar s</w:t>
      </w:r>
      <w:r>
        <w:t xml:space="preserve">ærskild </w:t>
      </w:r>
      <w:r w:rsidRPr="00F6024A">
        <w:t>hamnevederlag.</w:t>
      </w:r>
    </w:p>
    <w:p w14:paraId="7236508F" w14:textId="37C1A6CB" w:rsidR="00EB541A" w:rsidRDefault="00EB541A" w:rsidP="00EB541A">
      <w:pPr>
        <w:pStyle w:val="Listeavsnitt"/>
        <w:numPr>
          <w:ilvl w:val="0"/>
          <w:numId w:val="39"/>
        </w:numPr>
        <w:spacing w:after="160" w:line="259" w:lineRule="auto"/>
        <w:rPr>
          <w:lang w:val="nb-NO"/>
        </w:rPr>
      </w:pPr>
      <w:r>
        <w:rPr>
          <w:lang w:val="nb-NO"/>
        </w:rPr>
        <w:t>Små fartøy under 15 meter.</w:t>
      </w:r>
    </w:p>
    <w:p w14:paraId="01B75B4D" w14:textId="6B9DFD13" w:rsidR="00EB541A" w:rsidRDefault="00EB541A" w:rsidP="00EB541A">
      <w:pPr>
        <w:pStyle w:val="Listeavsnitt"/>
        <w:numPr>
          <w:ilvl w:val="0"/>
          <w:numId w:val="39"/>
        </w:numPr>
        <w:spacing w:after="160" w:line="259" w:lineRule="auto"/>
      </w:pPr>
      <w:r w:rsidRPr="00F6024A">
        <w:t>Bergings- og isbrytarfart</w:t>
      </w:r>
      <w:r w:rsidR="00DF66ED">
        <w:t>ø</w:t>
      </w:r>
      <w:r w:rsidRPr="00F6024A">
        <w:t>y i høve berging og isbryting</w:t>
      </w:r>
      <w:r>
        <w:t>.</w:t>
      </w:r>
    </w:p>
    <w:p w14:paraId="5942C12B" w14:textId="737866BD" w:rsidR="00F023FC" w:rsidRDefault="00EB541A" w:rsidP="003F1AE3">
      <w:pPr>
        <w:pStyle w:val="Listeavsnitt"/>
        <w:numPr>
          <w:ilvl w:val="0"/>
          <w:numId w:val="39"/>
        </w:numPr>
        <w:spacing w:after="160" w:line="259" w:lineRule="auto"/>
      </w:pPr>
      <w:r>
        <w:t>Orlogsfartøy, n</w:t>
      </w:r>
      <w:r w:rsidR="00536C3A" w:rsidRPr="00F6024A">
        <w:t>orske og utanlandske</w:t>
      </w:r>
      <w:r>
        <w:t>.</w:t>
      </w:r>
    </w:p>
    <w:p w14:paraId="43FA2AD0" w14:textId="2702A3FC" w:rsidR="00F023FC" w:rsidRDefault="00F023FC" w:rsidP="003F1AE3">
      <w:pPr>
        <w:pStyle w:val="Listeavsnitt"/>
        <w:numPr>
          <w:ilvl w:val="0"/>
          <w:numId w:val="39"/>
        </w:numPr>
        <w:spacing w:after="160" w:line="259" w:lineRule="auto"/>
      </w:pPr>
      <w:r w:rsidRPr="00F6024A">
        <w:t>Kystverkets fart</w:t>
      </w:r>
      <w:r w:rsidR="00DF66ED">
        <w:t>ø</w:t>
      </w:r>
      <w:r w:rsidRPr="00F6024A">
        <w:t xml:space="preserve">y i </w:t>
      </w:r>
      <w:r w:rsidR="00EB541A">
        <w:t>høve</w:t>
      </w:r>
      <w:r w:rsidRPr="00F6024A">
        <w:t xml:space="preserve"> med arbeid i farvatnet.</w:t>
      </w:r>
    </w:p>
    <w:p w14:paraId="3D844455" w14:textId="2B59CB8C" w:rsidR="00EB541A" w:rsidRDefault="00EB541A" w:rsidP="003F1AE3">
      <w:pPr>
        <w:pStyle w:val="Listeavsnitt"/>
        <w:numPr>
          <w:ilvl w:val="0"/>
          <w:numId w:val="39"/>
        </w:numPr>
        <w:spacing w:after="160" w:line="259" w:lineRule="auto"/>
      </w:pPr>
      <w:r>
        <w:t>Redningsselskapet sine fartøy</w:t>
      </w:r>
      <w:r w:rsidR="00DF66ED">
        <w:t>.</w:t>
      </w:r>
    </w:p>
    <w:p w14:paraId="68B8326D" w14:textId="21A8B339" w:rsidR="00F023FC" w:rsidRDefault="00673AC5" w:rsidP="00B41889">
      <w:pPr>
        <w:pStyle w:val="Listeavsnitt"/>
        <w:numPr>
          <w:ilvl w:val="0"/>
          <w:numId w:val="39"/>
        </w:numPr>
        <w:spacing w:after="160" w:line="259" w:lineRule="auto"/>
      </w:pPr>
      <w:r w:rsidRPr="003F1AE3">
        <w:t>Fartøy som anløper hamn på grunn av skade eller n</w:t>
      </w:r>
      <w:r w:rsidR="003F1AE3">
        <w:t>aud</w:t>
      </w:r>
      <w:r w:rsidRPr="003F1AE3">
        <w:t>stilstand</w:t>
      </w:r>
      <w:r w:rsidR="003F1AE3">
        <w:t xml:space="preserve">, </w:t>
      </w:r>
      <w:r w:rsidR="00DF66ED">
        <w:t>og</w:t>
      </w:r>
      <w:r w:rsidRPr="003F1AE3">
        <w:t xml:space="preserve"> fartøy</w:t>
      </w:r>
      <w:r w:rsidR="003F1AE3">
        <w:t>et</w:t>
      </w:r>
      <w:r w:rsidRPr="003F1AE3">
        <w:t xml:space="preserve"> ikkje lastar, loss</w:t>
      </w:r>
      <w:r w:rsidR="003F1AE3">
        <w:t>a</w:t>
      </w:r>
      <w:r w:rsidRPr="003F1AE3">
        <w:t>r eller tar om bord passasjer</w:t>
      </w:r>
      <w:r w:rsidR="003F1AE3">
        <w:t>a</w:t>
      </w:r>
      <w:r w:rsidRPr="003F1AE3">
        <w:t>r.</w:t>
      </w:r>
    </w:p>
    <w:p w14:paraId="5FF06134" w14:textId="0C39FBE3" w:rsidR="00DF66ED" w:rsidRDefault="00DF66ED" w:rsidP="00B41889">
      <w:pPr>
        <w:pStyle w:val="Listeavsnitt"/>
        <w:numPr>
          <w:ilvl w:val="0"/>
          <w:numId w:val="39"/>
        </w:numPr>
        <w:spacing w:after="160" w:line="259" w:lineRule="auto"/>
      </w:pPr>
      <w:r>
        <w:t>Veteranfartøy som ikkje driv næringsverksemd.</w:t>
      </w:r>
    </w:p>
    <w:p w14:paraId="7D73632D" w14:textId="77777777" w:rsidR="00F023FC" w:rsidRPr="00B41889" w:rsidRDefault="00F023FC" w:rsidP="00F023FC">
      <w:pPr>
        <w:contextualSpacing/>
      </w:pPr>
    </w:p>
    <w:p w14:paraId="4EB09E8C" w14:textId="77777777" w:rsidR="00F023FC" w:rsidRPr="00D27DF6" w:rsidRDefault="00F023FC" w:rsidP="00F023FC">
      <w:pPr>
        <w:contextualSpacing/>
      </w:pPr>
      <w:r w:rsidRPr="00D27DF6">
        <w:t>RABATT</w:t>
      </w:r>
    </w:p>
    <w:p w14:paraId="68BF3B98" w14:textId="77777777" w:rsidR="00F023FC" w:rsidRPr="005958A8" w:rsidRDefault="00F023FC" w:rsidP="00F023FC">
      <w:pPr>
        <w:pStyle w:val="Listeavsnitt"/>
        <w:numPr>
          <w:ilvl w:val="0"/>
          <w:numId w:val="32"/>
        </w:numPr>
        <w:spacing w:after="160" w:line="259" w:lineRule="auto"/>
      </w:pPr>
      <w:r w:rsidRPr="005958A8">
        <w:t xml:space="preserve">Godsskip som går etter ein på førehand oppsett ruteplan får 30% rabatt på </w:t>
      </w:r>
      <w:r w:rsidR="0064534E">
        <w:t>farvas</w:t>
      </w:r>
      <w:r w:rsidRPr="005958A8">
        <w:t>savgifta.</w:t>
      </w:r>
    </w:p>
    <w:p w14:paraId="0B5E3527" w14:textId="13D93B46" w:rsidR="00F023FC" w:rsidRDefault="00F023FC" w:rsidP="00F023FC">
      <w:pPr>
        <w:pStyle w:val="Listeavsnitt"/>
        <w:numPr>
          <w:ilvl w:val="0"/>
          <w:numId w:val="32"/>
        </w:numPr>
        <w:spacing w:after="160" w:line="259" w:lineRule="auto"/>
      </w:pPr>
      <w:r>
        <w:t>Fiskefartøy</w:t>
      </w:r>
      <w:r w:rsidRPr="005958A8">
        <w:t xml:space="preserve"> heimehøyrande i sjøområdet til Alden hamneområde får tilbod om ei fast årsavgift</w:t>
      </w:r>
      <w:r w:rsidR="008D2A84">
        <w:t xml:space="preserve"> på kr. 2 </w:t>
      </w:r>
      <w:r w:rsidR="008457CC">
        <w:t>75</w:t>
      </w:r>
      <w:r w:rsidR="008D2A84">
        <w:t>0</w:t>
      </w:r>
      <w:r w:rsidRPr="005958A8">
        <w:t>,-.</w:t>
      </w:r>
    </w:p>
    <w:p w14:paraId="3829C11B" w14:textId="716C326F" w:rsidR="00F023FC" w:rsidRDefault="00F023FC" w:rsidP="00F023FC">
      <w:pPr>
        <w:pStyle w:val="Listeavsnitt"/>
        <w:numPr>
          <w:ilvl w:val="0"/>
          <w:numId w:val="32"/>
        </w:numPr>
        <w:spacing w:after="160" w:line="259" w:lineRule="auto"/>
      </w:pPr>
      <w:r>
        <w:t>Kystruteskip i rute (kystruteavtale med samferdselsdepartementet) f</w:t>
      </w:r>
      <w:r w:rsidR="008D2A84">
        <w:t>år ein ekstra grupperabatt på 60</w:t>
      </w:r>
      <w:r>
        <w:t xml:space="preserve"> % på </w:t>
      </w:r>
      <w:r w:rsidR="0064534E">
        <w:t>farvas</w:t>
      </w:r>
      <w:r>
        <w:t>savgifta per anløp</w:t>
      </w:r>
      <w:r w:rsidR="00DF66ED">
        <w:t>*</w:t>
      </w:r>
    </w:p>
    <w:p w14:paraId="34E1FB88" w14:textId="77777777" w:rsidR="00F023FC" w:rsidRDefault="00F023FC" w:rsidP="00F023FC">
      <w:r>
        <w:t xml:space="preserve">*Kan ikkje kombinerast med andre rabattar. </w:t>
      </w:r>
    </w:p>
    <w:p w14:paraId="5C7B5843" w14:textId="77777777" w:rsidR="00F023FC" w:rsidRPr="0064534E" w:rsidRDefault="00F023FC" w:rsidP="0064534E">
      <w:pPr>
        <w:rPr>
          <w:b/>
        </w:rPr>
      </w:pPr>
      <w:r w:rsidRPr="0064534E">
        <w:rPr>
          <w:b/>
        </w:rPr>
        <w:t xml:space="preserve">Miljørabatt </w:t>
      </w:r>
    </w:p>
    <w:p w14:paraId="02F5E39A" w14:textId="77777777" w:rsidR="00F023FC" w:rsidRDefault="00F023FC" w:rsidP="00F023FC">
      <w:pPr>
        <w:pStyle w:val="Listeavsnitt"/>
        <w:numPr>
          <w:ilvl w:val="0"/>
          <w:numId w:val="33"/>
        </w:numPr>
        <w:spacing w:after="160" w:line="259" w:lineRule="auto"/>
      </w:pPr>
      <w:r>
        <w:t xml:space="preserve">For skip registrert i ESI (Environmental Ship Index) vert satsane senka på bakgrunn av på førehand innsendt ESI-sertifikatet – innanfor sertifikatet sin gyldigheitsperiode. </w:t>
      </w:r>
    </w:p>
    <w:p w14:paraId="2E293595" w14:textId="77777777" w:rsidR="00F023FC" w:rsidRPr="005A68A5" w:rsidRDefault="00F023FC" w:rsidP="00F023FC">
      <w:pPr>
        <w:pStyle w:val="Listeavsnitt"/>
        <w:ind w:left="360"/>
        <w:rPr>
          <w:lang w:val="nb-NO"/>
        </w:rPr>
      </w:pPr>
      <w:r w:rsidRPr="005A68A5">
        <w:rPr>
          <w:lang w:val="nb-NO"/>
        </w:rPr>
        <w:t>ESI Score: 25 – 49 poeng: 10 %</w:t>
      </w:r>
    </w:p>
    <w:p w14:paraId="7DF9562A" w14:textId="77777777" w:rsidR="00F023FC" w:rsidRPr="005A68A5" w:rsidRDefault="00F023FC" w:rsidP="00F023FC">
      <w:pPr>
        <w:pStyle w:val="Listeavsnitt"/>
        <w:ind w:left="360"/>
        <w:rPr>
          <w:lang w:val="nb-NO"/>
        </w:rPr>
      </w:pPr>
      <w:r w:rsidRPr="005A68A5">
        <w:rPr>
          <w:lang w:val="nb-NO"/>
        </w:rPr>
        <w:t>ESI Score: 50 – 74 poeng: 20 %</w:t>
      </w:r>
    </w:p>
    <w:p w14:paraId="616B9393" w14:textId="77777777" w:rsidR="00F023FC" w:rsidRPr="005958A8" w:rsidRDefault="00F023FC" w:rsidP="00F023FC">
      <w:pPr>
        <w:pStyle w:val="Listeavsnitt"/>
        <w:ind w:left="360"/>
      </w:pPr>
      <w:r w:rsidRPr="005958A8">
        <w:t>ESI Score: 75 poeng og h</w:t>
      </w:r>
      <w:r>
        <w:t>øgare settast satsane ned med 40%</w:t>
      </w:r>
    </w:p>
    <w:p w14:paraId="7709543A" w14:textId="77777777" w:rsidR="00F023FC" w:rsidRPr="005958A8" w:rsidRDefault="00F023FC" w:rsidP="00F023FC">
      <w:pPr>
        <w:pStyle w:val="Listeavsnitt"/>
        <w:numPr>
          <w:ilvl w:val="0"/>
          <w:numId w:val="33"/>
        </w:numPr>
        <w:spacing w:after="160" w:line="259" w:lineRule="auto"/>
      </w:pPr>
      <w:r>
        <w:lastRenderedPageBreak/>
        <w:t xml:space="preserve">Godsskip som går etter ein på førehand oppsett ruteplan og har ein ESI score høgare enn 50 får 40 % rabatt. </w:t>
      </w:r>
    </w:p>
    <w:p w14:paraId="3BF12F81" w14:textId="371B8616" w:rsidR="00F023FC" w:rsidRDefault="00F023FC" w:rsidP="00F023FC">
      <w:pPr>
        <w:contextualSpacing/>
      </w:pPr>
      <w:r>
        <w:t xml:space="preserve">Samla kan rabatten på </w:t>
      </w:r>
      <w:r w:rsidR="00E108A6">
        <w:t xml:space="preserve">farvassavgifta </w:t>
      </w:r>
      <w:r>
        <w:t xml:space="preserve">ikkje overstige </w:t>
      </w:r>
      <w:r w:rsidR="006C321C">
        <w:t>4</w:t>
      </w:r>
      <w:r>
        <w:t xml:space="preserve">0 %. </w:t>
      </w:r>
    </w:p>
    <w:p w14:paraId="2EB83A36" w14:textId="77777777" w:rsidR="0064534E" w:rsidRDefault="0064534E" w:rsidP="00F023FC">
      <w:pPr>
        <w:contextualSpacing/>
      </w:pPr>
    </w:p>
    <w:p w14:paraId="6C9DF4FE" w14:textId="77777777" w:rsidR="0064534E" w:rsidRPr="0064534E" w:rsidRDefault="0064534E" w:rsidP="00F023FC">
      <w:pPr>
        <w:contextualSpacing/>
        <w:rPr>
          <w:b/>
        </w:rPr>
      </w:pPr>
      <w:r w:rsidRPr="0064534E">
        <w:rPr>
          <w:b/>
        </w:rPr>
        <w:t>Ansvarsforhold og straffeansvar</w:t>
      </w:r>
    </w:p>
    <w:p w14:paraId="02CCAA24" w14:textId="463E2BE9" w:rsidR="00F023FC" w:rsidRDefault="0064534E" w:rsidP="00F023FC">
      <w:pPr>
        <w:contextualSpacing/>
      </w:pPr>
      <w:r>
        <w:t xml:space="preserve"> Reiar er ansvarleg for betaling av farvassavgifta. Skuldig farvassavgift er tvangsgrunnlag for utlegg. Ved sein betaling av farvassavgifta må det betalast forsinkelsesrente etter lov 17. desember 1976 nr. 100 om renter ved forsinka betaling m.m. Krav som Flora hamn har mot reiar har panterett i skipet etter reglene om sjøpanterett i lov 24. juni 1994 nr. 39 om sjøfarten (sjølova). Manglande avgiftsbetaling medfører straffeansvar. Flora hamn KF kan krevje at reiar eller agent skal stille økonomisk tryggleik for betaling av farvassavgift, ref. hamnelovens §40.</w:t>
      </w:r>
    </w:p>
    <w:p w14:paraId="00A7CFEB" w14:textId="77777777" w:rsidR="0064534E" w:rsidRPr="005958A8" w:rsidRDefault="0064534E" w:rsidP="00F023FC">
      <w:pPr>
        <w:contextualSpacing/>
      </w:pPr>
    </w:p>
    <w:p w14:paraId="40E01DA0" w14:textId="644398DF" w:rsidR="00F023FC" w:rsidRDefault="0064534E" w:rsidP="00F023FC">
      <w:pPr>
        <w:rPr>
          <w:b/>
        </w:rPr>
      </w:pPr>
      <w:r>
        <w:rPr>
          <w:b/>
        </w:rPr>
        <w:t xml:space="preserve">ALDEN HAMNEOMRÅDE - </w:t>
      </w:r>
      <w:r w:rsidR="00F023FC" w:rsidRPr="002B6EB6">
        <w:rPr>
          <w:b/>
        </w:rPr>
        <w:t>SAKSHANDSAMINGSGEBYR</w:t>
      </w:r>
      <w:r w:rsidR="00E87209">
        <w:rPr>
          <w:b/>
        </w:rPr>
        <w:t xml:space="preserve"> 202</w:t>
      </w:r>
      <w:r w:rsidR="00E108A6">
        <w:rPr>
          <w:b/>
        </w:rPr>
        <w:t>4</w:t>
      </w:r>
    </w:p>
    <w:p w14:paraId="70DD56E3" w14:textId="77777777" w:rsidR="008E1145" w:rsidRPr="002B6EB6" w:rsidRDefault="008E1145" w:rsidP="00F023FC">
      <w:pPr>
        <w:rPr>
          <w:b/>
        </w:rPr>
      </w:pPr>
      <w:r>
        <w:rPr>
          <w:b/>
        </w:rPr>
        <w:t>Tiltak som handsamast etter søknad</w:t>
      </w:r>
    </w:p>
    <w:p w14:paraId="765B3268" w14:textId="59B91553" w:rsidR="00F023FC" w:rsidRDefault="00F023FC" w:rsidP="00F023FC">
      <w:pPr>
        <w:pStyle w:val="Listeavsnitt"/>
        <w:numPr>
          <w:ilvl w:val="0"/>
          <w:numId w:val="33"/>
        </w:numPr>
        <w:spacing w:after="160" w:line="259" w:lineRule="auto"/>
      </w:pPr>
      <w:r w:rsidRPr="00CA70B9">
        <w:rPr>
          <w:u w:val="single"/>
        </w:rPr>
        <w:t>Enkle saker:</w:t>
      </w:r>
      <w:r>
        <w:t xml:space="preserve"> Saker med god og tydeleg informasjon med rask avklaring. Krev opptil tre arbeidstimar. </w:t>
      </w:r>
      <w:r w:rsidR="0057626B">
        <w:rPr>
          <w:b/>
        </w:rPr>
        <w:t xml:space="preserve">Kr. </w:t>
      </w:r>
      <w:r w:rsidR="009C05B9">
        <w:rPr>
          <w:b/>
        </w:rPr>
        <w:t>40</w:t>
      </w:r>
      <w:r w:rsidR="0057626B">
        <w:rPr>
          <w:b/>
        </w:rPr>
        <w:t>00</w:t>
      </w:r>
      <w:r w:rsidRPr="00CA70B9">
        <w:rPr>
          <w:b/>
        </w:rPr>
        <w:t xml:space="preserve"> </w:t>
      </w:r>
      <w:r w:rsidR="005E2CC6">
        <w:rPr>
          <w:b/>
        </w:rPr>
        <w:t>,- eks. mva</w:t>
      </w:r>
      <w:r w:rsidR="005E2CC6" w:rsidRPr="00CA70B9">
        <w:rPr>
          <w:b/>
        </w:rPr>
        <w:t xml:space="preserve"> </w:t>
      </w:r>
      <w:r w:rsidRPr="00CA70B9">
        <w:rPr>
          <w:b/>
        </w:rPr>
        <w:t>pr. søknad</w:t>
      </w:r>
      <w:r w:rsidR="005E2CC6">
        <w:rPr>
          <w:b/>
        </w:rPr>
        <w:t>.</w:t>
      </w:r>
    </w:p>
    <w:p w14:paraId="23A9A802" w14:textId="2FF05775" w:rsidR="00F023FC" w:rsidRPr="00CA70B9" w:rsidRDefault="00F023FC" w:rsidP="00F023FC">
      <w:pPr>
        <w:pStyle w:val="Listeavsnitt"/>
        <w:numPr>
          <w:ilvl w:val="0"/>
          <w:numId w:val="33"/>
        </w:numPr>
        <w:spacing w:after="160" w:line="259" w:lineRule="auto"/>
        <w:rPr>
          <w:rFonts w:ascii="Calibri" w:eastAsia="Calibri" w:hAnsi="Calibri" w:cs="Calibri"/>
          <w:b/>
          <w:bCs/>
          <w:sz w:val="24"/>
          <w:szCs w:val="24"/>
        </w:rPr>
      </w:pPr>
      <w:r w:rsidRPr="00CA70B9">
        <w:rPr>
          <w:u w:val="single"/>
        </w:rPr>
        <w:t>Større saker:</w:t>
      </w:r>
      <w:r>
        <w:t xml:space="preserve"> Saker som krev ytterlegare handsaming pga kompleksitet, saker som er mangelfulle der informasjon må etterlysast, saker som krev synfaring. Krev over tre arbeidstimar. </w:t>
      </w:r>
      <w:r w:rsidRPr="00CA70B9">
        <w:rPr>
          <w:b/>
        </w:rPr>
        <w:t xml:space="preserve">Kr. </w:t>
      </w:r>
      <w:r w:rsidR="009C05B9">
        <w:rPr>
          <w:b/>
        </w:rPr>
        <w:t>8200</w:t>
      </w:r>
      <w:r w:rsidR="005E2CC6">
        <w:rPr>
          <w:b/>
        </w:rPr>
        <w:t xml:space="preserve">,- eks. mva. </w:t>
      </w:r>
      <w:r w:rsidRPr="00CA70B9">
        <w:rPr>
          <w:b/>
        </w:rPr>
        <w:t xml:space="preserve">pr. søknad. </w:t>
      </w:r>
      <w:r w:rsidRPr="00CA70B9">
        <w:rPr>
          <w:rFonts w:ascii="Calibri" w:eastAsia="Calibri" w:hAnsi="Calibri" w:cs="Calibri"/>
          <w:b/>
          <w:bCs/>
          <w:sz w:val="24"/>
          <w:szCs w:val="24"/>
        </w:rPr>
        <w:t xml:space="preserve"> </w:t>
      </w:r>
    </w:p>
    <w:p w14:paraId="3E9F21AE" w14:textId="77777777" w:rsidR="00D51E4D" w:rsidRDefault="00D51E4D"/>
    <w:sectPr w:rsidR="00D51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9309" w14:textId="77777777" w:rsidR="00051AB3" w:rsidRDefault="00051AB3" w:rsidP="00F023FC">
      <w:pPr>
        <w:spacing w:after="0" w:line="240" w:lineRule="auto"/>
      </w:pPr>
      <w:r>
        <w:separator/>
      </w:r>
    </w:p>
  </w:endnote>
  <w:endnote w:type="continuationSeparator" w:id="0">
    <w:p w14:paraId="524F29A1" w14:textId="77777777" w:rsidR="00051AB3" w:rsidRDefault="00051AB3" w:rsidP="00F0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Sans">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C3AE" w14:textId="77777777" w:rsidR="00957049" w:rsidRDefault="0095704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1FDD211" w14:textId="77777777" w:rsidR="00957049" w:rsidRDefault="00957049">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64330"/>
      <w:docPartObj>
        <w:docPartGallery w:val="Page Numbers (Bottom of Page)"/>
        <w:docPartUnique/>
      </w:docPartObj>
    </w:sdtPr>
    <w:sdtEndPr/>
    <w:sdtContent>
      <w:p w14:paraId="53F36DA3" w14:textId="77777777" w:rsidR="00957049" w:rsidRDefault="00957049">
        <w:pPr>
          <w:pStyle w:val="Bunntekst"/>
          <w:jc w:val="right"/>
        </w:pPr>
        <w:r>
          <w:fldChar w:fldCharType="begin"/>
        </w:r>
        <w:r>
          <w:instrText>PAGE   \* MERGEFORMAT</w:instrText>
        </w:r>
        <w:r>
          <w:fldChar w:fldCharType="separate"/>
        </w:r>
        <w:r w:rsidR="00D35DAC">
          <w:rPr>
            <w:noProof/>
          </w:rPr>
          <w:t>1</w:t>
        </w:r>
        <w:r>
          <w:fldChar w:fldCharType="end"/>
        </w:r>
      </w:p>
    </w:sdtContent>
  </w:sdt>
  <w:p w14:paraId="3CC1E4C5" w14:textId="77777777" w:rsidR="00957049" w:rsidRDefault="00957049">
    <w:pPr>
      <w:pStyle w:val="Bunn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495380"/>
      <w:docPartObj>
        <w:docPartGallery w:val="Page Numbers (Bottom of Page)"/>
        <w:docPartUnique/>
      </w:docPartObj>
    </w:sdtPr>
    <w:sdtEndPr/>
    <w:sdtContent>
      <w:p w14:paraId="37A1202C" w14:textId="77777777" w:rsidR="00957049" w:rsidRDefault="00957049">
        <w:pPr>
          <w:pStyle w:val="Bunntekst"/>
          <w:jc w:val="right"/>
        </w:pPr>
        <w:r>
          <w:fldChar w:fldCharType="begin"/>
        </w:r>
        <w:r>
          <w:instrText>PAGE   \* MERGEFORMAT</w:instrText>
        </w:r>
        <w:r>
          <w:fldChar w:fldCharType="separate"/>
        </w:r>
        <w:r w:rsidR="00D35DAC">
          <w:rPr>
            <w:noProof/>
          </w:rPr>
          <w:t>5</w:t>
        </w:r>
        <w:r>
          <w:fldChar w:fldCharType="end"/>
        </w:r>
      </w:p>
    </w:sdtContent>
  </w:sdt>
  <w:p w14:paraId="3B5C0696" w14:textId="77777777" w:rsidR="00957049" w:rsidRDefault="00957049">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246F1" w14:textId="77777777" w:rsidR="00957049" w:rsidRDefault="0095704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3186E4F" w14:textId="77777777" w:rsidR="00957049" w:rsidRDefault="00957049">
    <w:pPr>
      <w:pStyle w:val="Bunnteks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E3561" w14:textId="77777777" w:rsidR="00957049" w:rsidRDefault="0095704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35DAC">
      <w:rPr>
        <w:rStyle w:val="Sidetall"/>
        <w:noProof/>
      </w:rPr>
      <w:t>21</w:t>
    </w:r>
    <w:r>
      <w:rPr>
        <w:rStyle w:val="Sidetall"/>
      </w:rPr>
      <w:fldChar w:fldCharType="end"/>
    </w:r>
  </w:p>
  <w:p w14:paraId="0EC29EB0" w14:textId="77777777" w:rsidR="00957049" w:rsidRDefault="00957049">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8E99" w14:textId="77777777" w:rsidR="00051AB3" w:rsidRDefault="00051AB3" w:rsidP="00F023FC">
      <w:pPr>
        <w:spacing w:after="0" w:line="240" w:lineRule="auto"/>
      </w:pPr>
      <w:r>
        <w:separator/>
      </w:r>
    </w:p>
  </w:footnote>
  <w:footnote w:type="continuationSeparator" w:id="0">
    <w:p w14:paraId="50DED04D" w14:textId="77777777" w:rsidR="00051AB3" w:rsidRDefault="00051AB3" w:rsidP="00F02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17"/>
    <w:multiLevelType w:val="hybridMultilevel"/>
    <w:tmpl w:val="4D669FBA"/>
    <w:lvl w:ilvl="0" w:tplc="82D497B0">
      <w:start w:val="10"/>
      <w:numFmt w:val="bullet"/>
      <w:lvlText w:val="-"/>
      <w:lvlJc w:val="left"/>
      <w:pPr>
        <w:ind w:left="360" w:hanging="360"/>
      </w:pPr>
      <w:rPr>
        <w:rFonts w:ascii="Times New Roman" w:eastAsia="Times New Roman" w:hAnsi="Times New Roman" w:hint="default"/>
      </w:rPr>
    </w:lvl>
    <w:lvl w:ilvl="1" w:tplc="08140003" w:tentative="1">
      <w:start w:val="1"/>
      <w:numFmt w:val="bullet"/>
      <w:lvlText w:val="o"/>
      <w:lvlJc w:val="left"/>
      <w:pPr>
        <w:ind w:left="1080" w:hanging="360"/>
      </w:pPr>
      <w:rPr>
        <w:rFonts w:ascii="Courier New" w:hAnsi="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 w15:restartNumberingAfterBreak="0">
    <w:nsid w:val="037D7FAF"/>
    <w:multiLevelType w:val="hybridMultilevel"/>
    <w:tmpl w:val="547A67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03B60B15"/>
    <w:multiLevelType w:val="hybridMultilevel"/>
    <w:tmpl w:val="F6A84BCE"/>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040A19B1"/>
    <w:multiLevelType w:val="hybridMultilevel"/>
    <w:tmpl w:val="DDA0DA6C"/>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4" w15:restartNumberingAfterBreak="0">
    <w:nsid w:val="04974A9B"/>
    <w:multiLevelType w:val="multilevel"/>
    <w:tmpl w:val="0F0EF9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9F6CC7"/>
    <w:multiLevelType w:val="hybridMultilevel"/>
    <w:tmpl w:val="44087188"/>
    <w:lvl w:ilvl="0" w:tplc="4104A2E8">
      <w:start w:val="1"/>
      <w:numFmt w:val="lowerLetter"/>
      <w:lvlText w:val="%1."/>
      <w:lvlJc w:val="left"/>
      <w:pPr>
        <w:ind w:left="720" w:hanging="360"/>
      </w:pPr>
      <w:rPr>
        <w:rFonts w:ascii="TimesNewRomanPSMT" w:hAnsi="TimesNewRomanPSMT" w:cs="TimesNewRomanPSMT"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6" w15:restartNumberingAfterBreak="0">
    <w:nsid w:val="09CF7FF8"/>
    <w:multiLevelType w:val="hybridMultilevel"/>
    <w:tmpl w:val="976C9184"/>
    <w:lvl w:ilvl="0" w:tplc="0814000F">
      <w:start w:val="1"/>
      <w:numFmt w:val="decimal"/>
      <w:lvlText w:val="%1."/>
      <w:lvlJc w:val="left"/>
      <w:pPr>
        <w:ind w:left="720" w:hanging="360"/>
      </w:pPr>
      <w:rPr>
        <w:rFonts w:cs="Times New Roman"/>
      </w:rPr>
    </w:lvl>
    <w:lvl w:ilvl="1" w:tplc="08140019">
      <w:start w:val="1"/>
      <w:numFmt w:val="lowerLetter"/>
      <w:lvlText w:val="%2."/>
      <w:lvlJc w:val="left"/>
      <w:pPr>
        <w:ind w:left="1440" w:hanging="360"/>
      </w:pPr>
      <w:rPr>
        <w:rFonts w:cs="Times New Roman"/>
      </w:rPr>
    </w:lvl>
    <w:lvl w:ilvl="2" w:tplc="0814001B">
      <w:start w:val="1"/>
      <w:numFmt w:val="lowerRoman"/>
      <w:lvlText w:val="%3."/>
      <w:lvlJc w:val="right"/>
      <w:pPr>
        <w:ind w:left="2160" w:hanging="180"/>
      </w:pPr>
      <w:rPr>
        <w:rFonts w:cs="Times New Roman"/>
      </w:rPr>
    </w:lvl>
    <w:lvl w:ilvl="3" w:tplc="0814000F">
      <w:start w:val="1"/>
      <w:numFmt w:val="decimal"/>
      <w:lvlText w:val="%4."/>
      <w:lvlJc w:val="left"/>
      <w:pPr>
        <w:ind w:left="2880" w:hanging="360"/>
      </w:pPr>
      <w:rPr>
        <w:rFonts w:cs="Times New Roman"/>
      </w:rPr>
    </w:lvl>
    <w:lvl w:ilvl="4" w:tplc="08140019">
      <w:start w:val="1"/>
      <w:numFmt w:val="lowerLetter"/>
      <w:lvlText w:val="%5."/>
      <w:lvlJc w:val="left"/>
      <w:pPr>
        <w:ind w:left="3600" w:hanging="360"/>
      </w:pPr>
      <w:rPr>
        <w:rFonts w:cs="Times New Roman"/>
      </w:rPr>
    </w:lvl>
    <w:lvl w:ilvl="5" w:tplc="0814001B">
      <w:start w:val="1"/>
      <w:numFmt w:val="lowerRoman"/>
      <w:lvlText w:val="%6."/>
      <w:lvlJc w:val="right"/>
      <w:pPr>
        <w:ind w:left="4320" w:hanging="180"/>
      </w:pPr>
      <w:rPr>
        <w:rFonts w:cs="Times New Roman"/>
      </w:rPr>
    </w:lvl>
    <w:lvl w:ilvl="6" w:tplc="0814000F">
      <w:start w:val="1"/>
      <w:numFmt w:val="decimal"/>
      <w:lvlText w:val="%7."/>
      <w:lvlJc w:val="left"/>
      <w:pPr>
        <w:ind w:left="5040" w:hanging="360"/>
      </w:pPr>
      <w:rPr>
        <w:rFonts w:cs="Times New Roman"/>
      </w:rPr>
    </w:lvl>
    <w:lvl w:ilvl="7" w:tplc="08140019">
      <w:start w:val="1"/>
      <w:numFmt w:val="lowerLetter"/>
      <w:lvlText w:val="%8."/>
      <w:lvlJc w:val="left"/>
      <w:pPr>
        <w:ind w:left="5760" w:hanging="360"/>
      </w:pPr>
      <w:rPr>
        <w:rFonts w:cs="Times New Roman"/>
      </w:rPr>
    </w:lvl>
    <w:lvl w:ilvl="8" w:tplc="0814001B">
      <w:start w:val="1"/>
      <w:numFmt w:val="lowerRoman"/>
      <w:lvlText w:val="%9."/>
      <w:lvlJc w:val="right"/>
      <w:pPr>
        <w:ind w:left="6480" w:hanging="180"/>
      </w:pPr>
      <w:rPr>
        <w:rFonts w:cs="Times New Roman"/>
      </w:rPr>
    </w:lvl>
  </w:abstractNum>
  <w:abstractNum w:abstractNumId="7" w15:restartNumberingAfterBreak="0">
    <w:nsid w:val="0FB678EE"/>
    <w:multiLevelType w:val="multilevel"/>
    <w:tmpl w:val="ACC461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FE1676"/>
    <w:multiLevelType w:val="hybridMultilevel"/>
    <w:tmpl w:val="69322480"/>
    <w:lvl w:ilvl="0" w:tplc="08140019">
      <w:start w:val="3"/>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18B92E3B"/>
    <w:multiLevelType w:val="hybridMultilevel"/>
    <w:tmpl w:val="B122DC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1E39308C"/>
    <w:multiLevelType w:val="hybridMultilevel"/>
    <w:tmpl w:val="2B9AFBB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1" w15:restartNumberingAfterBreak="0">
    <w:nsid w:val="1EDF7696"/>
    <w:multiLevelType w:val="hybridMultilevel"/>
    <w:tmpl w:val="56D6A3F4"/>
    <w:lvl w:ilvl="0" w:tplc="04140005">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6C5078F"/>
    <w:multiLevelType w:val="hybridMultilevel"/>
    <w:tmpl w:val="64AEF4F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2CF9779B"/>
    <w:multiLevelType w:val="hybridMultilevel"/>
    <w:tmpl w:val="B6E60C6A"/>
    <w:lvl w:ilvl="0" w:tplc="08140001">
      <w:start w:val="1"/>
      <w:numFmt w:val="bullet"/>
      <w:lvlText w:val=""/>
      <w:lvlJc w:val="left"/>
      <w:pPr>
        <w:tabs>
          <w:tab w:val="num" w:pos="720"/>
        </w:tabs>
        <w:ind w:left="720" w:hanging="360"/>
      </w:pPr>
      <w:rPr>
        <w:rFonts w:ascii="Symbol" w:hAnsi="Symbol" w:hint="default"/>
      </w:rPr>
    </w:lvl>
    <w:lvl w:ilvl="1" w:tplc="08140003">
      <w:start w:val="1"/>
      <w:numFmt w:val="bullet"/>
      <w:lvlText w:val="o"/>
      <w:lvlJc w:val="left"/>
      <w:pPr>
        <w:tabs>
          <w:tab w:val="num" w:pos="1440"/>
        </w:tabs>
        <w:ind w:left="1440" w:hanging="360"/>
      </w:pPr>
      <w:rPr>
        <w:rFonts w:ascii="Courier New" w:hAnsi="Courier New" w:hint="default"/>
      </w:rPr>
    </w:lvl>
    <w:lvl w:ilvl="2" w:tplc="08140005">
      <w:start w:val="1"/>
      <w:numFmt w:val="bullet"/>
      <w:lvlText w:val=""/>
      <w:lvlJc w:val="left"/>
      <w:pPr>
        <w:tabs>
          <w:tab w:val="num" w:pos="2160"/>
        </w:tabs>
        <w:ind w:left="2160" w:hanging="360"/>
      </w:pPr>
      <w:rPr>
        <w:rFonts w:ascii="Wingdings" w:hAnsi="Wingdings" w:hint="default"/>
      </w:rPr>
    </w:lvl>
    <w:lvl w:ilvl="3" w:tplc="08140001">
      <w:start w:val="1"/>
      <w:numFmt w:val="bullet"/>
      <w:lvlText w:val=""/>
      <w:lvlJc w:val="left"/>
      <w:pPr>
        <w:tabs>
          <w:tab w:val="num" w:pos="2880"/>
        </w:tabs>
        <w:ind w:left="2880" w:hanging="360"/>
      </w:pPr>
      <w:rPr>
        <w:rFonts w:ascii="Symbol" w:hAnsi="Symbol" w:hint="default"/>
      </w:rPr>
    </w:lvl>
    <w:lvl w:ilvl="4" w:tplc="08140003">
      <w:start w:val="1"/>
      <w:numFmt w:val="bullet"/>
      <w:lvlText w:val="o"/>
      <w:lvlJc w:val="left"/>
      <w:pPr>
        <w:tabs>
          <w:tab w:val="num" w:pos="3600"/>
        </w:tabs>
        <w:ind w:left="3600" w:hanging="360"/>
      </w:pPr>
      <w:rPr>
        <w:rFonts w:ascii="Courier New" w:hAnsi="Courier New" w:hint="default"/>
      </w:rPr>
    </w:lvl>
    <w:lvl w:ilvl="5" w:tplc="08140005">
      <w:start w:val="1"/>
      <w:numFmt w:val="bullet"/>
      <w:lvlText w:val=""/>
      <w:lvlJc w:val="left"/>
      <w:pPr>
        <w:tabs>
          <w:tab w:val="num" w:pos="4320"/>
        </w:tabs>
        <w:ind w:left="4320" w:hanging="360"/>
      </w:pPr>
      <w:rPr>
        <w:rFonts w:ascii="Wingdings" w:hAnsi="Wingdings" w:hint="default"/>
      </w:rPr>
    </w:lvl>
    <w:lvl w:ilvl="6" w:tplc="08140001">
      <w:start w:val="1"/>
      <w:numFmt w:val="bullet"/>
      <w:lvlText w:val=""/>
      <w:lvlJc w:val="left"/>
      <w:pPr>
        <w:tabs>
          <w:tab w:val="num" w:pos="5040"/>
        </w:tabs>
        <w:ind w:left="5040" w:hanging="360"/>
      </w:pPr>
      <w:rPr>
        <w:rFonts w:ascii="Symbol" w:hAnsi="Symbol" w:hint="default"/>
      </w:rPr>
    </w:lvl>
    <w:lvl w:ilvl="7" w:tplc="08140003">
      <w:start w:val="1"/>
      <w:numFmt w:val="bullet"/>
      <w:lvlText w:val="o"/>
      <w:lvlJc w:val="left"/>
      <w:pPr>
        <w:tabs>
          <w:tab w:val="num" w:pos="5760"/>
        </w:tabs>
        <w:ind w:left="5760" w:hanging="360"/>
      </w:pPr>
      <w:rPr>
        <w:rFonts w:ascii="Courier New" w:hAnsi="Courier New" w:hint="default"/>
      </w:rPr>
    </w:lvl>
    <w:lvl w:ilvl="8" w:tplc="081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C275A"/>
    <w:multiLevelType w:val="hybridMultilevel"/>
    <w:tmpl w:val="C004028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340736A1"/>
    <w:multiLevelType w:val="hybridMultilevel"/>
    <w:tmpl w:val="43D81618"/>
    <w:lvl w:ilvl="0" w:tplc="08140011">
      <w:start w:val="7"/>
      <w:numFmt w:val="decimal"/>
      <w:lvlText w:val="%1)"/>
      <w:lvlJc w:val="left"/>
      <w:pPr>
        <w:ind w:left="720" w:hanging="360"/>
      </w:pPr>
      <w:rPr>
        <w:rFonts w:cs="Times New Roman" w:hint="default"/>
      </w:rPr>
    </w:lvl>
    <w:lvl w:ilvl="1" w:tplc="08140019">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16" w15:restartNumberingAfterBreak="0">
    <w:nsid w:val="3722424B"/>
    <w:multiLevelType w:val="hybridMultilevel"/>
    <w:tmpl w:val="FBF207AC"/>
    <w:lvl w:ilvl="0" w:tplc="0814000F">
      <w:start w:val="1"/>
      <w:numFmt w:val="decimal"/>
      <w:lvlText w:val="%1."/>
      <w:lvlJc w:val="left"/>
      <w:pPr>
        <w:ind w:left="720" w:hanging="360"/>
      </w:pPr>
      <w:rPr>
        <w:rFonts w:cs="Times New Roman" w:hint="default"/>
      </w:rPr>
    </w:lvl>
    <w:lvl w:ilvl="1" w:tplc="08140019" w:tentative="1">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17" w15:restartNumberingAfterBreak="0">
    <w:nsid w:val="3C4F590D"/>
    <w:multiLevelType w:val="hybridMultilevel"/>
    <w:tmpl w:val="1F1E3A7C"/>
    <w:lvl w:ilvl="0" w:tplc="08140001">
      <w:start w:val="1"/>
      <w:numFmt w:val="bullet"/>
      <w:lvlText w:val=""/>
      <w:lvlJc w:val="left"/>
      <w:pPr>
        <w:tabs>
          <w:tab w:val="num" w:pos="720"/>
        </w:tabs>
        <w:ind w:left="720" w:hanging="360"/>
      </w:pPr>
      <w:rPr>
        <w:rFonts w:ascii="Symbol" w:hAnsi="Symbol" w:hint="default"/>
      </w:rPr>
    </w:lvl>
    <w:lvl w:ilvl="1" w:tplc="08140003">
      <w:start w:val="1"/>
      <w:numFmt w:val="bullet"/>
      <w:lvlText w:val="o"/>
      <w:lvlJc w:val="left"/>
      <w:pPr>
        <w:tabs>
          <w:tab w:val="num" w:pos="1440"/>
        </w:tabs>
        <w:ind w:left="1440" w:hanging="360"/>
      </w:pPr>
      <w:rPr>
        <w:rFonts w:ascii="Courier New" w:hAnsi="Courier New" w:hint="default"/>
      </w:rPr>
    </w:lvl>
    <w:lvl w:ilvl="2" w:tplc="08140005">
      <w:start w:val="1"/>
      <w:numFmt w:val="bullet"/>
      <w:lvlText w:val=""/>
      <w:lvlJc w:val="left"/>
      <w:pPr>
        <w:tabs>
          <w:tab w:val="num" w:pos="2160"/>
        </w:tabs>
        <w:ind w:left="2160" w:hanging="360"/>
      </w:pPr>
      <w:rPr>
        <w:rFonts w:ascii="Wingdings" w:hAnsi="Wingdings" w:hint="default"/>
      </w:rPr>
    </w:lvl>
    <w:lvl w:ilvl="3" w:tplc="08140001">
      <w:start w:val="1"/>
      <w:numFmt w:val="bullet"/>
      <w:lvlText w:val=""/>
      <w:lvlJc w:val="left"/>
      <w:pPr>
        <w:tabs>
          <w:tab w:val="num" w:pos="2880"/>
        </w:tabs>
        <w:ind w:left="2880" w:hanging="360"/>
      </w:pPr>
      <w:rPr>
        <w:rFonts w:ascii="Symbol" w:hAnsi="Symbol" w:hint="default"/>
      </w:rPr>
    </w:lvl>
    <w:lvl w:ilvl="4" w:tplc="08140003">
      <w:start w:val="1"/>
      <w:numFmt w:val="bullet"/>
      <w:lvlText w:val="o"/>
      <w:lvlJc w:val="left"/>
      <w:pPr>
        <w:tabs>
          <w:tab w:val="num" w:pos="3600"/>
        </w:tabs>
        <w:ind w:left="3600" w:hanging="360"/>
      </w:pPr>
      <w:rPr>
        <w:rFonts w:ascii="Courier New" w:hAnsi="Courier New" w:hint="default"/>
      </w:rPr>
    </w:lvl>
    <w:lvl w:ilvl="5" w:tplc="08140005">
      <w:start w:val="1"/>
      <w:numFmt w:val="bullet"/>
      <w:lvlText w:val=""/>
      <w:lvlJc w:val="left"/>
      <w:pPr>
        <w:tabs>
          <w:tab w:val="num" w:pos="4320"/>
        </w:tabs>
        <w:ind w:left="4320" w:hanging="360"/>
      </w:pPr>
      <w:rPr>
        <w:rFonts w:ascii="Wingdings" w:hAnsi="Wingdings" w:hint="default"/>
      </w:rPr>
    </w:lvl>
    <w:lvl w:ilvl="6" w:tplc="08140001">
      <w:start w:val="1"/>
      <w:numFmt w:val="bullet"/>
      <w:lvlText w:val=""/>
      <w:lvlJc w:val="left"/>
      <w:pPr>
        <w:tabs>
          <w:tab w:val="num" w:pos="5040"/>
        </w:tabs>
        <w:ind w:left="5040" w:hanging="360"/>
      </w:pPr>
      <w:rPr>
        <w:rFonts w:ascii="Symbol" w:hAnsi="Symbol" w:hint="default"/>
      </w:rPr>
    </w:lvl>
    <w:lvl w:ilvl="7" w:tplc="08140003">
      <w:start w:val="1"/>
      <w:numFmt w:val="bullet"/>
      <w:lvlText w:val="o"/>
      <w:lvlJc w:val="left"/>
      <w:pPr>
        <w:tabs>
          <w:tab w:val="num" w:pos="5760"/>
        </w:tabs>
        <w:ind w:left="5760" w:hanging="360"/>
      </w:pPr>
      <w:rPr>
        <w:rFonts w:ascii="Courier New" w:hAnsi="Courier New" w:hint="default"/>
      </w:rPr>
    </w:lvl>
    <w:lvl w:ilvl="8" w:tplc="081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282027"/>
    <w:multiLevelType w:val="hybridMultilevel"/>
    <w:tmpl w:val="ABE28908"/>
    <w:lvl w:ilvl="0" w:tplc="08140019">
      <w:start w:val="1"/>
      <w:numFmt w:val="lowerLetter"/>
      <w:lvlText w:val="%1."/>
      <w:lvlJc w:val="left"/>
      <w:pPr>
        <w:ind w:left="720" w:hanging="360"/>
      </w:pPr>
    </w:lvl>
    <w:lvl w:ilvl="1" w:tplc="9A3A1DBE">
      <w:start w:val="1"/>
      <w:numFmt w:val="decimal"/>
      <w:lvlText w:val="%2."/>
      <w:lvlJc w:val="left"/>
      <w:pPr>
        <w:ind w:left="1440" w:hanging="360"/>
      </w:pPr>
      <w:rPr>
        <w:rFonts w:hint="default"/>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9" w15:restartNumberingAfterBreak="0">
    <w:nsid w:val="46C95146"/>
    <w:multiLevelType w:val="hybridMultilevel"/>
    <w:tmpl w:val="4E382452"/>
    <w:lvl w:ilvl="0" w:tplc="82D497B0">
      <w:start w:val="10"/>
      <w:numFmt w:val="bullet"/>
      <w:lvlText w:val="-"/>
      <w:lvlJc w:val="left"/>
      <w:pPr>
        <w:ind w:left="720" w:hanging="360"/>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49697924"/>
    <w:multiLevelType w:val="hybridMultilevel"/>
    <w:tmpl w:val="43A8E49A"/>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1" w15:restartNumberingAfterBreak="0">
    <w:nsid w:val="4EB77B3D"/>
    <w:multiLevelType w:val="hybridMultilevel"/>
    <w:tmpl w:val="32C4E3D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15:restartNumberingAfterBreak="0">
    <w:nsid w:val="4EBC5A4F"/>
    <w:multiLevelType w:val="hybridMultilevel"/>
    <w:tmpl w:val="C55AB8B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52542A6B"/>
    <w:multiLevelType w:val="hybridMultilevel"/>
    <w:tmpl w:val="BB18418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5C975B6A"/>
    <w:multiLevelType w:val="hybridMultilevel"/>
    <w:tmpl w:val="5AA62066"/>
    <w:lvl w:ilvl="0" w:tplc="0814000F">
      <w:start w:val="1"/>
      <w:numFmt w:val="decimal"/>
      <w:lvlText w:val="%1."/>
      <w:lvlJc w:val="left"/>
      <w:pPr>
        <w:ind w:left="720" w:hanging="360"/>
      </w:pPr>
      <w:rPr>
        <w:rFonts w:cs="Times New Roman" w:hint="default"/>
      </w:rPr>
    </w:lvl>
    <w:lvl w:ilvl="1" w:tplc="08140019" w:tentative="1">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25" w15:restartNumberingAfterBreak="0">
    <w:nsid w:val="5CAB6828"/>
    <w:multiLevelType w:val="multilevel"/>
    <w:tmpl w:val="781AD85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6" w15:restartNumberingAfterBreak="0">
    <w:nsid w:val="5D6B28FF"/>
    <w:multiLevelType w:val="hybridMultilevel"/>
    <w:tmpl w:val="8FCAC69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15:restartNumberingAfterBreak="0">
    <w:nsid w:val="6072381C"/>
    <w:multiLevelType w:val="hybridMultilevel"/>
    <w:tmpl w:val="5E80B47C"/>
    <w:lvl w:ilvl="0" w:tplc="82D497B0">
      <w:start w:val="10"/>
      <w:numFmt w:val="bullet"/>
      <w:lvlText w:val="-"/>
      <w:lvlJc w:val="left"/>
      <w:pPr>
        <w:ind w:left="720" w:hanging="360"/>
      </w:pPr>
      <w:rPr>
        <w:rFonts w:ascii="Times New Roman" w:eastAsia="Times New Roman" w:hAnsi="Times New Roman" w:hint="default"/>
      </w:rPr>
    </w:lvl>
    <w:lvl w:ilvl="1" w:tplc="08140003" w:tentative="1">
      <w:start w:val="1"/>
      <w:numFmt w:val="bullet"/>
      <w:lvlText w:val="o"/>
      <w:lvlJc w:val="left"/>
      <w:pPr>
        <w:ind w:left="1440" w:hanging="360"/>
      </w:pPr>
      <w:rPr>
        <w:rFonts w:ascii="Courier New" w:hAnsi="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8" w15:restartNumberingAfterBreak="0">
    <w:nsid w:val="60AA3737"/>
    <w:multiLevelType w:val="multilevel"/>
    <w:tmpl w:val="60CE367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9" w15:restartNumberingAfterBreak="0">
    <w:nsid w:val="6208186C"/>
    <w:multiLevelType w:val="hybridMultilevel"/>
    <w:tmpl w:val="9D32F802"/>
    <w:lvl w:ilvl="0" w:tplc="0814000F">
      <w:start w:val="1"/>
      <w:numFmt w:val="decimal"/>
      <w:lvlText w:val="%1."/>
      <w:lvlJc w:val="left"/>
      <w:pPr>
        <w:ind w:left="360" w:hanging="360"/>
      </w:pPr>
    </w:lvl>
    <w:lvl w:ilvl="1" w:tplc="0814000F">
      <w:start w:val="1"/>
      <w:numFmt w:val="decimal"/>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0" w15:restartNumberingAfterBreak="0">
    <w:nsid w:val="62871DAD"/>
    <w:multiLevelType w:val="hybridMultilevel"/>
    <w:tmpl w:val="7FA8C606"/>
    <w:lvl w:ilvl="0" w:tplc="B34C0252">
      <w:start w:val="3"/>
      <w:numFmt w:val="lowerLetter"/>
      <w:lvlText w:val="%1)"/>
      <w:lvlJc w:val="left"/>
      <w:pPr>
        <w:ind w:left="360" w:hanging="360"/>
      </w:pPr>
      <w:rPr>
        <w:rFonts w:asciiTheme="minorHAnsi" w:hAnsiTheme="minorHAnsi" w:cstheme="minorBidi"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abstractNum w:abstractNumId="31" w15:restartNumberingAfterBreak="0">
    <w:nsid w:val="64D933FC"/>
    <w:multiLevelType w:val="hybridMultilevel"/>
    <w:tmpl w:val="75D879E6"/>
    <w:lvl w:ilvl="0" w:tplc="0814000F">
      <w:start w:val="1"/>
      <w:numFmt w:val="decimal"/>
      <w:lvlText w:val="%1."/>
      <w:lvlJc w:val="left"/>
      <w:pPr>
        <w:ind w:left="720" w:hanging="360"/>
      </w:pPr>
      <w:rPr>
        <w:rFonts w:cs="Times New Roman" w:hint="default"/>
      </w:rPr>
    </w:lvl>
    <w:lvl w:ilvl="1" w:tplc="08140019" w:tentative="1">
      <w:start w:val="1"/>
      <w:numFmt w:val="lowerLetter"/>
      <w:lvlText w:val="%2."/>
      <w:lvlJc w:val="left"/>
      <w:pPr>
        <w:ind w:left="1440" w:hanging="360"/>
      </w:pPr>
      <w:rPr>
        <w:rFonts w:cs="Times New Roman"/>
      </w:rPr>
    </w:lvl>
    <w:lvl w:ilvl="2" w:tplc="0814001B" w:tentative="1">
      <w:start w:val="1"/>
      <w:numFmt w:val="lowerRoman"/>
      <w:lvlText w:val="%3."/>
      <w:lvlJc w:val="right"/>
      <w:pPr>
        <w:ind w:left="2160" w:hanging="180"/>
      </w:pPr>
      <w:rPr>
        <w:rFonts w:cs="Times New Roman"/>
      </w:rPr>
    </w:lvl>
    <w:lvl w:ilvl="3" w:tplc="0814000F" w:tentative="1">
      <w:start w:val="1"/>
      <w:numFmt w:val="decimal"/>
      <w:lvlText w:val="%4."/>
      <w:lvlJc w:val="left"/>
      <w:pPr>
        <w:ind w:left="2880" w:hanging="360"/>
      </w:pPr>
      <w:rPr>
        <w:rFonts w:cs="Times New Roman"/>
      </w:rPr>
    </w:lvl>
    <w:lvl w:ilvl="4" w:tplc="08140019" w:tentative="1">
      <w:start w:val="1"/>
      <w:numFmt w:val="lowerLetter"/>
      <w:lvlText w:val="%5."/>
      <w:lvlJc w:val="left"/>
      <w:pPr>
        <w:ind w:left="3600" w:hanging="360"/>
      </w:pPr>
      <w:rPr>
        <w:rFonts w:cs="Times New Roman"/>
      </w:rPr>
    </w:lvl>
    <w:lvl w:ilvl="5" w:tplc="0814001B" w:tentative="1">
      <w:start w:val="1"/>
      <w:numFmt w:val="lowerRoman"/>
      <w:lvlText w:val="%6."/>
      <w:lvlJc w:val="right"/>
      <w:pPr>
        <w:ind w:left="4320" w:hanging="180"/>
      </w:pPr>
      <w:rPr>
        <w:rFonts w:cs="Times New Roman"/>
      </w:rPr>
    </w:lvl>
    <w:lvl w:ilvl="6" w:tplc="0814000F" w:tentative="1">
      <w:start w:val="1"/>
      <w:numFmt w:val="decimal"/>
      <w:lvlText w:val="%7."/>
      <w:lvlJc w:val="left"/>
      <w:pPr>
        <w:ind w:left="5040" w:hanging="360"/>
      </w:pPr>
      <w:rPr>
        <w:rFonts w:cs="Times New Roman"/>
      </w:rPr>
    </w:lvl>
    <w:lvl w:ilvl="7" w:tplc="08140019" w:tentative="1">
      <w:start w:val="1"/>
      <w:numFmt w:val="lowerLetter"/>
      <w:lvlText w:val="%8."/>
      <w:lvlJc w:val="left"/>
      <w:pPr>
        <w:ind w:left="5760" w:hanging="360"/>
      </w:pPr>
      <w:rPr>
        <w:rFonts w:cs="Times New Roman"/>
      </w:rPr>
    </w:lvl>
    <w:lvl w:ilvl="8" w:tplc="0814001B" w:tentative="1">
      <w:start w:val="1"/>
      <w:numFmt w:val="lowerRoman"/>
      <w:lvlText w:val="%9."/>
      <w:lvlJc w:val="right"/>
      <w:pPr>
        <w:ind w:left="6480" w:hanging="180"/>
      </w:pPr>
      <w:rPr>
        <w:rFonts w:cs="Times New Roman"/>
      </w:rPr>
    </w:lvl>
  </w:abstractNum>
  <w:abstractNum w:abstractNumId="32" w15:restartNumberingAfterBreak="0">
    <w:nsid w:val="698301CA"/>
    <w:multiLevelType w:val="hybridMultilevel"/>
    <w:tmpl w:val="BFCC813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3" w15:restartNumberingAfterBreak="0">
    <w:nsid w:val="6A2D1780"/>
    <w:multiLevelType w:val="hybridMultilevel"/>
    <w:tmpl w:val="214256AE"/>
    <w:lvl w:ilvl="0" w:tplc="08140019">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4" w15:restartNumberingAfterBreak="0">
    <w:nsid w:val="6EE87881"/>
    <w:multiLevelType w:val="hybridMultilevel"/>
    <w:tmpl w:val="969C68B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pStyle w:val="Maloverskrift3"/>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5" w15:restartNumberingAfterBreak="0">
    <w:nsid w:val="71D721E5"/>
    <w:multiLevelType w:val="multilevel"/>
    <w:tmpl w:val="D6D06A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F01463"/>
    <w:multiLevelType w:val="singleLevel"/>
    <w:tmpl w:val="C7884DBE"/>
    <w:lvl w:ilvl="0">
      <w:start w:val="1"/>
      <w:numFmt w:val="bullet"/>
      <w:lvlText w:val="-"/>
      <w:lvlJc w:val="left"/>
      <w:pPr>
        <w:tabs>
          <w:tab w:val="num" w:pos="530"/>
        </w:tabs>
        <w:ind w:left="170"/>
      </w:pPr>
      <w:rPr>
        <w:rFonts w:ascii="Times New Roman" w:hAnsi="Times New Roman" w:hint="default"/>
        <w:sz w:val="16"/>
      </w:rPr>
    </w:lvl>
  </w:abstractNum>
  <w:abstractNum w:abstractNumId="37" w15:restartNumberingAfterBreak="0">
    <w:nsid w:val="799E00BC"/>
    <w:multiLevelType w:val="multilevel"/>
    <w:tmpl w:val="5FB4F596"/>
    <w:lvl w:ilvl="0">
      <w:start w:val="1"/>
      <w:numFmt w:val="decimal"/>
      <w:pStyle w:val="Maloverskrift1"/>
      <w:lvlText w:val="%1."/>
      <w:lvlJc w:val="left"/>
      <w:pPr>
        <w:ind w:left="360" w:hanging="360"/>
      </w:pPr>
    </w:lvl>
    <w:lvl w:ilvl="1">
      <w:start w:val="1"/>
      <w:numFmt w:val="decimal"/>
      <w:pStyle w:val="Maloversk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A16DD7"/>
    <w:multiLevelType w:val="hybridMultilevel"/>
    <w:tmpl w:val="936E67D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16cid:durableId="38626135">
    <w:abstractNumId w:val="25"/>
  </w:num>
  <w:num w:numId="2" w16cid:durableId="1926112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4966447">
    <w:abstractNumId w:val="21"/>
  </w:num>
  <w:num w:numId="4" w16cid:durableId="1084379122">
    <w:abstractNumId w:val="22"/>
  </w:num>
  <w:num w:numId="5" w16cid:durableId="1856990683">
    <w:abstractNumId w:val="1"/>
  </w:num>
  <w:num w:numId="6" w16cid:durableId="482508169">
    <w:abstractNumId w:val="9"/>
  </w:num>
  <w:num w:numId="7" w16cid:durableId="648631908">
    <w:abstractNumId w:val="34"/>
  </w:num>
  <w:num w:numId="8" w16cid:durableId="1398237992">
    <w:abstractNumId w:val="12"/>
  </w:num>
  <w:num w:numId="9" w16cid:durableId="342243459">
    <w:abstractNumId w:val="23"/>
  </w:num>
  <w:num w:numId="10" w16cid:durableId="30496163">
    <w:abstractNumId w:val="32"/>
  </w:num>
  <w:num w:numId="11" w16cid:durableId="150950684">
    <w:abstractNumId w:val="11"/>
  </w:num>
  <w:num w:numId="12" w16cid:durableId="329022885">
    <w:abstractNumId w:val="7"/>
  </w:num>
  <w:num w:numId="13" w16cid:durableId="2113502141">
    <w:abstractNumId w:val="4"/>
  </w:num>
  <w:num w:numId="14" w16cid:durableId="1277980893">
    <w:abstractNumId w:val="35"/>
  </w:num>
  <w:num w:numId="15" w16cid:durableId="1528719638">
    <w:abstractNumId w:val="37"/>
  </w:num>
  <w:num w:numId="16" w16cid:durableId="37319714">
    <w:abstractNumId w:val="37"/>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1649435195">
    <w:abstractNumId w:val="27"/>
  </w:num>
  <w:num w:numId="18" w16cid:durableId="1477915038">
    <w:abstractNumId w:val="19"/>
  </w:num>
  <w:num w:numId="19" w16cid:durableId="973407933">
    <w:abstractNumId w:val="24"/>
  </w:num>
  <w:num w:numId="20" w16cid:durableId="1101029962">
    <w:abstractNumId w:val="28"/>
  </w:num>
  <w:num w:numId="21" w16cid:durableId="158541667">
    <w:abstractNumId w:val="0"/>
  </w:num>
  <w:num w:numId="22" w16cid:durableId="1178470681">
    <w:abstractNumId w:val="36"/>
  </w:num>
  <w:num w:numId="23" w16cid:durableId="698629648">
    <w:abstractNumId w:val="31"/>
  </w:num>
  <w:num w:numId="24" w16cid:durableId="1541940634">
    <w:abstractNumId w:val="13"/>
  </w:num>
  <w:num w:numId="25" w16cid:durableId="1958373226">
    <w:abstractNumId w:val="17"/>
  </w:num>
  <w:num w:numId="26" w16cid:durableId="247736801">
    <w:abstractNumId w:val="15"/>
  </w:num>
  <w:num w:numId="27" w16cid:durableId="423957928">
    <w:abstractNumId w:val="26"/>
  </w:num>
  <w:num w:numId="28" w16cid:durableId="44187643">
    <w:abstractNumId w:val="14"/>
  </w:num>
  <w:num w:numId="29" w16cid:durableId="154303645">
    <w:abstractNumId w:val="37"/>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920282878">
    <w:abstractNumId w:val="37"/>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863785769">
    <w:abstractNumId w:val="37"/>
    <w:lvlOverride w:ilvl="0">
      <w:lvl w:ilvl="0">
        <w:start w:val="1"/>
        <w:numFmt w:val="decimal"/>
        <w:pStyle w:val="Maloverskrift1"/>
        <w:lvlText w:val="%1."/>
        <w:lvlJc w:val="left"/>
        <w:pPr>
          <w:ind w:left="360" w:hanging="360"/>
        </w:pPr>
        <w:rPr>
          <w:rFonts w:hint="default"/>
        </w:rPr>
      </w:lvl>
    </w:lvlOverride>
    <w:lvlOverride w:ilvl="1">
      <w:lvl w:ilvl="1">
        <w:start w:val="1"/>
        <w:numFmt w:val="decimal"/>
        <w:pStyle w:val="Maloverskrift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294479888">
    <w:abstractNumId w:val="20"/>
  </w:num>
  <w:num w:numId="33" w16cid:durableId="1915893955">
    <w:abstractNumId w:val="3"/>
  </w:num>
  <w:num w:numId="34" w16cid:durableId="1744252611">
    <w:abstractNumId w:val="16"/>
  </w:num>
  <w:num w:numId="35" w16cid:durableId="1777140864">
    <w:abstractNumId w:val="10"/>
  </w:num>
  <w:num w:numId="36" w16cid:durableId="314190811">
    <w:abstractNumId w:val="18"/>
  </w:num>
  <w:num w:numId="37" w16cid:durableId="1658457237">
    <w:abstractNumId w:val="5"/>
  </w:num>
  <w:num w:numId="38" w16cid:durableId="1536504039">
    <w:abstractNumId w:val="33"/>
  </w:num>
  <w:num w:numId="39" w16cid:durableId="33122452">
    <w:abstractNumId w:val="29"/>
  </w:num>
  <w:num w:numId="40" w16cid:durableId="813596147">
    <w:abstractNumId w:val="8"/>
  </w:num>
  <w:num w:numId="41" w16cid:durableId="1451588257">
    <w:abstractNumId w:val="30"/>
  </w:num>
  <w:num w:numId="42" w16cid:durableId="1444883493">
    <w:abstractNumId w:val="2"/>
  </w:num>
  <w:num w:numId="43" w16cid:durableId="185939326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C"/>
    <w:rsid w:val="00012447"/>
    <w:rsid w:val="000240E7"/>
    <w:rsid w:val="00042411"/>
    <w:rsid w:val="00051AB3"/>
    <w:rsid w:val="00063896"/>
    <w:rsid w:val="00071EA5"/>
    <w:rsid w:val="00072BDA"/>
    <w:rsid w:val="0007703C"/>
    <w:rsid w:val="00092649"/>
    <w:rsid w:val="00092C16"/>
    <w:rsid w:val="000959AD"/>
    <w:rsid w:val="000E1FF3"/>
    <w:rsid w:val="000F0DDC"/>
    <w:rsid w:val="0010765E"/>
    <w:rsid w:val="0012307B"/>
    <w:rsid w:val="00130377"/>
    <w:rsid w:val="00133EF9"/>
    <w:rsid w:val="001419C3"/>
    <w:rsid w:val="00144D77"/>
    <w:rsid w:val="00152E51"/>
    <w:rsid w:val="00153E11"/>
    <w:rsid w:val="00163919"/>
    <w:rsid w:val="001660F4"/>
    <w:rsid w:val="001779D8"/>
    <w:rsid w:val="001A3182"/>
    <w:rsid w:val="001A44E9"/>
    <w:rsid w:val="001A4821"/>
    <w:rsid w:val="001B5CCA"/>
    <w:rsid w:val="001C69E0"/>
    <w:rsid w:val="001D4927"/>
    <w:rsid w:val="001E23F9"/>
    <w:rsid w:val="00201B5F"/>
    <w:rsid w:val="00242C60"/>
    <w:rsid w:val="00244F34"/>
    <w:rsid w:val="002B61A1"/>
    <w:rsid w:val="002B6EB6"/>
    <w:rsid w:val="002C0D6D"/>
    <w:rsid w:val="002C639D"/>
    <w:rsid w:val="002D1743"/>
    <w:rsid w:val="002D3F46"/>
    <w:rsid w:val="002E1EF8"/>
    <w:rsid w:val="00310BF1"/>
    <w:rsid w:val="00332746"/>
    <w:rsid w:val="00335A87"/>
    <w:rsid w:val="0034691C"/>
    <w:rsid w:val="00356CC1"/>
    <w:rsid w:val="00356E76"/>
    <w:rsid w:val="00360C65"/>
    <w:rsid w:val="00362484"/>
    <w:rsid w:val="003656CB"/>
    <w:rsid w:val="0037173B"/>
    <w:rsid w:val="00384861"/>
    <w:rsid w:val="0038590C"/>
    <w:rsid w:val="00386EA2"/>
    <w:rsid w:val="003870D1"/>
    <w:rsid w:val="003A0C49"/>
    <w:rsid w:val="003A74A8"/>
    <w:rsid w:val="003A79BB"/>
    <w:rsid w:val="003B7804"/>
    <w:rsid w:val="003C458E"/>
    <w:rsid w:val="003C51BA"/>
    <w:rsid w:val="003E5D8A"/>
    <w:rsid w:val="003F1AE3"/>
    <w:rsid w:val="003F67E3"/>
    <w:rsid w:val="003F78B3"/>
    <w:rsid w:val="0040142E"/>
    <w:rsid w:val="004032F1"/>
    <w:rsid w:val="00411B4B"/>
    <w:rsid w:val="00417C59"/>
    <w:rsid w:val="004218B0"/>
    <w:rsid w:val="0043038F"/>
    <w:rsid w:val="00435CDF"/>
    <w:rsid w:val="004361F6"/>
    <w:rsid w:val="00440627"/>
    <w:rsid w:val="004423F6"/>
    <w:rsid w:val="004517E2"/>
    <w:rsid w:val="00460AFB"/>
    <w:rsid w:val="00464E4C"/>
    <w:rsid w:val="004658BE"/>
    <w:rsid w:val="004670E8"/>
    <w:rsid w:val="00472D52"/>
    <w:rsid w:val="00480AD1"/>
    <w:rsid w:val="00490D69"/>
    <w:rsid w:val="00492B3B"/>
    <w:rsid w:val="004A7029"/>
    <w:rsid w:val="004B4689"/>
    <w:rsid w:val="004C4DCE"/>
    <w:rsid w:val="004C5B50"/>
    <w:rsid w:val="004D28BB"/>
    <w:rsid w:val="004D7A9B"/>
    <w:rsid w:val="004F20CE"/>
    <w:rsid w:val="00511634"/>
    <w:rsid w:val="005271DF"/>
    <w:rsid w:val="0053219D"/>
    <w:rsid w:val="00533A10"/>
    <w:rsid w:val="00536C3A"/>
    <w:rsid w:val="0055690F"/>
    <w:rsid w:val="00561FA4"/>
    <w:rsid w:val="00567F2E"/>
    <w:rsid w:val="005714C0"/>
    <w:rsid w:val="00572193"/>
    <w:rsid w:val="0057626B"/>
    <w:rsid w:val="005A5A86"/>
    <w:rsid w:val="005A68A5"/>
    <w:rsid w:val="005C65AB"/>
    <w:rsid w:val="005E03AF"/>
    <w:rsid w:val="005E278B"/>
    <w:rsid w:val="005E2CC6"/>
    <w:rsid w:val="005E49F7"/>
    <w:rsid w:val="005E4BAD"/>
    <w:rsid w:val="00604169"/>
    <w:rsid w:val="00604211"/>
    <w:rsid w:val="00611413"/>
    <w:rsid w:val="006222A5"/>
    <w:rsid w:val="0062413E"/>
    <w:rsid w:val="0063067B"/>
    <w:rsid w:val="006320FE"/>
    <w:rsid w:val="00637125"/>
    <w:rsid w:val="0064534E"/>
    <w:rsid w:val="00645DA0"/>
    <w:rsid w:val="00650ABC"/>
    <w:rsid w:val="006515FF"/>
    <w:rsid w:val="00654B01"/>
    <w:rsid w:val="006554B0"/>
    <w:rsid w:val="00661A56"/>
    <w:rsid w:val="00673AC5"/>
    <w:rsid w:val="00675B56"/>
    <w:rsid w:val="00680A19"/>
    <w:rsid w:val="006815A8"/>
    <w:rsid w:val="00683C00"/>
    <w:rsid w:val="00683E6B"/>
    <w:rsid w:val="00684BE1"/>
    <w:rsid w:val="006932F6"/>
    <w:rsid w:val="00697852"/>
    <w:rsid w:val="006B09E2"/>
    <w:rsid w:val="006B2EAD"/>
    <w:rsid w:val="006C182B"/>
    <w:rsid w:val="006C321C"/>
    <w:rsid w:val="006E1D7D"/>
    <w:rsid w:val="006E1F9D"/>
    <w:rsid w:val="006E2102"/>
    <w:rsid w:val="006E463B"/>
    <w:rsid w:val="006E7F03"/>
    <w:rsid w:val="006F01BD"/>
    <w:rsid w:val="006F07AD"/>
    <w:rsid w:val="007004CD"/>
    <w:rsid w:val="00700961"/>
    <w:rsid w:val="00706E82"/>
    <w:rsid w:val="00712F71"/>
    <w:rsid w:val="0071465F"/>
    <w:rsid w:val="00715469"/>
    <w:rsid w:val="00720CA1"/>
    <w:rsid w:val="007213E3"/>
    <w:rsid w:val="007428FB"/>
    <w:rsid w:val="0074364C"/>
    <w:rsid w:val="00745CA8"/>
    <w:rsid w:val="00761407"/>
    <w:rsid w:val="00784005"/>
    <w:rsid w:val="00797453"/>
    <w:rsid w:val="007A1420"/>
    <w:rsid w:val="007A2683"/>
    <w:rsid w:val="007B0744"/>
    <w:rsid w:val="007C731D"/>
    <w:rsid w:val="007D1F8E"/>
    <w:rsid w:val="007E1C82"/>
    <w:rsid w:val="007F73E9"/>
    <w:rsid w:val="007F786A"/>
    <w:rsid w:val="0080085B"/>
    <w:rsid w:val="008100F3"/>
    <w:rsid w:val="00820745"/>
    <w:rsid w:val="00825E42"/>
    <w:rsid w:val="00830051"/>
    <w:rsid w:val="008457CC"/>
    <w:rsid w:val="00850821"/>
    <w:rsid w:val="0085305B"/>
    <w:rsid w:val="008550C0"/>
    <w:rsid w:val="0085658F"/>
    <w:rsid w:val="00864434"/>
    <w:rsid w:val="008656AA"/>
    <w:rsid w:val="008741B0"/>
    <w:rsid w:val="0088600D"/>
    <w:rsid w:val="008A26B4"/>
    <w:rsid w:val="008A5671"/>
    <w:rsid w:val="008A7EBD"/>
    <w:rsid w:val="008B3FA8"/>
    <w:rsid w:val="008B636F"/>
    <w:rsid w:val="008C0C54"/>
    <w:rsid w:val="008C7B58"/>
    <w:rsid w:val="008D2A84"/>
    <w:rsid w:val="008D32C8"/>
    <w:rsid w:val="008D592F"/>
    <w:rsid w:val="008D60A9"/>
    <w:rsid w:val="008D7015"/>
    <w:rsid w:val="008E1145"/>
    <w:rsid w:val="008E2258"/>
    <w:rsid w:val="008E4F52"/>
    <w:rsid w:val="008F3C87"/>
    <w:rsid w:val="008F5D2E"/>
    <w:rsid w:val="008F7679"/>
    <w:rsid w:val="00903137"/>
    <w:rsid w:val="00916DD9"/>
    <w:rsid w:val="00924B94"/>
    <w:rsid w:val="009252EE"/>
    <w:rsid w:val="00925FC8"/>
    <w:rsid w:val="009300FD"/>
    <w:rsid w:val="009323A9"/>
    <w:rsid w:val="00950F12"/>
    <w:rsid w:val="009560B5"/>
    <w:rsid w:val="00957049"/>
    <w:rsid w:val="00972B67"/>
    <w:rsid w:val="00974F93"/>
    <w:rsid w:val="00986E93"/>
    <w:rsid w:val="00990604"/>
    <w:rsid w:val="00997722"/>
    <w:rsid w:val="009A0A0C"/>
    <w:rsid w:val="009A1B2B"/>
    <w:rsid w:val="009A2181"/>
    <w:rsid w:val="009C05B9"/>
    <w:rsid w:val="009D0A2A"/>
    <w:rsid w:val="009E3276"/>
    <w:rsid w:val="009F1AD9"/>
    <w:rsid w:val="009F3A60"/>
    <w:rsid w:val="00A17B38"/>
    <w:rsid w:val="00A24073"/>
    <w:rsid w:val="00A578B8"/>
    <w:rsid w:val="00A659F4"/>
    <w:rsid w:val="00A66917"/>
    <w:rsid w:val="00A84EB0"/>
    <w:rsid w:val="00AA52F6"/>
    <w:rsid w:val="00AA689F"/>
    <w:rsid w:val="00AA781E"/>
    <w:rsid w:val="00AC715B"/>
    <w:rsid w:val="00AD4A55"/>
    <w:rsid w:val="00AE1DC7"/>
    <w:rsid w:val="00B27D86"/>
    <w:rsid w:val="00B41889"/>
    <w:rsid w:val="00B458C3"/>
    <w:rsid w:val="00B51F71"/>
    <w:rsid w:val="00B60D8B"/>
    <w:rsid w:val="00B70149"/>
    <w:rsid w:val="00B72944"/>
    <w:rsid w:val="00B744B0"/>
    <w:rsid w:val="00B8058B"/>
    <w:rsid w:val="00B91791"/>
    <w:rsid w:val="00B978DA"/>
    <w:rsid w:val="00BC4AD6"/>
    <w:rsid w:val="00BD0B84"/>
    <w:rsid w:val="00BD2EC0"/>
    <w:rsid w:val="00BD7BCF"/>
    <w:rsid w:val="00C1564C"/>
    <w:rsid w:val="00C23133"/>
    <w:rsid w:val="00C25B37"/>
    <w:rsid w:val="00C306BB"/>
    <w:rsid w:val="00C31DBB"/>
    <w:rsid w:val="00C35F50"/>
    <w:rsid w:val="00C37668"/>
    <w:rsid w:val="00C56873"/>
    <w:rsid w:val="00C74F90"/>
    <w:rsid w:val="00C77058"/>
    <w:rsid w:val="00C80F8B"/>
    <w:rsid w:val="00C83295"/>
    <w:rsid w:val="00C84BB9"/>
    <w:rsid w:val="00C90939"/>
    <w:rsid w:val="00CA790E"/>
    <w:rsid w:val="00CB056C"/>
    <w:rsid w:val="00CC2ADD"/>
    <w:rsid w:val="00CC372E"/>
    <w:rsid w:val="00CC389D"/>
    <w:rsid w:val="00CC608C"/>
    <w:rsid w:val="00CF1C15"/>
    <w:rsid w:val="00D028FC"/>
    <w:rsid w:val="00D072F1"/>
    <w:rsid w:val="00D2108C"/>
    <w:rsid w:val="00D215C7"/>
    <w:rsid w:val="00D33655"/>
    <w:rsid w:val="00D35DAC"/>
    <w:rsid w:val="00D47F00"/>
    <w:rsid w:val="00D51E4D"/>
    <w:rsid w:val="00D629CA"/>
    <w:rsid w:val="00D71913"/>
    <w:rsid w:val="00D76D8F"/>
    <w:rsid w:val="00D914EC"/>
    <w:rsid w:val="00DA0FE3"/>
    <w:rsid w:val="00DA193E"/>
    <w:rsid w:val="00DA5506"/>
    <w:rsid w:val="00DB2BF5"/>
    <w:rsid w:val="00DD38DA"/>
    <w:rsid w:val="00DE1D21"/>
    <w:rsid w:val="00DE3A78"/>
    <w:rsid w:val="00DE70DF"/>
    <w:rsid w:val="00DF66ED"/>
    <w:rsid w:val="00E011FC"/>
    <w:rsid w:val="00E108A6"/>
    <w:rsid w:val="00E14723"/>
    <w:rsid w:val="00E23446"/>
    <w:rsid w:val="00E31C30"/>
    <w:rsid w:val="00E4589E"/>
    <w:rsid w:val="00E76F8D"/>
    <w:rsid w:val="00E87209"/>
    <w:rsid w:val="00E90694"/>
    <w:rsid w:val="00E93EBB"/>
    <w:rsid w:val="00E97CC7"/>
    <w:rsid w:val="00EA5CC4"/>
    <w:rsid w:val="00EA6B55"/>
    <w:rsid w:val="00EB541A"/>
    <w:rsid w:val="00ED1142"/>
    <w:rsid w:val="00EE21A3"/>
    <w:rsid w:val="00EF57A8"/>
    <w:rsid w:val="00EF6767"/>
    <w:rsid w:val="00F017A1"/>
    <w:rsid w:val="00F023FC"/>
    <w:rsid w:val="00F07C83"/>
    <w:rsid w:val="00F11A06"/>
    <w:rsid w:val="00F14385"/>
    <w:rsid w:val="00F15CFF"/>
    <w:rsid w:val="00F42558"/>
    <w:rsid w:val="00F4360F"/>
    <w:rsid w:val="00F4627C"/>
    <w:rsid w:val="00F565B8"/>
    <w:rsid w:val="00F60D9A"/>
    <w:rsid w:val="00F63732"/>
    <w:rsid w:val="00F66D2F"/>
    <w:rsid w:val="00F7067C"/>
    <w:rsid w:val="00F75C49"/>
    <w:rsid w:val="00F906CC"/>
    <w:rsid w:val="00F93957"/>
    <w:rsid w:val="00F93A58"/>
    <w:rsid w:val="00FB273E"/>
    <w:rsid w:val="00FB6336"/>
    <w:rsid w:val="00FD2F63"/>
    <w:rsid w:val="00FE452A"/>
    <w:rsid w:val="00FE554B"/>
    <w:rsid w:val="00FF2FC9"/>
    <w:rsid w:val="00FF4E33"/>
    <w:rsid w:val="00FF50AA"/>
    <w:rsid w:val="00FF5D12"/>
    <w:rsid w:val="00FF7B1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83BC76"/>
  <w15:chartTrackingRefBased/>
  <w15:docId w15:val="{3308DF27-8D68-4397-A6DC-7B7AF137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3FC"/>
  </w:style>
  <w:style w:type="paragraph" w:styleId="Overskrift1">
    <w:name w:val="heading 1"/>
    <w:basedOn w:val="Normal"/>
    <w:next w:val="Normal"/>
    <w:link w:val="Overskrift1Tegn"/>
    <w:qFormat/>
    <w:rsid w:val="00F023F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nhideWhenUsed/>
    <w:qFormat/>
    <w:rsid w:val="00F023F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unhideWhenUsed/>
    <w:qFormat/>
    <w:rsid w:val="00F023FC"/>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Overskrift4">
    <w:name w:val="heading 4"/>
    <w:basedOn w:val="Normal"/>
    <w:next w:val="Normal"/>
    <w:link w:val="Overskrift4Tegn"/>
    <w:uiPriority w:val="9"/>
    <w:semiHidden/>
    <w:unhideWhenUsed/>
    <w:qFormat/>
    <w:rsid w:val="00F023F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F023F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F023FC"/>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Overskrift7">
    <w:name w:val="heading 7"/>
    <w:basedOn w:val="Normal"/>
    <w:next w:val="Normal"/>
    <w:link w:val="Overskrift7Tegn"/>
    <w:uiPriority w:val="9"/>
    <w:semiHidden/>
    <w:unhideWhenUsed/>
    <w:qFormat/>
    <w:rsid w:val="00F023FC"/>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Overskrift8">
    <w:name w:val="heading 8"/>
    <w:basedOn w:val="Normal"/>
    <w:next w:val="Normal"/>
    <w:link w:val="Overskrift8Tegn"/>
    <w:uiPriority w:val="9"/>
    <w:semiHidden/>
    <w:unhideWhenUsed/>
    <w:qFormat/>
    <w:rsid w:val="00F023FC"/>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uiPriority w:val="9"/>
    <w:semiHidden/>
    <w:unhideWhenUsed/>
    <w:qFormat/>
    <w:rsid w:val="00F023FC"/>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F023FC"/>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rsid w:val="00F023FC"/>
    <w:rPr>
      <w:rFonts w:asciiTheme="majorHAnsi" w:eastAsiaTheme="majorEastAsia" w:hAnsiTheme="majorHAnsi" w:cstheme="majorBidi"/>
      <w:color w:val="2E74B5" w:themeColor="accent1" w:themeShade="BF"/>
      <w:sz w:val="28"/>
      <w:szCs w:val="28"/>
    </w:rPr>
  </w:style>
  <w:style w:type="character" w:customStyle="1" w:styleId="Overskrift3Tegn">
    <w:name w:val="Overskrift 3 Tegn"/>
    <w:basedOn w:val="Standardskriftforavsnitt"/>
    <w:link w:val="Overskrift3"/>
    <w:uiPriority w:val="9"/>
    <w:rsid w:val="00F023FC"/>
    <w:rPr>
      <w:rFonts w:asciiTheme="majorHAnsi" w:eastAsiaTheme="majorEastAsia" w:hAnsiTheme="majorHAnsi" w:cstheme="majorBidi"/>
      <w:color w:val="1F4E79" w:themeColor="accent1" w:themeShade="80"/>
      <w:sz w:val="24"/>
      <w:szCs w:val="24"/>
    </w:rPr>
  </w:style>
  <w:style w:type="character" w:customStyle="1" w:styleId="Overskrift4Tegn">
    <w:name w:val="Overskrift 4 Tegn"/>
    <w:basedOn w:val="Standardskriftforavsnitt"/>
    <w:link w:val="Overskrift4"/>
    <w:uiPriority w:val="9"/>
    <w:semiHidden/>
    <w:rsid w:val="00F023FC"/>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foravsnitt"/>
    <w:link w:val="Overskrift5"/>
    <w:uiPriority w:val="9"/>
    <w:semiHidden/>
    <w:rsid w:val="00F023FC"/>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foravsnitt"/>
    <w:link w:val="Overskrift6"/>
    <w:uiPriority w:val="9"/>
    <w:semiHidden/>
    <w:rsid w:val="00F023FC"/>
    <w:rPr>
      <w:rFonts w:asciiTheme="majorHAnsi" w:eastAsiaTheme="majorEastAsia" w:hAnsiTheme="majorHAnsi" w:cstheme="majorBidi"/>
      <w:color w:val="1F4E79" w:themeColor="accent1" w:themeShade="80"/>
    </w:rPr>
  </w:style>
  <w:style w:type="character" w:customStyle="1" w:styleId="Overskrift7Tegn">
    <w:name w:val="Overskrift 7 Tegn"/>
    <w:basedOn w:val="Standardskriftforavsnitt"/>
    <w:link w:val="Overskrift7"/>
    <w:uiPriority w:val="9"/>
    <w:semiHidden/>
    <w:rsid w:val="00F023FC"/>
    <w:rPr>
      <w:rFonts w:asciiTheme="majorHAnsi" w:eastAsiaTheme="majorEastAsia" w:hAnsiTheme="majorHAnsi" w:cstheme="majorBidi"/>
      <w:i/>
      <w:iCs/>
      <w:color w:val="1F4E79" w:themeColor="accent1" w:themeShade="80"/>
    </w:rPr>
  </w:style>
  <w:style w:type="character" w:customStyle="1" w:styleId="Overskrift8Tegn">
    <w:name w:val="Overskrift 8 Tegn"/>
    <w:basedOn w:val="Standardskriftforavsnitt"/>
    <w:link w:val="Overskrift8"/>
    <w:uiPriority w:val="9"/>
    <w:semiHidden/>
    <w:rsid w:val="00F023FC"/>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foravsnitt"/>
    <w:link w:val="Overskrift9"/>
    <w:uiPriority w:val="9"/>
    <w:semiHidden/>
    <w:rsid w:val="00F023FC"/>
    <w:rPr>
      <w:rFonts w:asciiTheme="majorHAnsi" w:eastAsiaTheme="majorEastAsia" w:hAnsiTheme="majorHAnsi" w:cstheme="majorBidi"/>
      <w:i/>
      <w:iCs/>
      <w:color w:val="262626" w:themeColor="text1" w:themeTint="D9"/>
      <w:sz w:val="21"/>
      <w:szCs w:val="21"/>
    </w:rPr>
  </w:style>
  <w:style w:type="paragraph" w:styleId="Topptekst">
    <w:name w:val="header"/>
    <w:basedOn w:val="Normal"/>
    <w:link w:val="TopptekstTegn"/>
    <w:uiPriority w:val="99"/>
    <w:unhideWhenUsed/>
    <w:rsid w:val="00F023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023FC"/>
  </w:style>
  <w:style w:type="paragraph" w:styleId="Bunntekst">
    <w:name w:val="footer"/>
    <w:basedOn w:val="Normal"/>
    <w:link w:val="BunntekstTegn"/>
    <w:unhideWhenUsed/>
    <w:rsid w:val="00F023FC"/>
    <w:pPr>
      <w:tabs>
        <w:tab w:val="center" w:pos="4536"/>
        <w:tab w:val="right" w:pos="9072"/>
      </w:tabs>
      <w:spacing w:after="0" w:line="240" w:lineRule="auto"/>
    </w:pPr>
  </w:style>
  <w:style w:type="character" w:customStyle="1" w:styleId="BunntekstTegn">
    <w:name w:val="Bunntekst Tegn"/>
    <w:basedOn w:val="Standardskriftforavsnitt"/>
    <w:link w:val="Bunntekst"/>
    <w:rsid w:val="00F023FC"/>
  </w:style>
  <w:style w:type="character" w:styleId="Plassholdertekst">
    <w:name w:val="Placeholder Text"/>
    <w:basedOn w:val="Standardskriftforavsnitt"/>
    <w:uiPriority w:val="99"/>
    <w:semiHidden/>
    <w:rsid w:val="00F023FC"/>
    <w:rPr>
      <w:color w:val="808080"/>
    </w:rPr>
  </w:style>
  <w:style w:type="table" w:styleId="Vanligtabell5">
    <w:name w:val="Plain Table 5"/>
    <w:basedOn w:val="Vanligtabell"/>
    <w:uiPriority w:val="45"/>
    <w:rsid w:val="00F023FC"/>
    <w:pPr>
      <w:spacing w:after="0" w:line="240" w:lineRule="auto"/>
    </w:pPr>
    <w:rPr>
      <w:rFonts w:eastAsiaTheme="minorEastAsia"/>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tel">
    <w:name w:val="Title"/>
    <w:basedOn w:val="Normal"/>
    <w:next w:val="Normal"/>
    <w:link w:val="TittelTegn"/>
    <w:uiPriority w:val="10"/>
    <w:qFormat/>
    <w:rsid w:val="00F023FC"/>
    <w:pPr>
      <w:spacing w:after="0" w:line="240" w:lineRule="auto"/>
      <w:contextualSpacing/>
    </w:pPr>
    <w:rPr>
      <w:rFonts w:asciiTheme="majorHAnsi" w:eastAsiaTheme="majorEastAsia" w:hAnsiTheme="majorHAnsi" w:cstheme="majorBidi"/>
      <w:spacing w:val="-10"/>
      <w:sz w:val="56"/>
      <w:szCs w:val="56"/>
    </w:rPr>
  </w:style>
  <w:style w:type="character" w:customStyle="1" w:styleId="TittelTegn">
    <w:name w:val="Tittel Tegn"/>
    <w:basedOn w:val="Standardskriftforavsnitt"/>
    <w:link w:val="Tittel"/>
    <w:uiPriority w:val="10"/>
    <w:rsid w:val="00F023FC"/>
    <w:rPr>
      <w:rFonts w:asciiTheme="majorHAnsi" w:eastAsiaTheme="majorEastAsia" w:hAnsiTheme="majorHAnsi" w:cstheme="majorBidi"/>
      <w:spacing w:val="-10"/>
      <w:sz w:val="56"/>
      <w:szCs w:val="56"/>
    </w:rPr>
  </w:style>
  <w:style w:type="paragraph" w:styleId="Overskriftforinnholdsfortegnelse">
    <w:name w:val="TOC Heading"/>
    <w:basedOn w:val="Overskrift1"/>
    <w:next w:val="Normal"/>
    <w:uiPriority w:val="39"/>
    <w:unhideWhenUsed/>
    <w:qFormat/>
    <w:rsid w:val="00F023FC"/>
    <w:pPr>
      <w:outlineLvl w:val="9"/>
    </w:pPr>
  </w:style>
  <w:style w:type="paragraph" w:styleId="Listeavsnitt">
    <w:name w:val="List Paragraph"/>
    <w:basedOn w:val="Normal"/>
    <w:uiPriority w:val="34"/>
    <w:qFormat/>
    <w:rsid w:val="00F023FC"/>
    <w:pPr>
      <w:spacing w:after="200" w:line="276" w:lineRule="auto"/>
      <w:ind w:left="720"/>
      <w:contextualSpacing/>
    </w:pPr>
  </w:style>
  <w:style w:type="table" w:styleId="Tabellrutenett">
    <w:name w:val="Table Grid"/>
    <w:basedOn w:val="Vanligtabell"/>
    <w:uiPriority w:val="59"/>
    <w:rsid w:val="00F023FC"/>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F023FC"/>
    <w:rPr>
      <w:color w:val="0563C1" w:themeColor="hyperlink"/>
      <w:u w:val="single"/>
    </w:rPr>
  </w:style>
  <w:style w:type="table" w:customStyle="1" w:styleId="Vanligtabell51">
    <w:name w:val="Vanlig tabell 51"/>
    <w:basedOn w:val="Vanligtabell"/>
    <w:uiPriority w:val="45"/>
    <w:rsid w:val="00F023FC"/>
    <w:pPr>
      <w:spacing w:after="0" w:line="240" w:lineRule="auto"/>
    </w:pPr>
    <w:rPr>
      <w:rFonts w:eastAsiaTheme="minorEastAsia"/>
      <w:lang w:val="nb-NO"/>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Normal">
    <w:name w:val="Table Normal"/>
    <w:uiPriority w:val="2"/>
    <w:semiHidden/>
    <w:unhideWhenUsed/>
    <w:qFormat/>
    <w:rsid w:val="00F023F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23FC"/>
    <w:pPr>
      <w:widowControl w:val="0"/>
      <w:spacing w:after="0" w:line="240" w:lineRule="auto"/>
    </w:pPr>
    <w:rPr>
      <w:lang w:val="en-US"/>
    </w:rPr>
  </w:style>
  <w:style w:type="paragraph" w:styleId="INNH1">
    <w:name w:val="toc 1"/>
    <w:basedOn w:val="Normal"/>
    <w:next w:val="Normal"/>
    <w:autoRedefine/>
    <w:uiPriority w:val="39"/>
    <w:unhideWhenUsed/>
    <w:rsid w:val="00F023FC"/>
    <w:pPr>
      <w:spacing w:after="100"/>
    </w:pPr>
    <w:rPr>
      <w:rFonts w:eastAsiaTheme="minorEastAsia"/>
      <w:lang w:val="nb-NO"/>
    </w:rPr>
  </w:style>
  <w:style w:type="paragraph" w:styleId="INNH2">
    <w:name w:val="toc 2"/>
    <w:basedOn w:val="Normal"/>
    <w:next w:val="Normal"/>
    <w:autoRedefine/>
    <w:uiPriority w:val="39"/>
    <w:unhideWhenUsed/>
    <w:rsid w:val="00F023FC"/>
    <w:pPr>
      <w:spacing w:after="100"/>
      <w:ind w:left="220"/>
    </w:pPr>
    <w:rPr>
      <w:rFonts w:eastAsiaTheme="minorEastAsia" w:cs="Times New Roman"/>
      <w:lang w:val="nb-NO"/>
    </w:rPr>
  </w:style>
  <w:style w:type="paragraph" w:styleId="Bildetekst">
    <w:name w:val="caption"/>
    <w:basedOn w:val="Normal"/>
    <w:next w:val="Normal"/>
    <w:uiPriority w:val="35"/>
    <w:semiHidden/>
    <w:unhideWhenUsed/>
    <w:qFormat/>
    <w:rsid w:val="00F023FC"/>
    <w:pPr>
      <w:spacing w:after="200" w:line="240" w:lineRule="auto"/>
    </w:pPr>
    <w:rPr>
      <w:rFonts w:eastAsiaTheme="minorEastAsia"/>
      <w:i/>
      <w:iCs/>
      <w:color w:val="44546A" w:themeColor="text2"/>
      <w:sz w:val="18"/>
      <w:szCs w:val="18"/>
      <w:lang w:val="nb-NO"/>
    </w:rPr>
  </w:style>
  <w:style w:type="paragraph" w:styleId="Undertittel">
    <w:name w:val="Subtitle"/>
    <w:basedOn w:val="Normal"/>
    <w:next w:val="Normal"/>
    <w:link w:val="UndertittelTegn"/>
    <w:uiPriority w:val="11"/>
    <w:qFormat/>
    <w:rsid w:val="00F023FC"/>
    <w:pPr>
      <w:numPr>
        <w:ilvl w:val="1"/>
      </w:numPr>
    </w:pPr>
    <w:rPr>
      <w:rFonts w:eastAsiaTheme="minorEastAsia"/>
      <w:color w:val="5A5A5A" w:themeColor="text1" w:themeTint="A5"/>
      <w:spacing w:val="15"/>
      <w:lang w:val="nb-NO"/>
    </w:rPr>
  </w:style>
  <w:style w:type="character" w:customStyle="1" w:styleId="UndertittelTegn">
    <w:name w:val="Undertittel Tegn"/>
    <w:basedOn w:val="Standardskriftforavsnitt"/>
    <w:link w:val="Undertittel"/>
    <w:uiPriority w:val="11"/>
    <w:rsid w:val="00F023FC"/>
    <w:rPr>
      <w:rFonts w:eastAsiaTheme="minorEastAsia"/>
      <w:color w:val="5A5A5A" w:themeColor="text1" w:themeTint="A5"/>
      <w:spacing w:val="15"/>
      <w:lang w:val="nb-NO"/>
    </w:rPr>
  </w:style>
  <w:style w:type="character" w:styleId="Sterk">
    <w:name w:val="Strong"/>
    <w:basedOn w:val="Standardskriftforavsnitt"/>
    <w:uiPriority w:val="22"/>
    <w:qFormat/>
    <w:rsid w:val="00F023FC"/>
    <w:rPr>
      <w:b/>
      <w:bCs/>
      <w:color w:val="auto"/>
    </w:rPr>
  </w:style>
  <w:style w:type="character" w:styleId="Utheving">
    <w:name w:val="Emphasis"/>
    <w:basedOn w:val="Standardskriftforavsnitt"/>
    <w:uiPriority w:val="20"/>
    <w:qFormat/>
    <w:rsid w:val="00F023FC"/>
    <w:rPr>
      <w:i/>
      <w:iCs/>
      <w:color w:val="auto"/>
    </w:rPr>
  </w:style>
  <w:style w:type="paragraph" w:styleId="Ingenmellomrom">
    <w:name w:val="No Spacing"/>
    <w:uiPriority w:val="1"/>
    <w:qFormat/>
    <w:rsid w:val="00F023FC"/>
    <w:pPr>
      <w:spacing w:after="0" w:line="240" w:lineRule="auto"/>
    </w:pPr>
    <w:rPr>
      <w:rFonts w:eastAsiaTheme="minorEastAsia"/>
      <w:lang w:val="nb-NO"/>
    </w:rPr>
  </w:style>
  <w:style w:type="paragraph" w:styleId="Sitat">
    <w:name w:val="Quote"/>
    <w:basedOn w:val="Normal"/>
    <w:next w:val="Normal"/>
    <w:link w:val="SitatTegn"/>
    <w:uiPriority w:val="29"/>
    <w:qFormat/>
    <w:rsid w:val="00F023FC"/>
    <w:pPr>
      <w:spacing w:before="200"/>
      <w:ind w:left="864" w:right="864"/>
    </w:pPr>
    <w:rPr>
      <w:rFonts w:eastAsiaTheme="minorEastAsia"/>
      <w:i/>
      <w:iCs/>
      <w:color w:val="404040" w:themeColor="text1" w:themeTint="BF"/>
      <w:lang w:val="nb-NO"/>
    </w:rPr>
  </w:style>
  <w:style w:type="character" w:customStyle="1" w:styleId="SitatTegn">
    <w:name w:val="Sitat Tegn"/>
    <w:basedOn w:val="Standardskriftforavsnitt"/>
    <w:link w:val="Sitat"/>
    <w:uiPriority w:val="29"/>
    <w:rsid w:val="00F023FC"/>
    <w:rPr>
      <w:rFonts w:eastAsiaTheme="minorEastAsia"/>
      <w:i/>
      <w:iCs/>
      <w:color w:val="404040" w:themeColor="text1" w:themeTint="BF"/>
      <w:lang w:val="nb-NO"/>
    </w:rPr>
  </w:style>
  <w:style w:type="paragraph" w:styleId="Sterktsitat">
    <w:name w:val="Intense Quote"/>
    <w:basedOn w:val="Normal"/>
    <w:next w:val="Normal"/>
    <w:link w:val="SterktsitatTegn"/>
    <w:uiPriority w:val="30"/>
    <w:qFormat/>
    <w:rsid w:val="00F023FC"/>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val="nb-NO"/>
    </w:rPr>
  </w:style>
  <w:style w:type="character" w:customStyle="1" w:styleId="SterktsitatTegn">
    <w:name w:val="Sterkt sitat Tegn"/>
    <w:basedOn w:val="Standardskriftforavsnitt"/>
    <w:link w:val="Sterktsitat"/>
    <w:uiPriority w:val="30"/>
    <w:rsid w:val="00F023FC"/>
    <w:rPr>
      <w:rFonts w:eastAsiaTheme="minorEastAsia"/>
      <w:i/>
      <w:iCs/>
      <w:color w:val="5B9BD5" w:themeColor="accent1"/>
      <w:lang w:val="nb-NO"/>
    </w:rPr>
  </w:style>
  <w:style w:type="character" w:styleId="Svakutheving">
    <w:name w:val="Subtle Emphasis"/>
    <w:basedOn w:val="Standardskriftforavsnitt"/>
    <w:uiPriority w:val="19"/>
    <w:qFormat/>
    <w:rsid w:val="00F023FC"/>
    <w:rPr>
      <w:i/>
      <w:iCs/>
      <w:color w:val="404040" w:themeColor="text1" w:themeTint="BF"/>
    </w:rPr>
  </w:style>
  <w:style w:type="character" w:styleId="Sterkutheving">
    <w:name w:val="Intense Emphasis"/>
    <w:basedOn w:val="Standardskriftforavsnitt"/>
    <w:uiPriority w:val="21"/>
    <w:qFormat/>
    <w:rsid w:val="00F023FC"/>
    <w:rPr>
      <w:i/>
      <w:iCs/>
      <w:color w:val="5B9BD5" w:themeColor="accent1"/>
    </w:rPr>
  </w:style>
  <w:style w:type="character" w:styleId="Svakreferanse">
    <w:name w:val="Subtle Reference"/>
    <w:basedOn w:val="Standardskriftforavsnitt"/>
    <w:uiPriority w:val="31"/>
    <w:qFormat/>
    <w:rsid w:val="00F023FC"/>
    <w:rPr>
      <w:smallCaps/>
      <w:color w:val="404040" w:themeColor="text1" w:themeTint="BF"/>
    </w:rPr>
  </w:style>
  <w:style w:type="character" w:styleId="Sterkreferanse">
    <w:name w:val="Intense Reference"/>
    <w:basedOn w:val="Standardskriftforavsnitt"/>
    <w:uiPriority w:val="32"/>
    <w:qFormat/>
    <w:rsid w:val="00F023FC"/>
    <w:rPr>
      <w:b/>
      <w:bCs/>
      <w:smallCaps/>
      <w:color w:val="5B9BD5" w:themeColor="accent1"/>
      <w:spacing w:val="5"/>
    </w:rPr>
  </w:style>
  <w:style w:type="character" w:styleId="Boktittel">
    <w:name w:val="Book Title"/>
    <w:basedOn w:val="Standardskriftforavsnitt"/>
    <w:uiPriority w:val="33"/>
    <w:qFormat/>
    <w:rsid w:val="00F023FC"/>
    <w:rPr>
      <w:b/>
      <w:bCs/>
      <w:i/>
      <w:iCs/>
      <w:spacing w:val="5"/>
    </w:rPr>
  </w:style>
  <w:style w:type="table" w:customStyle="1" w:styleId="Rutenettabell6fargerik1">
    <w:name w:val="Rutenettabell 6 fargerik1"/>
    <w:basedOn w:val="Vanligtabell"/>
    <w:uiPriority w:val="51"/>
    <w:rsid w:val="00F023FC"/>
    <w:pPr>
      <w:spacing w:after="0" w:line="240" w:lineRule="auto"/>
    </w:pPr>
    <w:rPr>
      <w:rFonts w:eastAsiaTheme="minorEastAsia"/>
      <w:color w:val="000000" w:themeColor="text1"/>
      <w:lang w:val="nb-NO"/>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aloverskrift1">
    <w:name w:val="Mal overskrift 1"/>
    <w:basedOn w:val="Overskrift1"/>
    <w:link w:val="Maloverskrift1Tegn"/>
    <w:qFormat/>
    <w:rsid w:val="00F023FC"/>
    <w:pPr>
      <w:numPr>
        <w:numId w:val="15"/>
      </w:numPr>
    </w:pPr>
    <w:rPr>
      <w:lang w:val="nb-NO"/>
    </w:rPr>
  </w:style>
  <w:style w:type="character" w:customStyle="1" w:styleId="Maloverskrift1Tegn">
    <w:name w:val="Mal overskrift 1 Tegn"/>
    <w:basedOn w:val="Overskrift1Tegn"/>
    <w:link w:val="Maloverskrift1"/>
    <w:rsid w:val="00F023FC"/>
    <w:rPr>
      <w:rFonts w:asciiTheme="majorHAnsi" w:eastAsiaTheme="majorEastAsia" w:hAnsiTheme="majorHAnsi" w:cstheme="majorBidi"/>
      <w:color w:val="2E74B5" w:themeColor="accent1" w:themeShade="BF"/>
      <w:sz w:val="32"/>
      <w:szCs w:val="32"/>
      <w:lang w:val="nb-NO"/>
    </w:rPr>
  </w:style>
  <w:style w:type="paragraph" w:customStyle="1" w:styleId="Maloverskrift2">
    <w:name w:val="Mal overskrift 2"/>
    <w:basedOn w:val="Overskrift2"/>
    <w:next w:val="Overskrift2"/>
    <w:link w:val="Maloverskrift2Tegn"/>
    <w:qFormat/>
    <w:rsid w:val="00F023FC"/>
    <w:pPr>
      <w:numPr>
        <w:numId w:val="15"/>
      </w:numPr>
    </w:pPr>
    <w:rPr>
      <w:lang w:val="nb-NO"/>
    </w:rPr>
  </w:style>
  <w:style w:type="character" w:customStyle="1" w:styleId="Maloverskrift2Tegn">
    <w:name w:val="Mal overskrift 2 Tegn"/>
    <w:basedOn w:val="Maloverskrift1Tegn"/>
    <w:link w:val="Maloverskrift2"/>
    <w:rsid w:val="00F023FC"/>
    <w:rPr>
      <w:rFonts w:asciiTheme="majorHAnsi" w:eastAsiaTheme="majorEastAsia" w:hAnsiTheme="majorHAnsi" w:cstheme="majorBidi"/>
      <w:color w:val="2E74B5" w:themeColor="accent1" w:themeShade="BF"/>
      <w:sz w:val="28"/>
      <w:szCs w:val="28"/>
      <w:lang w:val="nb-NO"/>
    </w:rPr>
  </w:style>
  <w:style w:type="paragraph" w:customStyle="1" w:styleId="Maloverskrift3">
    <w:name w:val="Mal overskrift 3"/>
    <w:basedOn w:val="Overskrift3"/>
    <w:link w:val="Maloverskrift3Tegn"/>
    <w:qFormat/>
    <w:rsid w:val="00F023FC"/>
    <w:pPr>
      <w:numPr>
        <w:numId w:val="7"/>
      </w:numPr>
    </w:pPr>
    <w:rPr>
      <w:lang w:val="nb-NO"/>
    </w:rPr>
  </w:style>
  <w:style w:type="character" w:customStyle="1" w:styleId="Maloverskrift3Tegn">
    <w:name w:val="Mal overskrift 3 Tegn"/>
    <w:basedOn w:val="Overskrift3Tegn"/>
    <w:link w:val="Maloverskrift3"/>
    <w:rsid w:val="00F023FC"/>
    <w:rPr>
      <w:rFonts w:asciiTheme="majorHAnsi" w:eastAsiaTheme="majorEastAsia" w:hAnsiTheme="majorHAnsi" w:cstheme="majorBidi"/>
      <w:color w:val="1F4E79" w:themeColor="accent1" w:themeShade="80"/>
      <w:sz w:val="24"/>
      <w:szCs w:val="24"/>
      <w:lang w:val="nb-NO"/>
    </w:rPr>
  </w:style>
  <w:style w:type="paragraph" w:styleId="Bobletekst">
    <w:name w:val="Balloon Text"/>
    <w:basedOn w:val="Normal"/>
    <w:link w:val="BobletekstTegn"/>
    <w:semiHidden/>
    <w:unhideWhenUsed/>
    <w:rsid w:val="00F023FC"/>
    <w:pPr>
      <w:spacing w:after="0" w:line="240" w:lineRule="auto"/>
    </w:pPr>
    <w:rPr>
      <w:rFonts w:ascii="Tahoma" w:eastAsiaTheme="minorEastAsia" w:hAnsi="Tahoma" w:cs="Tahoma"/>
      <w:sz w:val="16"/>
      <w:szCs w:val="16"/>
      <w:lang w:val="nb-NO"/>
    </w:rPr>
  </w:style>
  <w:style w:type="character" w:customStyle="1" w:styleId="BobletekstTegn">
    <w:name w:val="Bobletekst Tegn"/>
    <w:basedOn w:val="Standardskriftforavsnitt"/>
    <w:link w:val="Bobletekst"/>
    <w:semiHidden/>
    <w:rsid w:val="00F023FC"/>
    <w:rPr>
      <w:rFonts w:ascii="Tahoma" w:eastAsiaTheme="minorEastAsia" w:hAnsi="Tahoma" w:cs="Tahoma"/>
      <w:sz w:val="16"/>
      <w:szCs w:val="16"/>
      <w:lang w:val="nb-NO"/>
    </w:rPr>
  </w:style>
  <w:style w:type="character" w:styleId="Sidetall">
    <w:name w:val="page number"/>
    <w:basedOn w:val="Standardskriftforavsnitt"/>
    <w:rsid w:val="00F023FC"/>
    <w:rPr>
      <w:rFonts w:cs="Times New Roman"/>
    </w:rPr>
  </w:style>
  <w:style w:type="paragraph" w:styleId="Brdtekst">
    <w:name w:val="Body Text"/>
    <w:basedOn w:val="Normal"/>
    <w:link w:val="BrdtekstTegn"/>
    <w:rsid w:val="00F023FC"/>
    <w:pPr>
      <w:spacing w:after="0" w:line="360" w:lineRule="auto"/>
      <w:jc w:val="center"/>
    </w:pPr>
    <w:rPr>
      <w:rFonts w:ascii="Times New Roman" w:eastAsiaTheme="minorEastAsia" w:hAnsi="Times New Roman" w:cs="Times New Roman"/>
      <w:b/>
      <w:sz w:val="48"/>
      <w:szCs w:val="20"/>
      <w:lang w:val="nb-NO" w:eastAsia="nn-NO"/>
    </w:rPr>
  </w:style>
  <w:style w:type="character" w:customStyle="1" w:styleId="BrdtekstTegn">
    <w:name w:val="Brødtekst Tegn"/>
    <w:basedOn w:val="Standardskriftforavsnitt"/>
    <w:link w:val="Brdtekst"/>
    <w:rsid w:val="00F023FC"/>
    <w:rPr>
      <w:rFonts w:ascii="Times New Roman" w:eastAsiaTheme="minorEastAsia" w:hAnsi="Times New Roman" w:cs="Times New Roman"/>
      <w:b/>
      <w:sz w:val="48"/>
      <w:szCs w:val="20"/>
      <w:lang w:val="nb-NO" w:eastAsia="nn-NO"/>
    </w:rPr>
  </w:style>
  <w:style w:type="paragraph" w:styleId="Dokumentkart">
    <w:name w:val="Document Map"/>
    <w:basedOn w:val="Normal"/>
    <w:link w:val="DokumentkartTegn"/>
    <w:semiHidden/>
    <w:rsid w:val="00F023FC"/>
    <w:pPr>
      <w:shd w:val="clear" w:color="auto" w:fill="000080"/>
      <w:spacing w:after="0" w:line="240" w:lineRule="auto"/>
    </w:pPr>
    <w:rPr>
      <w:rFonts w:ascii="Tahoma" w:eastAsiaTheme="minorEastAsia" w:hAnsi="Tahoma" w:cs="Tahoma"/>
      <w:sz w:val="20"/>
      <w:szCs w:val="20"/>
      <w:lang w:val="nb-NO" w:eastAsia="nn-NO"/>
    </w:rPr>
  </w:style>
  <w:style w:type="character" w:customStyle="1" w:styleId="DokumentkartTegn">
    <w:name w:val="Dokumentkart Tegn"/>
    <w:basedOn w:val="Standardskriftforavsnitt"/>
    <w:link w:val="Dokumentkart"/>
    <w:semiHidden/>
    <w:rsid w:val="00F023FC"/>
    <w:rPr>
      <w:rFonts w:ascii="Tahoma" w:eastAsiaTheme="minorEastAsia" w:hAnsi="Tahoma" w:cs="Tahoma"/>
      <w:sz w:val="20"/>
      <w:szCs w:val="20"/>
      <w:shd w:val="clear" w:color="auto" w:fill="000080"/>
      <w:lang w:val="nb-NO" w:eastAsia="nn-NO"/>
    </w:rPr>
  </w:style>
  <w:style w:type="character" w:styleId="Fulgthyperkobling">
    <w:name w:val="FollowedHyperlink"/>
    <w:basedOn w:val="Standardskriftforavsnitt"/>
    <w:uiPriority w:val="99"/>
    <w:semiHidden/>
    <w:unhideWhenUsed/>
    <w:rsid w:val="00F023FC"/>
    <w:rPr>
      <w:color w:val="954F72" w:themeColor="followedHyperlink"/>
      <w:u w:val="single"/>
    </w:rPr>
  </w:style>
  <w:style w:type="paragraph" w:customStyle="1" w:styleId="Default">
    <w:name w:val="Default"/>
    <w:rsid w:val="00A6691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223317">
      <w:bodyDiv w:val="1"/>
      <w:marLeft w:val="0"/>
      <w:marRight w:val="0"/>
      <w:marTop w:val="0"/>
      <w:marBottom w:val="0"/>
      <w:divBdr>
        <w:top w:val="none" w:sz="0" w:space="0" w:color="auto"/>
        <w:left w:val="none" w:sz="0" w:space="0" w:color="auto"/>
        <w:bottom w:val="none" w:sz="0" w:space="0" w:color="auto"/>
        <w:right w:val="none" w:sz="0" w:space="0" w:color="auto"/>
      </w:divBdr>
    </w:div>
    <w:div w:id="145963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m.sf.no/"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m.sf.no/" TargetMode="External"/><Relationship Id="rId12" Type="http://schemas.openxmlformats.org/officeDocument/2006/relationships/hyperlink" Target="https://www.askvoll.kommune.no/tenestene/tekniske-tenester/veg-og-trafikk/broyting/" TargetMode="External"/><Relationship Id="rId17" Type="http://schemas.openxmlformats.org/officeDocument/2006/relationships/hyperlink" Target="https://lovdata.no/dokument/SF/forskrift/2005-06-08-538/KAPITTEL_6%20-%20%C2%A76-1" TargetMode="Externa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8D516972E74024849434F53359D503"/>
        <w:category>
          <w:name w:val="Generelt"/>
          <w:gallery w:val="placeholder"/>
        </w:category>
        <w:types>
          <w:type w:val="bbPlcHdr"/>
        </w:types>
        <w:behaviors>
          <w:behavior w:val="content"/>
        </w:behaviors>
        <w:guid w:val="{F1E9F0AC-15ED-4832-9692-777DBCA765B5}"/>
      </w:docPartPr>
      <w:docPartBody>
        <w:p w:rsidR="00CA7D6C" w:rsidRDefault="003F4894" w:rsidP="003F4894">
          <w:pPr>
            <w:pStyle w:val="DB8D516972E74024849434F53359D503"/>
          </w:pPr>
          <w:r w:rsidRPr="00314936">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Sans">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94"/>
    <w:rsid w:val="00074687"/>
    <w:rsid w:val="0016375A"/>
    <w:rsid w:val="00233A46"/>
    <w:rsid w:val="002633F1"/>
    <w:rsid w:val="002C0178"/>
    <w:rsid w:val="003F3C64"/>
    <w:rsid w:val="003F4894"/>
    <w:rsid w:val="00487472"/>
    <w:rsid w:val="004C37AE"/>
    <w:rsid w:val="00504F99"/>
    <w:rsid w:val="005F1216"/>
    <w:rsid w:val="006205BB"/>
    <w:rsid w:val="00775168"/>
    <w:rsid w:val="0081020E"/>
    <w:rsid w:val="00825274"/>
    <w:rsid w:val="008665B8"/>
    <w:rsid w:val="0089318D"/>
    <w:rsid w:val="009D31A5"/>
    <w:rsid w:val="00A51951"/>
    <w:rsid w:val="00AE11D3"/>
    <w:rsid w:val="00B62A72"/>
    <w:rsid w:val="00B9749D"/>
    <w:rsid w:val="00BF2A91"/>
    <w:rsid w:val="00C70AC3"/>
    <w:rsid w:val="00CA5EB7"/>
    <w:rsid w:val="00CA7D6C"/>
    <w:rsid w:val="00CC092D"/>
    <w:rsid w:val="00DA3C75"/>
    <w:rsid w:val="00E51270"/>
    <w:rsid w:val="00E72C2B"/>
    <w:rsid w:val="00F633FA"/>
    <w:rsid w:val="00FC1F7F"/>
    <w:rsid w:val="00FE576D"/>
    <w:rsid w:val="00FF160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3F4894"/>
    <w:rPr>
      <w:color w:val="808080"/>
    </w:rPr>
  </w:style>
  <w:style w:type="paragraph" w:customStyle="1" w:styleId="DB8D516972E74024849434F53359D503">
    <w:name w:val="DB8D516972E74024849434F53359D503"/>
    <w:rsid w:val="003F4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32</Pages>
  <Words>7846</Words>
  <Characters>41584</Characters>
  <Application>Microsoft Office Word</Application>
  <DocSecurity>0</DocSecurity>
  <Lines>346</Lines>
  <Paragraphs>98</Paragraphs>
  <ScaleCrop>false</ScaleCrop>
  <HeadingPairs>
    <vt:vector size="2" baseType="variant">
      <vt:variant>
        <vt:lpstr>Tittel</vt:lpstr>
      </vt:variant>
      <vt:variant>
        <vt:i4>1</vt:i4>
      </vt:variant>
    </vt:vector>
  </HeadingPairs>
  <TitlesOfParts>
    <vt:vector size="1" baseType="lpstr">
      <vt:lpstr>Kommunale avgifter og gebyr – 2024</vt:lpstr>
    </vt:vector>
  </TitlesOfParts>
  <Company>SYSIKT</Company>
  <LinksUpToDate>false</LinksUpToDate>
  <CharactersWithSpaces>49332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Kommunale avgifter og gebyr – 2024</dc:title>
  <dc:subject/>
  <dc:creator>Jeroen Van Gangelen</dc:creator>
  <cp:keywords/>
  <dc:description/>
  <cp:lastModifiedBy>Andreas Rivedal</cp:lastModifiedBy>
  <cp:revision>3</cp:revision>
  <cp:lastPrinted>2022-11-16T10:39:00Z</cp:lastPrinted>
  <dcterms:created xsi:type="dcterms:W3CDTF">2024-01-24T15:31:00Z</dcterms:created>
  <dcterms:modified xsi:type="dcterms:W3CDTF">2024-02-21T12:33:00Z</dcterms:modified>
</cp:coreProperties>
</file>